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3" w:rsidRPr="008E418F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t>Příloha č. 1</w:t>
      </w:r>
    </w:p>
    <w:tbl>
      <w:tblPr>
        <w:tblStyle w:val="Svtlseznam1"/>
        <w:tblW w:w="0" w:type="auto"/>
        <w:tblLook w:val="0000" w:firstRow="0" w:lastRow="0" w:firstColumn="0" w:lastColumn="0" w:noHBand="0" w:noVBand="0"/>
      </w:tblPr>
      <w:tblGrid>
        <w:gridCol w:w="9000"/>
      </w:tblGrid>
      <w:tr w:rsidR="00AB2C93" w:rsidRPr="008E418F" w:rsidTr="0008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8E418F">
              <w:rPr>
                <w:rFonts w:ascii="Garamond" w:hAnsi="Garamond" w:cs="Arial"/>
                <w:b/>
                <w:bCs/>
                <w:sz w:val="32"/>
                <w:szCs w:val="32"/>
              </w:rPr>
              <w:t>ČESTNÉ PROHLÁŠENÍ DODAVATELE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ind w:left="2880" w:hanging="2880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splnění základních kvalifikačních předpokladů podle § 53 odst. 1</w:t>
            </w:r>
          </w:p>
          <w:p w:rsidR="00AB2C93" w:rsidRPr="008E418F" w:rsidRDefault="004A6AD4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none"/>
              </w:rPr>
              <w:t>písm. c) – f) a g), i) až l</w:t>
            </w:r>
            <w:r w:rsidR="00AB2C93"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 xml:space="preserve">) 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a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o ekonomické a finanční způsobilosti splnit veřejnou zakázku</w:t>
            </w:r>
          </w:p>
          <w:p w:rsidR="00AB2C93" w:rsidRPr="008E418F" w:rsidRDefault="00AB2C93" w:rsidP="008E418F">
            <w:pPr>
              <w:pStyle w:val="Zkladntext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8E418F">
              <w:rPr>
                <w:rFonts w:ascii="Garamond" w:hAnsi="Garamond"/>
                <w:bCs/>
                <w:sz w:val="24"/>
                <w:szCs w:val="24"/>
                <w:u w:val="none"/>
              </w:rPr>
              <w:t>podle § 50 odst. 1 písm. c) zákona č. 137/2006 Sb., o veřejných zakázkách, ve znění pozdějších předpisů</w:t>
            </w:r>
            <w:r w:rsidRPr="008E418F">
              <w:rPr>
                <w:rFonts w:ascii="Garamond" w:hAnsi="Garamond" w:cs="Arial"/>
              </w:rPr>
              <w:t xml:space="preserve"> </w:t>
            </w:r>
          </w:p>
        </w:tc>
      </w:tr>
      <w:tr w:rsidR="00AB2C93" w:rsidRPr="008E418F" w:rsidTr="00083092">
        <w:trPr>
          <w:trHeight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Veřejná zakázka:</w:t>
            </w:r>
          </w:p>
          <w:p w:rsidR="00AB2C93" w:rsidRPr="008E418F" w:rsidRDefault="000224D6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0224D6">
              <w:rPr>
                <w:rFonts w:ascii="Garamond" w:hAnsi="Garamond" w:cs="Arial"/>
                <w:b/>
                <w:szCs w:val="18"/>
              </w:rPr>
              <w:t>Dynamický nákupní systém na tiskárny, kopírky, multifunkce (II.)</w:t>
            </w: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Cs w:val="18"/>
              </w:rPr>
            </w:pP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Zájemce: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se sídlem     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 xml:space="preserve">Já 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Cs w:val="18"/>
              </w:rPr>
            </w:pPr>
            <w:r w:rsidRPr="008E418F">
              <w:rPr>
                <w:rFonts w:ascii="Garamond" w:hAnsi="Garamond" w:cs="Arial"/>
                <w:b/>
                <w:szCs w:val="18"/>
              </w:rPr>
              <w:t>čestně prohlašuji(</w:t>
            </w:r>
            <w:proofErr w:type="spellStart"/>
            <w:r w:rsidRPr="008E418F">
              <w:rPr>
                <w:rFonts w:ascii="Garamond" w:hAnsi="Garamond" w:cs="Arial"/>
                <w:b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b/>
                <w:szCs w:val="18"/>
              </w:rPr>
              <w:t>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v posledních 3 letech nenaplnil skutkovou podstatu jednání nekalé soutěže formou podplácení podle zvláštního právního předpisu,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vůči majetku Zájemce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není v likvidaci,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nemá v evidenci daní zachyceny daňové nedoplatky ve vztahu ke spotřební dani</w:t>
            </w:r>
            <w:bookmarkStart w:id="0" w:name="_Ref383518279"/>
            <w:r w:rsidRPr="008E418F">
              <w:rPr>
                <w:rFonts w:ascii="Garamond" w:hAnsi="Garamond"/>
                <w:vertAlign w:val="superscript"/>
              </w:rPr>
              <w:footnoteReference w:id="1"/>
            </w:r>
            <w:bookmarkEnd w:id="0"/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nemá nedoplatek na pojistném a na penále na veřejné zdravotní pojištění</w:t>
            </w:r>
            <w:r w:rsidRPr="008E418F">
              <w:rPr>
                <w:rFonts w:ascii="Garamond" w:hAnsi="Garamond" w:cs="Arial"/>
                <w:vertAlign w:val="superscript"/>
              </w:rPr>
              <w:fldChar w:fldCharType="begin"/>
            </w:r>
            <w:r w:rsidRPr="008E418F">
              <w:rPr>
                <w:rFonts w:ascii="Garamond" w:hAnsi="Garamond" w:cs="Arial"/>
                <w:vertAlign w:val="superscript"/>
              </w:rPr>
              <w:instrText xml:space="preserve"> NOTEREF _Ref383518279 \h  \* MERGEFORMAT </w:instrText>
            </w:r>
            <w:r w:rsidRPr="008E418F">
              <w:rPr>
                <w:rFonts w:ascii="Garamond" w:hAnsi="Garamond" w:cs="Arial"/>
                <w:vertAlign w:val="superscript"/>
              </w:rPr>
            </w:r>
            <w:r w:rsidRPr="008E418F">
              <w:rPr>
                <w:rFonts w:ascii="Garamond" w:hAnsi="Garamond" w:cs="Arial"/>
                <w:vertAlign w:val="superscript"/>
              </w:rPr>
              <w:fldChar w:fldCharType="separate"/>
            </w:r>
            <w:r w:rsidRPr="008E418F">
              <w:rPr>
                <w:rFonts w:ascii="Garamond" w:hAnsi="Garamond" w:cs="Arial"/>
                <w:vertAlign w:val="superscript"/>
              </w:rPr>
              <w:t>1</w:t>
            </w:r>
            <w:r w:rsidRPr="008E418F">
              <w:rPr>
                <w:rFonts w:ascii="Garamond" w:hAnsi="Garamond" w:cs="Arial"/>
                <w:vertAlign w:val="superscript"/>
              </w:rPr>
              <w:fldChar w:fldCharType="end"/>
            </w:r>
            <w:r w:rsidRPr="008E418F">
              <w:rPr>
                <w:rFonts w:ascii="Garamond" w:hAnsi="Garamond" w:cs="Arial"/>
              </w:rPr>
              <w:t>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ani odpovědný zástupce Zájemce odpovídající za činnost zájemce nebyl v posledních 3 letech pravomocně disciplinárně potrestán, ani mu nebylo pravomocně uloženo kárné opatření podle zvláštních právních předpisů,</w:t>
            </w:r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Zájemce není veden v rejstříku osob se zákazem plnění veřejných zakázek,</w:t>
            </w:r>
          </w:p>
          <w:p w:rsidR="00AB2C93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>Zájemci nebyla v posledních 3 letech pravomocně uložena pokuta za umožnění výkonu nelegální práce podle zvláštního právního předpisu.</w:t>
            </w:r>
          </w:p>
          <w:p w:rsidR="004A6AD4" w:rsidRPr="008E418F" w:rsidRDefault="004A6AD4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vůči Zájemci nebyla v posledních 3 letech zavedena dočasná správa nebo v posledních 3 letech uplatněno opatření k řešení krize podle zákona upravujícího ozdravné postupy a řešení krize na finančním trh</w:t>
            </w:r>
            <w:r>
              <w:rPr>
                <w:rFonts w:ascii="Garamond" w:hAnsi="Garamond" w:cs="Arial"/>
              </w:rPr>
              <w:t>u.</w:t>
            </w:r>
            <w:bookmarkStart w:id="1" w:name="_GoBack"/>
            <w:bookmarkEnd w:id="1"/>
          </w:p>
          <w:p w:rsidR="00AB2C93" w:rsidRPr="008E418F" w:rsidRDefault="00AB2C93" w:rsidP="008E418F">
            <w:pPr>
              <w:numPr>
                <w:ilvl w:val="0"/>
                <w:numId w:val="26"/>
              </w:numPr>
              <w:tabs>
                <w:tab w:val="left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8E418F">
              <w:rPr>
                <w:rFonts w:ascii="Garamond" w:hAnsi="Garamond" w:cs="Arial"/>
              </w:rPr>
              <w:t>jsem (jsme) ekonomicky a finančně způsobilý(í) splnit výše uvedenou veřejnou zakázku.</w:t>
            </w:r>
          </w:p>
        </w:tc>
      </w:tr>
    </w:tbl>
    <w:p w:rsidR="00AB2C93" w:rsidRPr="008E418F" w:rsidRDefault="00AB2C93" w:rsidP="008E418F">
      <w:pPr>
        <w:rPr>
          <w:rFonts w:ascii="Garamond" w:hAnsi="Garamond" w:cs="Arial"/>
        </w:rPr>
      </w:pPr>
    </w:p>
    <w:p w:rsidR="00AB2C93" w:rsidRPr="008E418F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.................... dne 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AB2C93" w:rsidRPr="008E418F" w:rsidTr="00083092">
        <w:trPr>
          <w:trHeight w:val="408"/>
        </w:trPr>
        <w:tc>
          <w:tcPr>
            <w:tcW w:w="4577" w:type="dxa"/>
          </w:tcPr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rPr>
                <w:rFonts w:ascii="Garamond" w:hAnsi="Garamond" w:cs="Arial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theme="minorHAnsi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</w:tr>
    </w:tbl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</w:p>
    <w:p w:rsidR="00E0051B" w:rsidRPr="008E418F" w:rsidRDefault="00E0051B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343D0D" w:rsidRPr="008E418F" w:rsidRDefault="00343D0D" w:rsidP="008E418F">
      <w:pPr>
        <w:rPr>
          <w:rFonts w:ascii="Garamond" w:hAnsi="Garamond" w:cs="Arial"/>
          <w:b/>
        </w:rPr>
      </w:pPr>
    </w:p>
    <w:p w:rsidR="0052708B" w:rsidRPr="008E418F" w:rsidRDefault="0052708B" w:rsidP="008E418F">
      <w:pPr>
        <w:rPr>
          <w:rFonts w:ascii="Garamond" w:hAnsi="Garamond" w:cs="Arial"/>
          <w:b/>
        </w:rPr>
      </w:pPr>
    </w:p>
    <w:p w:rsidR="00AB2C93" w:rsidRPr="008E418F" w:rsidRDefault="00AB2C93" w:rsidP="008E418F">
      <w:pPr>
        <w:rPr>
          <w:rFonts w:ascii="Garamond" w:hAnsi="Garamond" w:cs="Arial"/>
          <w:b/>
        </w:rPr>
      </w:pPr>
      <w:r w:rsidRPr="008E418F">
        <w:rPr>
          <w:rFonts w:ascii="Garamond" w:hAnsi="Garamond" w:cs="Arial"/>
          <w:b/>
        </w:rPr>
        <w:lastRenderedPageBreak/>
        <w:t>Příloha č. 2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8955"/>
      </w:tblGrid>
      <w:tr w:rsidR="00AB2C93" w:rsidRPr="008E418F" w:rsidTr="00083092">
        <w:trPr>
          <w:trHeight w:val="454"/>
        </w:trPr>
        <w:tc>
          <w:tcPr>
            <w:tcW w:w="8955" w:type="dxa"/>
          </w:tcPr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E418F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 dodavatele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E418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AB2C93" w:rsidRPr="008E418F" w:rsidTr="00083092">
        <w:trPr>
          <w:trHeight w:val="1975"/>
        </w:trPr>
        <w:tc>
          <w:tcPr>
            <w:tcW w:w="8955" w:type="dxa"/>
          </w:tcPr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23"/>
                <w:szCs w:val="23"/>
              </w:rPr>
            </w:pP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Veřejná zakázka:</w:t>
            </w: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0224D6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0224D6">
              <w:rPr>
                <w:rFonts w:ascii="Garamond" w:hAnsi="Garamond" w:cs="Arial"/>
                <w:b/>
                <w:sz w:val="28"/>
                <w:szCs w:val="28"/>
              </w:rPr>
              <w:t>Dynamický nákupní systém na tiskárny, kopírky, multifunkce (II.)</w:t>
            </w:r>
          </w:p>
          <w:p w:rsidR="00AB2C93" w:rsidRPr="008E418F" w:rsidRDefault="00AB2C93" w:rsidP="008E418F">
            <w:pPr>
              <w:spacing w:line="276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Zájemce :    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>se sídlem      .........................................................................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 xml:space="preserve">IČ:                 ......................................................................... 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8E418F">
              <w:rPr>
                <w:rFonts w:ascii="Garamond" w:hAnsi="Garamond" w:cs="Arial"/>
                <w:sz w:val="18"/>
                <w:szCs w:val="18"/>
              </w:rPr>
              <w:t xml:space="preserve">Já (my) níže podepsaný(í)  </w:t>
            </w:r>
          </w:p>
          <w:p w:rsidR="00AB2C93" w:rsidRPr="008E418F" w:rsidRDefault="00AB2C93" w:rsidP="008E418F">
            <w:pPr>
              <w:spacing w:line="276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E418F">
              <w:rPr>
                <w:rFonts w:ascii="Garamond" w:hAnsi="Garamond" w:cs="Arial"/>
                <w:b/>
                <w:sz w:val="18"/>
                <w:szCs w:val="18"/>
              </w:rPr>
              <w:t>čestně prohlašuji(</w:t>
            </w:r>
            <w:proofErr w:type="spellStart"/>
            <w:r w:rsidRPr="008E418F">
              <w:rPr>
                <w:rFonts w:ascii="Garamond" w:hAnsi="Garamond" w:cs="Arial"/>
                <w:b/>
                <w:sz w:val="18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b/>
                <w:sz w:val="18"/>
                <w:szCs w:val="18"/>
              </w:rPr>
              <w:t>), že:</w:t>
            </w:r>
          </w:p>
          <w:p w:rsidR="00AB2C93" w:rsidRPr="008E418F" w:rsidRDefault="00AB2C93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žádám(e) o zařazení do „</w:t>
            </w:r>
            <w:r w:rsidRPr="008E418F">
              <w:rPr>
                <w:rFonts w:ascii="Garamond" w:hAnsi="Garamond"/>
              </w:rPr>
              <w:t xml:space="preserve">Dynamického nákupního systému na </w:t>
            </w:r>
            <w:r w:rsidR="00AC5105" w:rsidRPr="00AC5105">
              <w:rPr>
                <w:rFonts w:ascii="Garamond" w:hAnsi="Garamond" w:cs="Arial"/>
                <w:szCs w:val="28"/>
              </w:rPr>
              <w:t>tiskárny, kopírky, multifunkce</w:t>
            </w:r>
            <w:r w:rsidRPr="00AC5105">
              <w:rPr>
                <w:rFonts w:ascii="Garamond" w:hAnsi="Garamond"/>
                <w:sz w:val="18"/>
              </w:rPr>
              <w:t xml:space="preserve"> </w:t>
            </w:r>
            <w:r w:rsidRPr="008E418F">
              <w:rPr>
                <w:rFonts w:ascii="Garamond" w:hAnsi="Garamond"/>
              </w:rPr>
              <w:t>(II.)</w:t>
            </w:r>
            <w:r w:rsidRPr="008E418F">
              <w:rPr>
                <w:rFonts w:ascii="Garamond" w:hAnsi="Garamond" w:cs="Arial"/>
                <w:szCs w:val="18"/>
              </w:rPr>
              <w:t>“,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jsem (jsme) se před podáním předběžné nabídky podrobně seznámil(i) s podmínkami stanovenými v Zadávací dokumentaci, vyjasnil(i) si veškerá sporná ustanovení či nejasnosti, a že Zadávací dokumentaci a zadávací podmínky Zadavatele respektuji(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>),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jsem (jsme) schopen(ni) dodávat Zboží definované v bodě 2.1 Zadávací dokumentace,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jsem (jsme) schopen(ni) jednat se znalostí a pečlivostí, která je s mým(naším) stavem nebo povoláním spojena ve smyslu § 5 odst. 1 zákona č. 89/2012 Sb., občanský zákoník,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color w:val="FF0000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budu(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 xml:space="preserve">) vázán(i) celým obsahem předběžné nabídky, a to po celou dobu běhu zadávací lhůty v délce </w:t>
            </w:r>
            <w:r w:rsidR="000224D6">
              <w:rPr>
                <w:rFonts w:ascii="Garamond" w:hAnsi="Garamond" w:cs="Arial"/>
                <w:szCs w:val="18"/>
              </w:rPr>
              <w:t>4 (čtyř</w:t>
            </w:r>
            <w:r w:rsidRPr="008E418F">
              <w:rPr>
                <w:rFonts w:ascii="Garamond" w:hAnsi="Garamond" w:cs="Arial"/>
                <w:szCs w:val="18"/>
              </w:rPr>
              <w:t>) let (tj. po dobu trvání dynamického nákupního systému). Zadavatel nicméně upozorňuje, že v souladu s ust. § 94 odst. 5 zákona č. 137/2006 Sb., o veřejných zakázkách, ve znění pozdějších předpisů, Zadavatel umožní po celou dobu trvání dynamického nákupního systému zájemci (dodavateli) upravit předběžnou nabídku, a to za předpokladu, že zůstane nadále v souladu s podmínkami pro zařazení do dynamického nákupního systému,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Cs w:val="18"/>
              </w:rPr>
            </w:pPr>
            <w:r w:rsidRPr="008E418F">
              <w:rPr>
                <w:rFonts w:ascii="Garamond" w:hAnsi="Garamond" w:cs="Arial"/>
                <w:szCs w:val="18"/>
              </w:rPr>
              <w:t>zavazuji(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 xml:space="preserve">) se respektovat </w:t>
            </w:r>
            <w:r w:rsidRPr="008E418F">
              <w:rPr>
                <w:rFonts w:ascii="Garamond" w:hAnsi="Garamond" w:cs="Arial"/>
                <w:szCs w:val="18"/>
                <w:u w:val="single"/>
              </w:rPr>
              <w:t>základní obchodní podmínky</w:t>
            </w:r>
            <w:r w:rsidRPr="008E418F">
              <w:rPr>
                <w:rFonts w:ascii="Garamond" w:hAnsi="Garamond" w:cs="Arial"/>
                <w:szCs w:val="18"/>
              </w:rPr>
              <w:t xml:space="preserve"> specifikované v bodě 5 Zadávací dokumentace a</w:t>
            </w:r>
          </w:p>
          <w:p w:rsidR="00AB2C93" w:rsidRPr="008E418F" w:rsidRDefault="00AB2C93" w:rsidP="008E418F">
            <w:pPr>
              <w:numPr>
                <w:ilvl w:val="0"/>
                <w:numId w:val="30"/>
              </w:numPr>
              <w:tabs>
                <w:tab w:val="clear" w:pos="1440"/>
                <w:tab w:val="num" w:pos="497"/>
                <w:tab w:val="num" w:pos="639"/>
              </w:tabs>
              <w:spacing w:line="276" w:lineRule="auto"/>
              <w:ind w:left="499" w:hanging="49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E418F">
              <w:rPr>
                <w:rFonts w:ascii="Garamond" w:hAnsi="Garamond" w:cs="Arial"/>
                <w:szCs w:val="18"/>
              </w:rPr>
              <w:t>zavazuji(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>) se posoudit každou výzvu k podání nabídek, kterou v rámci výše identifikovaného dynamického nákupního systému obdržím(e), a rozhodnu(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>)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-li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 xml:space="preserve"> se podat nabídku, budu(</w:t>
            </w:r>
            <w:proofErr w:type="spellStart"/>
            <w:r w:rsidRPr="008E418F">
              <w:rPr>
                <w:rFonts w:ascii="Garamond" w:hAnsi="Garamond" w:cs="Arial"/>
                <w:szCs w:val="18"/>
              </w:rPr>
              <w:t>eme</w:t>
            </w:r>
            <w:proofErr w:type="spellEnd"/>
            <w:r w:rsidRPr="008E418F">
              <w:rPr>
                <w:rFonts w:ascii="Garamond" w:hAnsi="Garamond" w:cs="Arial"/>
                <w:szCs w:val="18"/>
              </w:rPr>
              <w:t>) respektovat základní obchodní podmínky specifikované v bodě 5 Zadávací dokumentace.</w:t>
            </w:r>
          </w:p>
        </w:tc>
      </w:tr>
    </w:tbl>
    <w:p w:rsidR="00AB2C93" w:rsidRPr="008E418F" w:rsidRDefault="00AB2C93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rPr>
          <w:rFonts w:ascii="Garamond" w:hAnsi="Garamond" w:cs="Arial"/>
        </w:rPr>
      </w:pPr>
    </w:p>
    <w:p w:rsidR="00AB2C93" w:rsidRPr="008E418F" w:rsidRDefault="00AB2C93" w:rsidP="008E418F">
      <w:pPr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683"/>
      </w:tblGrid>
      <w:tr w:rsidR="00AB2C93" w:rsidRPr="008E418F" w:rsidTr="00083092">
        <w:trPr>
          <w:trHeight w:val="408"/>
        </w:trPr>
        <w:tc>
          <w:tcPr>
            <w:tcW w:w="4527" w:type="dxa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</w:p>
        </w:tc>
        <w:tc>
          <w:tcPr>
            <w:tcW w:w="4683" w:type="dxa"/>
            <w:tcBorders>
              <w:top w:val="dashSmallGap" w:sz="4" w:space="0" w:color="auto"/>
            </w:tcBorders>
            <w:vAlign w:val="bottom"/>
          </w:tcPr>
          <w:p w:rsidR="00AB2C93" w:rsidRPr="008E418F" w:rsidRDefault="00AB2C93" w:rsidP="008E418F">
            <w:pPr>
              <w:keepNext/>
              <w:jc w:val="center"/>
              <w:rPr>
                <w:rFonts w:ascii="Garamond" w:hAnsi="Garamond" w:cs="Arial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52708B" w:rsidRPr="008E418F" w:rsidRDefault="0052708B" w:rsidP="008E418F">
      <w:pPr>
        <w:pStyle w:val="Textkomente"/>
        <w:spacing w:line="276" w:lineRule="auto"/>
        <w:rPr>
          <w:rFonts w:ascii="Garamond" w:hAnsi="Garamond"/>
        </w:rPr>
      </w:pPr>
    </w:p>
    <w:p w:rsidR="00E0051B" w:rsidRPr="008E418F" w:rsidRDefault="00E0051B" w:rsidP="008E418F">
      <w:pPr>
        <w:pStyle w:val="Pedmtkomente"/>
        <w:spacing w:line="276" w:lineRule="auto"/>
        <w:rPr>
          <w:rFonts w:ascii="Garamond" w:hAnsi="Garamond" w:cs="Arial"/>
          <w:bCs w:val="0"/>
          <w:sz w:val="22"/>
        </w:rPr>
      </w:pPr>
      <w:r w:rsidRPr="008E418F">
        <w:rPr>
          <w:rFonts w:ascii="Garamond" w:hAnsi="Garamond" w:cs="Arial"/>
          <w:bCs w:val="0"/>
          <w:sz w:val="22"/>
        </w:rPr>
        <w:lastRenderedPageBreak/>
        <w:t>Příloha č. 3</w:t>
      </w:r>
    </w:p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9000"/>
      </w:tblGrid>
      <w:tr w:rsidR="00E0051B" w:rsidRPr="008E418F" w:rsidTr="00E0051B">
        <w:trPr>
          <w:trHeight w:val="1023"/>
        </w:trPr>
        <w:tc>
          <w:tcPr>
            <w:tcW w:w="9000" w:type="dxa"/>
          </w:tcPr>
          <w:p w:rsidR="00E0051B" w:rsidRPr="008E418F" w:rsidRDefault="00E005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  <w:sz w:val="28"/>
                <w:szCs w:val="28"/>
              </w:rPr>
            </w:pPr>
            <w:r w:rsidRPr="008E418F">
              <w:rPr>
                <w:rFonts w:ascii="Garamond" w:hAnsi="Garamond" w:cs="Arial"/>
                <w:b/>
                <w:caps/>
                <w:sz w:val="28"/>
                <w:szCs w:val="28"/>
              </w:rPr>
              <w:t>Čestné prohlášení</w:t>
            </w:r>
          </w:p>
          <w:p w:rsidR="00E0051B" w:rsidRPr="008E418F" w:rsidRDefault="00E0051B" w:rsidP="008E418F">
            <w:pPr>
              <w:spacing w:line="276" w:lineRule="auto"/>
              <w:jc w:val="center"/>
              <w:rPr>
                <w:rFonts w:ascii="Garamond" w:hAnsi="Garamond" w:cs="Arial"/>
                <w:b/>
                <w:caps/>
              </w:rPr>
            </w:pPr>
            <w:r w:rsidRPr="008E418F">
              <w:rPr>
                <w:rFonts w:ascii="Garamond" w:hAnsi="Garamond" w:cs="Arial"/>
                <w:b/>
              </w:rPr>
              <w:t>ve smyslu § 68 odst. 3 zákona č. 137/2006 Sb., o veřejných zakázkách, ve znění pozdějších předpisů (dále jen „Zákon“).</w:t>
            </w:r>
          </w:p>
        </w:tc>
      </w:tr>
      <w:tr w:rsidR="00E0051B" w:rsidRPr="008E418F" w:rsidTr="00083092">
        <w:trPr>
          <w:trHeight w:val="4367"/>
        </w:trPr>
        <w:tc>
          <w:tcPr>
            <w:tcW w:w="9000" w:type="dxa"/>
          </w:tcPr>
          <w:p w:rsidR="00E0051B" w:rsidRPr="008E418F" w:rsidRDefault="00E0051B" w:rsidP="008E418F">
            <w:pPr>
              <w:spacing w:line="276" w:lineRule="auto"/>
              <w:rPr>
                <w:rFonts w:ascii="Garamond" w:hAnsi="Garamond" w:cs="Arial"/>
                <w:sz w:val="24"/>
                <w:szCs w:val="23"/>
              </w:rPr>
            </w:pPr>
          </w:p>
          <w:p w:rsidR="00E0051B" w:rsidRPr="008E418F" w:rsidRDefault="00E0051B" w:rsidP="008E418F">
            <w:pPr>
              <w:spacing w:line="276" w:lineRule="auto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="Arial"/>
                <w:sz w:val="24"/>
              </w:rPr>
              <w:t>Veřejná zakázka:</w:t>
            </w:r>
          </w:p>
          <w:p w:rsidR="00E0051B" w:rsidRPr="008E418F" w:rsidRDefault="000224D6" w:rsidP="008E418F">
            <w:pPr>
              <w:tabs>
                <w:tab w:val="left" w:pos="2015"/>
                <w:tab w:val="left" w:pos="2495"/>
              </w:tabs>
              <w:spacing w:line="276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0224D6">
              <w:rPr>
                <w:rFonts w:ascii="Garamond" w:hAnsi="Garamond" w:cs="Arial"/>
                <w:b/>
                <w:sz w:val="28"/>
                <w:szCs w:val="28"/>
              </w:rPr>
              <w:t>Dynamický nákupní systém na tiskárny, kopírky, multifunkce (II.)</w:t>
            </w:r>
          </w:p>
          <w:p w:rsidR="00E0051B" w:rsidRPr="008E418F" w:rsidRDefault="00E0051B" w:rsidP="008E418F">
            <w:pPr>
              <w:tabs>
                <w:tab w:val="left" w:pos="2015"/>
                <w:tab w:val="left" w:pos="2495"/>
              </w:tabs>
              <w:spacing w:line="276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Ve smyslu ust. § 68 odst. 3 písm. a) Zákona zájemce předkládá následující seznam statutárních orgánů nebo členů statutárních orgánů, kteří v posledních 3 letech od konce lhůty pro podání předběžných nabídek byli v pracovněprávním, funkčním nebo obdobném poměru </w:t>
            </w:r>
            <w:r w:rsidRPr="008E418F">
              <w:rPr>
                <w:rFonts w:ascii="Garamond" w:hAnsi="Garamond" w:cs="Arial"/>
              </w:rPr>
              <w:br/>
              <w:t>u Zadavatele. [doplnit</w:t>
            </w:r>
            <w:r w:rsidRPr="008E418F">
              <w:rPr>
                <w:rStyle w:val="Znakapoznpodarou"/>
                <w:rFonts w:ascii="Garamond" w:hAnsi="Garamond" w:cs="Arial"/>
              </w:rPr>
              <w:footnoteReference w:id="2"/>
            </w:r>
            <w:r w:rsidRPr="008E418F">
              <w:rPr>
                <w:rFonts w:ascii="Garamond" w:hAnsi="Garamond" w:cs="Arial"/>
              </w:rPr>
              <w:t>]</w:t>
            </w:r>
          </w:p>
          <w:p w:rsidR="00E0051B" w:rsidRPr="008E418F" w:rsidRDefault="00E0051B" w:rsidP="008E418F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</w:rPr>
            </w:pPr>
            <w:r w:rsidRPr="008E418F">
              <w:rPr>
                <w:rFonts w:ascii="Garamond" w:hAnsi="Garamond" w:cs="Arial"/>
              </w:rPr>
              <w:t xml:space="preserve">Ve smyslu ust. § 68 odst. 3 písm. b) Zákona předkládá zájemce, má – </w:t>
            </w:r>
            <w:proofErr w:type="spellStart"/>
            <w:r w:rsidRPr="008E418F">
              <w:rPr>
                <w:rFonts w:ascii="Garamond" w:hAnsi="Garamond" w:cs="Arial"/>
              </w:rPr>
              <w:t>li</w:t>
            </w:r>
            <w:proofErr w:type="spellEnd"/>
            <w:r w:rsidRPr="008E418F">
              <w:rPr>
                <w:rFonts w:ascii="Garamond" w:hAnsi="Garamond" w:cs="Arial"/>
              </w:rPr>
              <w:t xml:space="preserve"> formu akciové společnosti, seznam vlastníků akcií, jejichž souhrnná jmenovitá hodnota přesahuje 10 % základního kapitálu, vyhotovený ve lhůtě pro podání předběžných nabídek. [doplnit</w:t>
            </w:r>
            <w:r w:rsidRPr="008E418F">
              <w:rPr>
                <w:rStyle w:val="Znakapoznpodarou"/>
                <w:rFonts w:ascii="Garamond" w:hAnsi="Garamond" w:cs="Arial"/>
              </w:rPr>
              <w:footnoteReference w:id="3"/>
            </w:r>
            <w:r w:rsidRPr="008E418F">
              <w:rPr>
                <w:rFonts w:ascii="Garamond" w:hAnsi="Garamond" w:cs="Arial"/>
              </w:rPr>
              <w:t>]</w:t>
            </w:r>
          </w:p>
          <w:p w:rsidR="00E0051B" w:rsidRPr="008E418F" w:rsidRDefault="00E0051B" w:rsidP="008E418F">
            <w:pPr>
              <w:pStyle w:val="Odstavecseseznamem"/>
              <w:tabs>
                <w:tab w:val="left" w:pos="2015"/>
                <w:tab w:val="left" w:pos="2495"/>
              </w:tabs>
              <w:spacing w:line="276" w:lineRule="auto"/>
              <w:ind w:left="714"/>
              <w:jc w:val="both"/>
              <w:rPr>
                <w:rFonts w:ascii="Garamond" w:hAnsi="Garamond" w:cs="Arial"/>
              </w:rPr>
            </w:pPr>
          </w:p>
          <w:p w:rsidR="00E0051B" w:rsidRPr="008E418F" w:rsidRDefault="00E0051B" w:rsidP="008E418F">
            <w:pPr>
              <w:pStyle w:val="Odstavecseseznamem"/>
              <w:numPr>
                <w:ilvl w:val="0"/>
                <w:numId w:val="32"/>
              </w:numPr>
              <w:tabs>
                <w:tab w:val="left" w:pos="2015"/>
                <w:tab w:val="left" w:pos="2495"/>
              </w:tabs>
              <w:spacing w:line="276" w:lineRule="auto"/>
              <w:ind w:left="714" w:hanging="357"/>
              <w:jc w:val="both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="Arial"/>
              </w:rPr>
              <w:t xml:space="preserve">Zájemce tímto čestně prohlašuje, že ve smyslu ust. § 68 odst. 3 písm. c) Zákona neuzavřel </w:t>
            </w:r>
            <w:r w:rsidRPr="008E418F">
              <w:rPr>
                <w:rFonts w:ascii="Garamond" w:hAnsi="Garamond" w:cs="Arial"/>
              </w:rPr>
              <w:br/>
              <w:t xml:space="preserve">a neuzavře zakázanou dohodu podle zvláštního právního předpisu, zákona č. 143/2001 Sb., </w:t>
            </w:r>
            <w:r w:rsidRPr="008E418F">
              <w:rPr>
                <w:rFonts w:ascii="Garamond" w:hAnsi="Garamond" w:cs="Arial"/>
              </w:rPr>
              <w:br/>
              <w:t>o ochraně hospodářské soutěže a o změně některých zákonů (zákon o ochraně hospodářské soutěže), ve znění pozdějších předpisů.</w:t>
            </w:r>
          </w:p>
        </w:tc>
      </w:tr>
    </w:tbl>
    <w:p w:rsidR="00E0051B" w:rsidRPr="008E418F" w:rsidRDefault="00E0051B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rPr>
          <w:rFonts w:ascii="Garamond" w:hAnsi="Garamond" w:cs="Arial"/>
        </w:rPr>
      </w:pPr>
    </w:p>
    <w:p w:rsidR="00E0051B" w:rsidRPr="008E418F" w:rsidRDefault="00E0051B" w:rsidP="008E418F">
      <w:pPr>
        <w:spacing w:after="0"/>
        <w:rPr>
          <w:rFonts w:ascii="Garamond" w:hAnsi="Garamond" w:cs="Arial"/>
        </w:rPr>
      </w:pPr>
      <w:r w:rsidRPr="008E418F">
        <w:rPr>
          <w:rFonts w:ascii="Garamond" w:hAnsi="Garamond" w:cs="Arial"/>
        </w:rPr>
        <w:t>V ...........…......... dne ...….........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680"/>
      </w:tblGrid>
      <w:tr w:rsidR="00E0051B" w:rsidRPr="008E418F" w:rsidTr="00083092">
        <w:trPr>
          <w:trHeight w:val="408"/>
        </w:trPr>
        <w:tc>
          <w:tcPr>
            <w:tcW w:w="4860" w:type="dxa"/>
          </w:tcPr>
          <w:p w:rsidR="00E0051B" w:rsidRPr="008E418F" w:rsidRDefault="00E0051B" w:rsidP="008E418F">
            <w:pPr>
              <w:spacing w:after="0"/>
              <w:jc w:val="both"/>
              <w:rPr>
                <w:rFonts w:ascii="Garamond" w:hAnsi="Garamond" w:cs="Arial"/>
                <w:sz w:val="24"/>
              </w:rPr>
            </w:pPr>
          </w:p>
        </w:tc>
        <w:tc>
          <w:tcPr>
            <w:tcW w:w="4861" w:type="dxa"/>
            <w:tcBorders>
              <w:top w:val="dashSmallGap" w:sz="4" w:space="0" w:color="auto"/>
            </w:tcBorders>
            <w:vAlign w:val="bottom"/>
          </w:tcPr>
          <w:p w:rsidR="00E0051B" w:rsidRPr="008E418F" w:rsidRDefault="00E0051B" w:rsidP="008E418F">
            <w:pPr>
              <w:spacing w:after="0"/>
              <w:jc w:val="center"/>
              <w:rPr>
                <w:rFonts w:ascii="Garamond" w:hAnsi="Garamond" w:cs="Arial"/>
                <w:sz w:val="24"/>
              </w:rPr>
            </w:pPr>
            <w:r w:rsidRPr="008E418F">
              <w:rPr>
                <w:rFonts w:ascii="Garamond" w:hAnsi="Garamond" w:cstheme="minorHAnsi"/>
              </w:rPr>
              <w:t>Podpis zájemce v souladu s výpisem z OR či jiné obdobné evidence či osoby/osob oprávněné/oprávněných jednat za zájemce</w:t>
            </w:r>
          </w:p>
        </w:tc>
      </w:tr>
    </w:tbl>
    <w:p w:rsidR="00E0051B" w:rsidRPr="008E418F" w:rsidRDefault="00E0051B" w:rsidP="008E418F">
      <w:pPr>
        <w:jc w:val="right"/>
        <w:rPr>
          <w:rFonts w:ascii="Garamond" w:hAnsi="Garamond" w:cstheme="minorHAnsi"/>
        </w:rPr>
      </w:pPr>
    </w:p>
    <w:sectPr w:rsidR="00E0051B" w:rsidRPr="008E418F" w:rsidSect="006630B1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37" w:rsidRDefault="00E16E37" w:rsidP="003429AD">
      <w:pPr>
        <w:spacing w:after="0" w:line="240" w:lineRule="auto"/>
      </w:pPr>
      <w:r>
        <w:separator/>
      </w:r>
    </w:p>
  </w:endnote>
  <w:end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6E" w:rsidRDefault="00796911" w:rsidP="004E60E4">
    <w:pPr>
      <w:pStyle w:val="Zpat"/>
      <w:jc w:val="center"/>
    </w:pPr>
    <w:r>
      <w:rPr>
        <w:noProof/>
      </w:rPr>
      <w:drawing>
        <wp:inline distT="0" distB="0" distL="0" distR="0">
          <wp:extent cx="409956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37" w:rsidRDefault="00E16E37" w:rsidP="003429AD">
      <w:pPr>
        <w:spacing w:after="0" w:line="240" w:lineRule="auto"/>
      </w:pPr>
      <w:r>
        <w:separator/>
      </w:r>
    </w:p>
  </w:footnote>
  <w:footnote w:type="continuationSeparator" w:id="0">
    <w:p w:rsidR="00E16E37" w:rsidRDefault="00E16E37" w:rsidP="003429AD">
      <w:pPr>
        <w:spacing w:after="0" w:line="240" w:lineRule="auto"/>
      </w:pPr>
      <w:r>
        <w:continuationSeparator/>
      </w:r>
    </w:p>
  </w:footnote>
  <w:footnote w:id="1">
    <w:p w:rsidR="00AB2C93" w:rsidRPr="00A82048" w:rsidRDefault="00AB2C93" w:rsidP="00AB2C93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</w:t>
      </w:r>
      <w:r w:rsidRPr="00A82048">
        <w:rPr>
          <w:rFonts w:ascii="Garamond" w:hAnsi="Garamond"/>
          <w:iCs/>
          <w:sz w:val="20"/>
        </w:rPr>
        <w:t>V případě, že je zájemcem zahraniční zájemce, musí toto prohlášení doplnit o prohlášení vztahující se jak k České republice, tak k zemi sídla, místa podnikání či bydliště zájemce.</w:t>
      </w:r>
    </w:p>
  </w:footnote>
  <w:footnote w:id="2">
    <w:p w:rsidR="00E0051B" w:rsidRPr="00A82048" w:rsidRDefault="00E0051B" w:rsidP="00E0051B">
      <w:pPr>
        <w:pStyle w:val="Textpoznpodarou"/>
        <w:ind w:firstLine="0"/>
        <w:jc w:val="both"/>
        <w:rPr>
          <w:rFonts w:ascii="Garamond" w:hAnsi="Garamond"/>
          <w:sz w:val="20"/>
        </w:rPr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„Žádný ze statutárních orgánů nebo členů statutárních orgánů nebyl v posledních třech letech v pracovněprávním, funkčním či obdobném poměru u Zadavatele“.</w:t>
      </w:r>
    </w:p>
  </w:footnote>
  <w:footnote w:id="3">
    <w:p w:rsidR="00E0051B" w:rsidRDefault="00E0051B" w:rsidP="00E0051B">
      <w:pPr>
        <w:pStyle w:val="Textpoznpodarou"/>
        <w:ind w:firstLine="0"/>
        <w:jc w:val="both"/>
      </w:pPr>
      <w:r w:rsidRPr="00A82048">
        <w:rPr>
          <w:rStyle w:val="Znakapoznpodarou"/>
          <w:rFonts w:ascii="Garamond" w:hAnsi="Garamond"/>
          <w:sz w:val="20"/>
        </w:rPr>
        <w:footnoteRef/>
      </w:r>
      <w:r w:rsidRPr="00A82048">
        <w:rPr>
          <w:rFonts w:ascii="Garamond" w:hAnsi="Garamond"/>
          <w:sz w:val="20"/>
        </w:rPr>
        <w:t xml:space="preserve"> Pokud tomu tak není, zájemce doplní: „</w:t>
      </w:r>
      <w:r w:rsidRPr="00A82048">
        <w:rPr>
          <w:rFonts w:ascii="Garamond" w:hAnsi="Garamond" w:cs="Arial"/>
          <w:sz w:val="20"/>
        </w:rPr>
        <w:t>Žádný z vlastníků akcií nevlastní akcie, jejichž souhrnná jmenovitá hodnota přesahuje 10 % základního kapitálu“.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B4"/>
    <w:multiLevelType w:val="hybridMultilevel"/>
    <w:tmpl w:val="F3768772"/>
    <w:lvl w:ilvl="0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86B1425"/>
    <w:multiLevelType w:val="hybridMultilevel"/>
    <w:tmpl w:val="4E0ED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668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17B"/>
    <w:multiLevelType w:val="hybridMultilevel"/>
    <w:tmpl w:val="286AF3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B1F0DE1"/>
    <w:multiLevelType w:val="hybridMultilevel"/>
    <w:tmpl w:val="6EB8E41C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3B83"/>
    <w:multiLevelType w:val="hybridMultilevel"/>
    <w:tmpl w:val="849859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C245E"/>
    <w:multiLevelType w:val="hybridMultilevel"/>
    <w:tmpl w:val="B0CC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961D8"/>
    <w:multiLevelType w:val="hybridMultilevel"/>
    <w:tmpl w:val="EECEF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13AB"/>
    <w:multiLevelType w:val="hybridMultilevel"/>
    <w:tmpl w:val="687E3396"/>
    <w:lvl w:ilvl="0" w:tplc="E898C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6F3B"/>
    <w:multiLevelType w:val="hybridMultilevel"/>
    <w:tmpl w:val="A39E60A4"/>
    <w:lvl w:ilvl="0" w:tplc="97BA4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C78BF"/>
    <w:multiLevelType w:val="hybridMultilevel"/>
    <w:tmpl w:val="1C5AF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9460B"/>
    <w:multiLevelType w:val="hybridMultilevel"/>
    <w:tmpl w:val="8BACBD66"/>
    <w:lvl w:ilvl="0" w:tplc="013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40F3B"/>
    <w:multiLevelType w:val="hybridMultilevel"/>
    <w:tmpl w:val="D44035AE"/>
    <w:lvl w:ilvl="0" w:tplc="59405F7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43BE"/>
    <w:multiLevelType w:val="hybridMultilevel"/>
    <w:tmpl w:val="95E63D84"/>
    <w:lvl w:ilvl="0" w:tplc="5142EA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32390"/>
    <w:multiLevelType w:val="hybridMultilevel"/>
    <w:tmpl w:val="9CDEA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C6306"/>
    <w:multiLevelType w:val="hybridMultilevel"/>
    <w:tmpl w:val="80886C02"/>
    <w:lvl w:ilvl="0" w:tplc="CE681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B6836"/>
    <w:multiLevelType w:val="hybridMultilevel"/>
    <w:tmpl w:val="E0ACB816"/>
    <w:lvl w:ilvl="0" w:tplc="4D3EDC7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3311BD"/>
    <w:multiLevelType w:val="hybridMultilevel"/>
    <w:tmpl w:val="4B186270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53A73"/>
    <w:multiLevelType w:val="hybridMultilevel"/>
    <w:tmpl w:val="332EEAE8"/>
    <w:lvl w:ilvl="0" w:tplc="362459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95299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C340888"/>
    <w:multiLevelType w:val="hybridMultilevel"/>
    <w:tmpl w:val="18B2C3B2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91C80"/>
    <w:multiLevelType w:val="hybridMultilevel"/>
    <w:tmpl w:val="D3305D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F63823"/>
    <w:multiLevelType w:val="hybridMultilevel"/>
    <w:tmpl w:val="F19468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75598"/>
    <w:multiLevelType w:val="hybridMultilevel"/>
    <w:tmpl w:val="E5906D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762667FC"/>
    <w:multiLevelType w:val="hybridMultilevel"/>
    <w:tmpl w:val="68D0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5ED4"/>
    <w:multiLevelType w:val="hybridMultilevel"/>
    <w:tmpl w:val="1960ECFA"/>
    <w:lvl w:ilvl="0" w:tplc="CFD4A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25005"/>
    <w:multiLevelType w:val="hybridMultilevel"/>
    <w:tmpl w:val="4F9096A0"/>
    <w:lvl w:ilvl="0" w:tplc="05F87418"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F731A2"/>
    <w:multiLevelType w:val="hybridMultilevel"/>
    <w:tmpl w:val="1AB03E74"/>
    <w:lvl w:ilvl="0" w:tplc="A5AEA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488CB73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82B7D"/>
    <w:multiLevelType w:val="hybridMultilevel"/>
    <w:tmpl w:val="5AA6F1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2"/>
  </w:num>
  <w:num w:numId="5">
    <w:abstractNumId w:val="26"/>
  </w:num>
  <w:num w:numId="6">
    <w:abstractNumId w:val="11"/>
  </w:num>
  <w:num w:numId="7">
    <w:abstractNumId w:val="24"/>
  </w:num>
  <w:num w:numId="8">
    <w:abstractNumId w:val="16"/>
  </w:num>
  <w:num w:numId="9">
    <w:abstractNumId w:val="32"/>
  </w:num>
  <w:num w:numId="10">
    <w:abstractNumId w:val="28"/>
  </w:num>
  <w:num w:numId="11">
    <w:abstractNumId w:val="33"/>
  </w:num>
  <w:num w:numId="12">
    <w:abstractNumId w:val="34"/>
  </w:num>
  <w:num w:numId="13">
    <w:abstractNumId w:val="2"/>
  </w:num>
  <w:num w:numId="14">
    <w:abstractNumId w:val="27"/>
  </w:num>
  <w:num w:numId="15">
    <w:abstractNumId w:val="20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17"/>
  </w:num>
  <w:num w:numId="23">
    <w:abstractNumId w:val="35"/>
  </w:num>
  <w:num w:numId="24">
    <w:abstractNumId w:val="7"/>
  </w:num>
  <w:num w:numId="25">
    <w:abstractNumId w:val="25"/>
  </w:num>
  <w:num w:numId="26">
    <w:abstractNumId w:val="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14"/>
  </w:num>
  <w:num w:numId="32">
    <w:abstractNumId w:val="18"/>
  </w:num>
  <w:num w:numId="33">
    <w:abstractNumId w:val="19"/>
  </w:num>
  <w:num w:numId="34">
    <w:abstractNumId w:val="31"/>
  </w:num>
  <w:num w:numId="35">
    <w:abstractNumId w:val="29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A"/>
    <w:rsid w:val="00000838"/>
    <w:rsid w:val="00000BA9"/>
    <w:rsid w:val="00001526"/>
    <w:rsid w:val="0001616F"/>
    <w:rsid w:val="00020371"/>
    <w:rsid w:val="00021233"/>
    <w:rsid w:val="000224D6"/>
    <w:rsid w:val="00022FC8"/>
    <w:rsid w:val="000241E8"/>
    <w:rsid w:val="00030CBD"/>
    <w:rsid w:val="0003419F"/>
    <w:rsid w:val="000379BA"/>
    <w:rsid w:val="00046ADE"/>
    <w:rsid w:val="0004776E"/>
    <w:rsid w:val="0005179D"/>
    <w:rsid w:val="00053946"/>
    <w:rsid w:val="00053F92"/>
    <w:rsid w:val="0005543D"/>
    <w:rsid w:val="00057EEB"/>
    <w:rsid w:val="00070C4F"/>
    <w:rsid w:val="000716B2"/>
    <w:rsid w:val="00073976"/>
    <w:rsid w:val="00081BF9"/>
    <w:rsid w:val="00086435"/>
    <w:rsid w:val="0008698A"/>
    <w:rsid w:val="000921FD"/>
    <w:rsid w:val="00095EE6"/>
    <w:rsid w:val="000B00A1"/>
    <w:rsid w:val="000B3597"/>
    <w:rsid w:val="000B67AF"/>
    <w:rsid w:val="000C0353"/>
    <w:rsid w:val="000C3EB8"/>
    <w:rsid w:val="000D336C"/>
    <w:rsid w:val="000D4C4D"/>
    <w:rsid w:val="000D5D7D"/>
    <w:rsid w:val="000D6A7E"/>
    <w:rsid w:val="000D7A89"/>
    <w:rsid w:val="000E1EEE"/>
    <w:rsid w:val="000E5E07"/>
    <w:rsid w:val="000F4314"/>
    <w:rsid w:val="000F6228"/>
    <w:rsid w:val="001101FD"/>
    <w:rsid w:val="00113431"/>
    <w:rsid w:val="00114396"/>
    <w:rsid w:val="00114A30"/>
    <w:rsid w:val="00125158"/>
    <w:rsid w:val="00131C20"/>
    <w:rsid w:val="00132CA7"/>
    <w:rsid w:val="00135BA7"/>
    <w:rsid w:val="00157FF1"/>
    <w:rsid w:val="0016117A"/>
    <w:rsid w:val="00172120"/>
    <w:rsid w:val="00174067"/>
    <w:rsid w:val="0017726E"/>
    <w:rsid w:val="00183D67"/>
    <w:rsid w:val="00184684"/>
    <w:rsid w:val="00186A91"/>
    <w:rsid w:val="001903E2"/>
    <w:rsid w:val="001A7355"/>
    <w:rsid w:val="001B07E9"/>
    <w:rsid w:val="001B20BF"/>
    <w:rsid w:val="001B7CF7"/>
    <w:rsid w:val="001B7D5D"/>
    <w:rsid w:val="001C3DB9"/>
    <w:rsid w:val="001D0094"/>
    <w:rsid w:val="001D0A60"/>
    <w:rsid w:val="001D1507"/>
    <w:rsid w:val="001D7208"/>
    <w:rsid w:val="001E089B"/>
    <w:rsid w:val="001E2487"/>
    <w:rsid w:val="001E6042"/>
    <w:rsid w:val="001F7AA3"/>
    <w:rsid w:val="00203390"/>
    <w:rsid w:val="002075CF"/>
    <w:rsid w:val="00210C0A"/>
    <w:rsid w:val="0021269B"/>
    <w:rsid w:val="00214C71"/>
    <w:rsid w:val="00215179"/>
    <w:rsid w:val="00215CB6"/>
    <w:rsid w:val="00216E83"/>
    <w:rsid w:val="0022095A"/>
    <w:rsid w:val="00226D3D"/>
    <w:rsid w:val="002371B2"/>
    <w:rsid w:val="00237667"/>
    <w:rsid w:val="00243B6E"/>
    <w:rsid w:val="00246403"/>
    <w:rsid w:val="002545A8"/>
    <w:rsid w:val="00261CD4"/>
    <w:rsid w:val="00267AC7"/>
    <w:rsid w:val="00271016"/>
    <w:rsid w:val="00273A49"/>
    <w:rsid w:val="002837FF"/>
    <w:rsid w:val="0029325E"/>
    <w:rsid w:val="002A11C1"/>
    <w:rsid w:val="002A49E4"/>
    <w:rsid w:val="002B3D17"/>
    <w:rsid w:val="002B4C05"/>
    <w:rsid w:val="002C1263"/>
    <w:rsid w:val="002C15D5"/>
    <w:rsid w:val="002C1605"/>
    <w:rsid w:val="002C3BFB"/>
    <w:rsid w:val="002D0B69"/>
    <w:rsid w:val="002D1DCB"/>
    <w:rsid w:val="002D3378"/>
    <w:rsid w:val="002F226B"/>
    <w:rsid w:val="003053C6"/>
    <w:rsid w:val="00312915"/>
    <w:rsid w:val="003147BD"/>
    <w:rsid w:val="00314AC1"/>
    <w:rsid w:val="00315555"/>
    <w:rsid w:val="00315E0B"/>
    <w:rsid w:val="00321251"/>
    <w:rsid w:val="003219EE"/>
    <w:rsid w:val="00324651"/>
    <w:rsid w:val="00324701"/>
    <w:rsid w:val="003311E7"/>
    <w:rsid w:val="003312A9"/>
    <w:rsid w:val="003429AD"/>
    <w:rsid w:val="00343D0D"/>
    <w:rsid w:val="003453CA"/>
    <w:rsid w:val="00345EB4"/>
    <w:rsid w:val="00367400"/>
    <w:rsid w:val="003749EC"/>
    <w:rsid w:val="003811D4"/>
    <w:rsid w:val="0038547E"/>
    <w:rsid w:val="00391A3D"/>
    <w:rsid w:val="003937D6"/>
    <w:rsid w:val="003938F5"/>
    <w:rsid w:val="00395CF3"/>
    <w:rsid w:val="003A2F51"/>
    <w:rsid w:val="003A39EC"/>
    <w:rsid w:val="003C42BE"/>
    <w:rsid w:val="003C5811"/>
    <w:rsid w:val="003D202C"/>
    <w:rsid w:val="003D4597"/>
    <w:rsid w:val="003E2D60"/>
    <w:rsid w:val="003F0BEF"/>
    <w:rsid w:val="003F2CB1"/>
    <w:rsid w:val="003F40CA"/>
    <w:rsid w:val="003F603B"/>
    <w:rsid w:val="0041635C"/>
    <w:rsid w:val="00416D02"/>
    <w:rsid w:val="004272C9"/>
    <w:rsid w:val="00432780"/>
    <w:rsid w:val="004409D6"/>
    <w:rsid w:val="00452AB9"/>
    <w:rsid w:val="00456383"/>
    <w:rsid w:val="00462FB4"/>
    <w:rsid w:val="00463ADB"/>
    <w:rsid w:val="00474B1C"/>
    <w:rsid w:val="004838A2"/>
    <w:rsid w:val="004A669C"/>
    <w:rsid w:val="004A6AD4"/>
    <w:rsid w:val="004A6E0A"/>
    <w:rsid w:val="004B011F"/>
    <w:rsid w:val="004B2436"/>
    <w:rsid w:val="004B3D41"/>
    <w:rsid w:val="004B69D9"/>
    <w:rsid w:val="004B7A54"/>
    <w:rsid w:val="004D025F"/>
    <w:rsid w:val="004D25AB"/>
    <w:rsid w:val="004D4D4D"/>
    <w:rsid w:val="004D6DA3"/>
    <w:rsid w:val="004D7BA3"/>
    <w:rsid w:val="004E4413"/>
    <w:rsid w:val="004E60E4"/>
    <w:rsid w:val="004E7D85"/>
    <w:rsid w:val="004F2687"/>
    <w:rsid w:val="00501AEB"/>
    <w:rsid w:val="005027AB"/>
    <w:rsid w:val="00502ED1"/>
    <w:rsid w:val="005037CB"/>
    <w:rsid w:val="00504440"/>
    <w:rsid w:val="00513592"/>
    <w:rsid w:val="00513803"/>
    <w:rsid w:val="00513C32"/>
    <w:rsid w:val="00521E43"/>
    <w:rsid w:val="00525254"/>
    <w:rsid w:val="00526768"/>
    <w:rsid w:val="0052708B"/>
    <w:rsid w:val="00543EC5"/>
    <w:rsid w:val="00544E33"/>
    <w:rsid w:val="00546952"/>
    <w:rsid w:val="0055000E"/>
    <w:rsid w:val="00551988"/>
    <w:rsid w:val="0055392A"/>
    <w:rsid w:val="0055469C"/>
    <w:rsid w:val="00571493"/>
    <w:rsid w:val="005726D8"/>
    <w:rsid w:val="00573FC2"/>
    <w:rsid w:val="005773F0"/>
    <w:rsid w:val="00580261"/>
    <w:rsid w:val="00586441"/>
    <w:rsid w:val="00594C0E"/>
    <w:rsid w:val="005A216B"/>
    <w:rsid w:val="005A39A4"/>
    <w:rsid w:val="005A6DD0"/>
    <w:rsid w:val="005B07C3"/>
    <w:rsid w:val="005B0FA8"/>
    <w:rsid w:val="005C20F6"/>
    <w:rsid w:val="005D4499"/>
    <w:rsid w:val="005E0535"/>
    <w:rsid w:val="005E3155"/>
    <w:rsid w:val="005E6E0C"/>
    <w:rsid w:val="00602431"/>
    <w:rsid w:val="00604FE9"/>
    <w:rsid w:val="00615B86"/>
    <w:rsid w:val="00615CED"/>
    <w:rsid w:val="0062090F"/>
    <w:rsid w:val="00622650"/>
    <w:rsid w:val="00622A27"/>
    <w:rsid w:val="00635EBD"/>
    <w:rsid w:val="00644BA6"/>
    <w:rsid w:val="00651510"/>
    <w:rsid w:val="006630B1"/>
    <w:rsid w:val="00663A83"/>
    <w:rsid w:val="00664357"/>
    <w:rsid w:val="00664BF5"/>
    <w:rsid w:val="006753BE"/>
    <w:rsid w:val="0068243C"/>
    <w:rsid w:val="006957A9"/>
    <w:rsid w:val="006A08A2"/>
    <w:rsid w:val="006A1D80"/>
    <w:rsid w:val="006A62B4"/>
    <w:rsid w:val="006B1FDC"/>
    <w:rsid w:val="006B5C93"/>
    <w:rsid w:val="006C4D07"/>
    <w:rsid w:val="006D0FA9"/>
    <w:rsid w:val="006D11A1"/>
    <w:rsid w:val="006D50EB"/>
    <w:rsid w:val="006D6441"/>
    <w:rsid w:val="006D7BB7"/>
    <w:rsid w:val="006E643B"/>
    <w:rsid w:val="006E79AF"/>
    <w:rsid w:val="006F4DFD"/>
    <w:rsid w:val="006F6BA8"/>
    <w:rsid w:val="006F70D0"/>
    <w:rsid w:val="00702BF7"/>
    <w:rsid w:val="00705B41"/>
    <w:rsid w:val="007121C9"/>
    <w:rsid w:val="007221C7"/>
    <w:rsid w:val="00731D7B"/>
    <w:rsid w:val="00733463"/>
    <w:rsid w:val="00734AAF"/>
    <w:rsid w:val="00735ABF"/>
    <w:rsid w:val="007372B7"/>
    <w:rsid w:val="00740AF1"/>
    <w:rsid w:val="00742D66"/>
    <w:rsid w:val="007452B5"/>
    <w:rsid w:val="007509FE"/>
    <w:rsid w:val="007524A3"/>
    <w:rsid w:val="00753CEC"/>
    <w:rsid w:val="00755675"/>
    <w:rsid w:val="007563B0"/>
    <w:rsid w:val="007578B1"/>
    <w:rsid w:val="0076509E"/>
    <w:rsid w:val="00774878"/>
    <w:rsid w:val="00774A43"/>
    <w:rsid w:val="0077593B"/>
    <w:rsid w:val="00777F31"/>
    <w:rsid w:val="0078072C"/>
    <w:rsid w:val="00783F82"/>
    <w:rsid w:val="00787B6A"/>
    <w:rsid w:val="00794CBB"/>
    <w:rsid w:val="00796911"/>
    <w:rsid w:val="00797CED"/>
    <w:rsid w:val="007B259E"/>
    <w:rsid w:val="007B474D"/>
    <w:rsid w:val="007B4D0B"/>
    <w:rsid w:val="007B57D0"/>
    <w:rsid w:val="007C6651"/>
    <w:rsid w:val="007D0D1B"/>
    <w:rsid w:val="007D2BA6"/>
    <w:rsid w:val="007E0A6E"/>
    <w:rsid w:val="007E51C0"/>
    <w:rsid w:val="007E647F"/>
    <w:rsid w:val="007E79EC"/>
    <w:rsid w:val="007F2F93"/>
    <w:rsid w:val="007F3E66"/>
    <w:rsid w:val="007F749F"/>
    <w:rsid w:val="0080061F"/>
    <w:rsid w:val="00802085"/>
    <w:rsid w:val="00805662"/>
    <w:rsid w:val="008057E8"/>
    <w:rsid w:val="00811845"/>
    <w:rsid w:val="00815520"/>
    <w:rsid w:val="0082043A"/>
    <w:rsid w:val="00827BE2"/>
    <w:rsid w:val="00835C2C"/>
    <w:rsid w:val="008362BB"/>
    <w:rsid w:val="00836384"/>
    <w:rsid w:val="00837841"/>
    <w:rsid w:val="00837BD8"/>
    <w:rsid w:val="008465D4"/>
    <w:rsid w:val="00847283"/>
    <w:rsid w:val="00855D17"/>
    <w:rsid w:val="008620C0"/>
    <w:rsid w:val="008627F5"/>
    <w:rsid w:val="00862BA5"/>
    <w:rsid w:val="00872BFD"/>
    <w:rsid w:val="00873A48"/>
    <w:rsid w:val="00873F83"/>
    <w:rsid w:val="00895B8B"/>
    <w:rsid w:val="00896B71"/>
    <w:rsid w:val="008A5FA5"/>
    <w:rsid w:val="008A7E8C"/>
    <w:rsid w:val="008B1B2F"/>
    <w:rsid w:val="008B56DE"/>
    <w:rsid w:val="008B5C74"/>
    <w:rsid w:val="008B6DF2"/>
    <w:rsid w:val="008C6A6E"/>
    <w:rsid w:val="008C6E3C"/>
    <w:rsid w:val="008D0406"/>
    <w:rsid w:val="008D60EF"/>
    <w:rsid w:val="008E389A"/>
    <w:rsid w:val="008E418F"/>
    <w:rsid w:val="008F7C9C"/>
    <w:rsid w:val="009033E9"/>
    <w:rsid w:val="0090440F"/>
    <w:rsid w:val="0092789F"/>
    <w:rsid w:val="00943C17"/>
    <w:rsid w:val="00950D2A"/>
    <w:rsid w:val="00951AC6"/>
    <w:rsid w:val="00951D57"/>
    <w:rsid w:val="00954EAD"/>
    <w:rsid w:val="00961B95"/>
    <w:rsid w:val="00963821"/>
    <w:rsid w:val="00970B04"/>
    <w:rsid w:val="009744DA"/>
    <w:rsid w:val="00975347"/>
    <w:rsid w:val="00976EAE"/>
    <w:rsid w:val="00983812"/>
    <w:rsid w:val="00990C3F"/>
    <w:rsid w:val="00994566"/>
    <w:rsid w:val="00994CD8"/>
    <w:rsid w:val="00997AD9"/>
    <w:rsid w:val="009A279A"/>
    <w:rsid w:val="009A2D2E"/>
    <w:rsid w:val="009A461B"/>
    <w:rsid w:val="009B6E37"/>
    <w:rsid w:val="009C2F33"/>
    <w:rsid w:val="009C590C"/>
    <w:rsid w:val="009C6CE3"/>
    <w:rsid w:val="009C7E2B"/>
    <w:rsid w:val="009C7F8B"/>
    <w:rsid w:val="009D2344"/>
    <w:rsid w:val="009D29DE"/>
    <w:rsid w:val="009F12CF"/>
    <w:rsid w:val="009F1D26"/>
    <w:rsid w:val="009F70E2"/>
    <w:rsid w:val="00A156A6"/>
    <w:rsid w:val="00A168DF"/>
    <w:rsid w:val="00A200DF"/>
    <w:rsid w:val="00A215D9"/>
    <w:rsid w:val="00A22CD9"/>
    <w:rsid w:val="00A311D0"/>
    <w:rsid w:val="00A31E7E"/>
    <w:rsid w:val="00A3313D"/>
    <w:rsid w:val="00A35C75"/>
    <w:rsid w:val="00A520FC"/>
    <w:rsid w:val="00A53295"/>
    <w:rsid w:val="00A55F86"/>
    <w:rsid w:val="00A74674"/>
    <w:rsid w:val="00A773D9"/>
    <w:rsid w:val="00A83787"/>
    <w:rsid w:val="00A85F1C"/>
    <w:rsid w:val="00A87018"/>
    <w:rsid w:val="00A90A9F"/>
    <w:rsid w:val="00A9197B"/>
    <w:rsid w:val="00A95D1D"/>
    <w:rsid w:val="00A966C6"/>
    <w:rsid w:val="00AA40DF"/>
    <w:rsid w:val="00AB2C93"/>
    <w:rsid w:val="00AB4C29"/>
    <w:rsid w:val="00AB70A5"/>
    <w:rsid w:val="00AC5105"/>
    <w:rsid w:val="00AD0293"/>
    <w:rsid w:val="00AD42C9"/>
    <w:rsid w:val="00AD6168"/>
    <w:rsid w:val="00AD7D21"/>
    <w:rsid w:val="00AE2897"/>
    <w:rsid w:val="00AE3852"/>
    <w:rsid w:val="00AE5B57"/>
    <w:rsid w:val="00AE795C"/>
    <w:rsid w:val="00AF141C"/>
    <w:rsid w:val="00B023A8"/>
    <w:rsid w:val="00B06813"/>
    <w:rsid w:val="00B1477C"/>
    <w:rsid w:val="00B224A3"/>
    <w:rsid w:val="00B2348F"/>
    <w:rsid w:val="00B23FA0"/>
    <w:rsid w:val="00B24477"/>
    <w:rsid w:val="00B42980"/>
    <w:rsid w:val="00B4604A"/>
    <w:rsid w:val="00B50C84"/>
    <w:rsid w:val="00B51097"/>
    <w:rsid w:val="00B546D2"/>
    <w:rsid w:val="00B60B83"/>
    <w:rsid w:val="00B70CF1"/>
    <w:rsid w:val="00B71028"/>
    <w:rsid w:val="00B72D49"/>
    <w:rsid w:val="00B74147"/>
    <w:rsid w:val="00B7686B"/>
    <w:rsid w:val="00B774D7"/>
    <w:rsid w:val="00B8093B"/>
    <w:rsid w:val="00B81C6B"/>
    <w:rsid w:val="00B91810"/>
    <w:rsid w:val="00B91AD2"/>
    <w:rsid w:val="00B91E62"/>
    <w:rsid w:val="00B95C55"/>
    <w:rsid w:val="00BA1420"/>
    <w:rsid w:val="00BA145C"/>
    <w:rsid w:val="00BB679D"/>
    <w:rsid w:val="00BC0415"/>
    <w:rsid w:val="00BC04CD"/>
    <w:rsid w:val="00BC079F"/>
    <w:rsid w:val="00BC091B"/>
    <w:rsid w:val="00BC23BF"/>
    <w:rsid w:val="00BC26FB"/>
    <w:rsid w:val="00BC2A75"/>
    <w:rsid w:val="00BC699A"/>
    <w:rsid w:val="00BD193E"/>
    <w:rsid w:val="00BD5C21"/>
    <w:rsid w:val="00BD634D"/>
    <w:rsid w:val="00BD6D1F"/>
    <w:rsid w:val="00BE4E81"/>
    <w:rsid w:val="00BE7A55"/>
    <w:rsid w:val="00BF5C51"/>
    <w:rsid w:val="00C04265"/>
    <w:rsid w:val="00C0480A"/>
    <w:rsid w:val="00C07E6B"/>
    <w:rsid w:val="00C10362"/>
    <w:rsid w:val="00C11C19"/>
    <w:rsid w:val="00C1254A"/>
    <w:rsid w:val="00C14D4B"/>
    <w:rsid w:val="00C1616B"/>
    <w:rsid w:val="00C230BD"/>
    <w:rsid w:val="00C257AA"/>
    <w:rsid w:val="00C47FD4"/>
    <w:rsid w:val="00C53B55"/>
    <w:rsid w:val="00C65B5D"/>
    <w:rsid w:val="00C66432"/>
    <w:rsid w:val="00C70BA7"/>
    <w:rsid w:val="00C7672B"/>
    <w:rsid w:val="00C770C1"/>
    <w:rsid w:val="00C80978"/>
    <w:rsid w:val="00C86B35"/>
    <w:rsid w:val="00C874D9"/>
    <w:rsid w:val="00C9066C"/>
    <w:rsid w:val="00C91D3A"/>
    <w:rsid w:val="00C92B69"/>
    <w:rsid w:val="00C957D1"/>
    <w:rsid w:val="00C95D73"/>
    <w:rsid w:val="00C96460"/>
    <w:rsid w:val="00C967C2"/>
    <w:rsid w:val="00CA29A1"/>
    <w:rsid w:val="00CA7061"/>
    <w:rsid w:val="00CB0895"/>
    <w:rsid w:val="00CB0C9F"/>
    <w:rsid w:val="00CB547F"/>
    <w:rsid w:val="00CB5E4E"/>
    <w:rsid w:val="00CB5F64"/>
    <w:rsid w:val="00CC699E"/>
    <w:rsid w:val="00CD1FF9"/>
    <w:rsid w:val="00CD7655"/>
    <w:rsid w:val="00CE0117"/>
    <w:rsid w:val="00CE0FF5"/>
    <w:rsid w:val="00CF56CE"/>
    <w:rsid w:val="00CF7344"/>
    <w:rsid w:val="00D02030"/>
    <w:rsid w:val="00D0487E"/>
    <w:rsid w:val="00D07546"/>
    <w:rsid w:val="00D16697"/>
    <w:rsid w:val="00D166FF"/>
    <w:rsid w:val="00D227DB"/>
    <w:rsid w:val="00D250CC"/>
    <w:rsid w:val="00D26A53"/>
    <w:rsid w:val="00D322DA"/>
    <w:rsid w:val="00D43774"/>
    <w:rsid w:val="00D54BD3"/>
    <w:rsid w:val="00D5607B"/>
    <w:rsid w:val="00D64240"/>
    <w:rsid w:val="00D734D5"/>
    <w:rsid w:val="00D822B8"/>
    <w:rsid w:val="00D876B5"/>
    <w:rsid w:val="00DA0929"/>
    <w:rsid w:val="00DA1714"/>
    <w:rsid w:val="00DA37B3"/>
    <w:rsid w:val="00DA428D"/>
    <w:rsid w:val="00DB2558"/>
    <w:rsid w:val="00DB5FCC"/>
    <w:rsid w:val="00DC53EB"/>
    <w:rsid w:val="00DC70FF"/>
    <w:rsid w:val="00DE5A31"/>
    <w:rsid w:val="00DE76DB"/>
    <w:rsid w:val="00DF11E1"/>
    <w:rsid w:val="00E0051B"/>
    <w:rsid w:val="00E112CA"/>
    <w:rsid w:val="00E13F1F"/>
    <w:rsid w:val="00E16A32"/>
    <w:rsid w:val="00E16E37"/>
    <w:rsid w:val="00E206D1"/>
    <w:rsid w:val="00E3399B"/>
    <w:rsid w:val="00E34150"/>
    <w:rsid w:val="00E3766B"/>
    <w:rsid w:val="00E41B83"/>
    <w:rsid w:val="00E41F86"/>
    <w:rsid w:val="00E43511"/>
    <w:rsid w:val="00E4634D"/>
    <w:rsid w:val="00E53F01"/>
    <w:rsid w:val="00E5415A"/>
    <w:rsid w:val="00E72264"/>
    <w:rsid w:val="00E72A5F"/>
    <w:rsid w:val="00E811BD"/>
    <w:rsid w:val="00E851D9"/>
    <w:rsid w:val="00E86EF9"/>
    <w:rsid w:val="00E878BA"/>
    <w:rsid w:val="00E9433C"/>
    <w:rsid w:val="00E94492"/>
    <w:rsid w:val="00E95168"/>
    <w:rsid w:val="00EB2AFB"/>
    <w:rsid w:val="00EC1F1D"/>
    <w:rsid w:val="00ED338C"/>
    <w:rsid w:val="00ED5F0C"/>
    <w:rsid w:val="00EE36D3"/>
    <w:rsid w:val="00EF540B"/>
    <w:rsid w:val="00F03CC1"/>
    <w:rsid w:val="00F05A89"/>
    <w:rsid w:val="00F066CD"/>
    <w:rsid w:val="00F07A32"/>
    <w:rsid w:val="00F2497A"/>
    <w:rsid w:val="00F2743E"/>
    <w:rsid w:val="00F3538D"/>
    <w:rsid w:val="00F4597D"/>
    <w:rsid w:val="00F547AB"/>
    <w:rsid w:val="00F578C1"/>
    <w:rsid w:val="00F6785A"/>
    <w:rsid w:val="00F711CC"/>
    <w:rsid w:val="00F740D3"/>
    <w:rsid w:val="00F825E6"/>
    <w:rsid w:val="00F85A2A"/>
    <w:rsid w:val="00F872A4"/>
    <w:rsid w:val="00F979EE"/>
    <w:rsid w:val="00FA5486"/>
    <w:rsid w:val="00FB111F"/>
    <w:rsid w:val="00FB3D29"/>
    <w:rsid w:val="00FD6A78"/>
    <w:rsid w:val="00FE1311"/>
    <w:rsid w:val="00FE3F14"/>
    <w:rsid w:val="00FF25E0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B6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B6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1C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B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B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B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B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B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BF5"/>
    <w:pPr>
      <w:spacing w:after="0" w:line="240" w:lineRule="auto"/>
      <w:ind w:firstLine="567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7B6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B6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11C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B6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B6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787B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B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B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B6A"/>
    <w:rPr>
      <w:rFonts w:eastAsia="MS Mincho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87B6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6A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7B6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87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7B6A"/>
    <w:pPr>
      <w:spacing w:after="100"/>
      <w:ind w:left="200"/>
    </w:pPr>
  </w:style>
  <w:style w:type="table" w:styleId="Mkatabulky">
    <w:name w:val="Table Grid"/>
    <w:basedOn w:val="Normlntabulka"/>
    <w:uiPriority w:val="59"/>
    <w:rsid w:val="003A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dmtkomente">
    <w:name w:val="annotation subject"/>
    <w:basedOn w:val="Textkomente"/>
    <w:next w:val="Textkomente"/>
    <w:link w:val="PedmtkomenteChar"/>
    <w:unhideWhenUsed/>
    <w:rsid w:val="00184684"/>
    <w:rPr>
      <w:rFonts w:eastAsiaTheme="minorHAns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184684"/>
    <w:rPr>
      <w:rFonts w:eastAsia="MS Mincho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5ABF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AD"/>
  </w:style>
  <w:style w:type="paragraph" w:styleId="Zpat">
    <w:name w:val="footer"/>
    <w:basedOn w:val="Normln"/>
    <w:link w:val="ZpatChar"/>
    <w:uiPriority w:val="99"/>
    <w:unhideWhenUsed/>
    <w:rsid w:val="003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AD"/>
  </w:style>
  <w:style w:type="paragraph" w:styleId="Revize">
    <w:name w:val="Revision"/>
    <w:hidden/>
    <w:uiPriority w:val="99"/>
    <w:semiHidden/>
    <w:rsid w:val="000B67AF"/>
    <w:pPr>
      <w:spacing w:after="0" w:line="240" w:lineRule="auto"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0B35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0B35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3463"/>
    <w:rPr>
      <w:vertAlign w:val="superscript"/>
    </w:rPr>
  </w:style>
  <w:style w:type="paragraph" w:customStyle="1" w:styleId="Default">
    <w:name w:val="Default"/>
    <w:rsid w:val="007372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F70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70D0"/>
    <w:rPr>
      <w:sz w:val="16"/>
      <w:szCs w:val="16"/>
    </w:rPr>
  </w:style>
  <w:style w:type="paragraph" w:customStyle="1" w:styleId="dkanormln">
    <w:name w:val="Øádka normální"/>
    <w:basedOn w:val="Normln"/>
    <w:rsid w:val="006F70D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Normlnweb">
    <w:name w:val="Normal (Web)"/>
    <w:basedOn w:val="Normln"/>
    <w:semiHidden/>
    <w:rsid w:val="006F70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6F70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F70D0"/>
    <w:pPr>
      <w:numPr>
        <w:ilvl w:val="6"/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6F70D0"/>
    <w:pPr>
      <w:numPr>
        <w:ilvl w:val="8"/>
        <w:numId w:val="2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6F70D0"/>
    <w:pPr>
      <w:numPr>
        <w:ilvl w:val="7"/>
        <w:numId w:val="27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Svtlseznam1">
    <w:name w:val="Světlý seznam1"/>
    <w:basedOn w:val="Normlntabulka"/>
    <w:uiPriority w:val="61"/>
    <w:rsid w:val="006F70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pvselected">
    <w:name w:val="cpvselected"/>
    <w:basedOn w:val="Standardnpsmoodstavce"/>
    <w:rsid w:val="006F6BA8"/>
  </w:style>
  <w:style w:type="character" w:customStyle="1" w:styleId="cpvselected1">
    <w:name w:val="cpvselected1"/>
    <w:basedOn w:val="Standardnpsmoodstavce"/>
    <w:rsid w:val="00A8378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HKyse2p7Qc3HZo4xZGSgUZ6xtZk=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5Y4HDhBdiARWTsJEp5VgvAJ7YPI=</DigestValue>
    </Reference>
  </SignedInfo>
  <SignatureValue>CV/K5wWz+KNFIPjV6ZiioaJaPV+UwH69JGjg8OlohlIVbw0H3A2z+7sSPCL7dU1EIVJpAnuA1foI
y5733VO67vLX3chlQGrSI44a2EuwRhDJO7SnJqJuwzyZm2m2WOcWF2vakHNP8DlE5k9dGt0kQdE0
MGQHuMbin7D/A6Hls0dyCnOTIkDhqzI5RvdjrMQ37xaMMqOOC7dLSyYhloNZMpkCnEDoIruF6cn/
J6MwaL9Iwhno5y3yuKhi7PePbJ79q2PlnOGA6cKRNFVP/z1dfc8p8hLFQJqXpb9oWs91wOq9R+e5
AEtVCC0Rkpvp/m5cTrwWGDkMlJn+epL/SkAJ6A==</SignatureValue>
  <KeyInfo>
    <X509Data>
      <X509Certificate>MIIG8DCCBdigAwIBAgIDGqYxMA0GCSqGSIb3DQEBCwUAMF8xCzAJBgNVBAYTAkNaMSwwKgYDVQQK
DCPEjGVza8OhIHBvxaF0YSwgcy5wLiBbScSMIDQ3MTE0OTgzXTEiMCAGA1UEAxMZUG9zdFNpZ251
bSBRdWFsaWZpZWQgQ0EgMjAeFw0xNTAxMjExMjU3MjJaFw0xNjAyMTAxMjU3MjJaMIHNMQswCQYD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ggEBAOrE3XtNC9bSohYTbgP1cHlFy7y2j8ohKXQR0lcQAEN6CFzsfXFY2XtUsaqiCoDf0cIbW2j8
aT4mQwukO2yZNC5w2CFM61pnm6TEHNOgzwh99Z8ZaP/DxK/Y9mSb8zS1TvSHjJvRayL4MpS39a6B
0dxAXyWDf94S2RXCD6hDI1sQLwkjMu/zn6EZwyHiKj+xxIFaGb++5wlt3tpiV7Ydjegcg9mea3uq
VO4+pZkAoG5bOmdsi3wwHomwlO4A2q/BUXwH8Xw3xbYVNDYYsmBs+2H+M3P5xsvA6TnKRxdNAT5B
anPc7gVUyUoEPOQ1TZWWTp+rCawnoLb4a3/puOqjzjMCAwEAAaOCA0QwggNAMEMGA1UdEQQ8MDqB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BBQrjtGmRcVVO2mxJ+GIp/A8P7k//TANBgkqhkiG9w0BAQsFAAOCAQEAXSUIEzYZp5XcKfCGn22t
MItuaemie2OAUdUWvqas+yo90cRASI/c7EumO38+fmy0n3ERwt7VAcQ3A4qKwrZpgqkQNQGA2XNQ
m8oqvxzRFAO2kGdbqHVKsYNuExTCFXq5bYW0hXNwEfUIML0aNQfWLVkkM8gmbzrafGHl5CMVh96Y
+lRhJqen8vf5psZIlchX5EID11nw2XD/tOM9QDjs8iSjSIdNAm0KVLoLIV7be7FihGQmIqZxUN7a
uZxrKyFqrALsiJCXDJ7rDR+EI1MnFf8N7yFx+8FafpNGexvFbnqizIWrXj5GQ5cpjPMc2QKKVX49
DdZnBFrnHMDttKYtww==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Qzkh5PI9FYrZTwS2gvip5umUqbY=</DigestValue>
      </Reference>
      <Reference URI="/word/media/image1.jpg?ContentType=image/jpeg">
        <DigestMethod Algorithm="http://www.w3.org/2000/09/xmldsig#sha1"/>
        <DigestValue>IZu5TD/MbAhvml5/5vHPLPjnbtI=</DigestValue>
      </Reference>
      <Reference URI="/word/settings.xml?ContentType=application/vnd.openxmlformats-officedocument.wordprocessingml.settings+xml">
        <DigestMethod Algorithm="http://www.w3.org/2000/09/xmldsig#sha1"/>
        <DigestValue>8i9IiGal/4Pn/QTEEPC6yG1Cyas=</DigestValue>
      </Reference>
      <Reference URI="/word/styles.xml?ContentType=application/vnd.openxmlformats-officedocument.wordprocessingml.styles+xml">
        <DigestMethod Algorithm="http://www.w3.org/2000/09/xmldsig#sha1"/>
        <DigestValue>FFe8OatR45CGpUqvV22tnxInkk4=</DigestValue>
      </Reference>
      <Reference URI="/word/numbering.xml?ContentType=application/vnd.openxmlformats-officedocument.wordprocessingml.numbering+xml">
        <DigestMethod Algorithm="http://www.w3.org/2000/09/xmldsig#sha1"/>
        <DigestValue>05TATUttGFSz2aPBRHrQsmgdfeM=</DigestValue>
      </Reference>
      <Reference URI="/word/fontTable.xml?ContentType=application/vnd.openxmlformats-officedocument.wordprocessingml.fontTable+xml">
        <DigestMethod Algorithm="http://www.w3.org/2000/09/xmldsig#sha1"/>
        <DigestValue>iOJ9lNXvwzFYd1TGyCoucz326NE=</DigestValue>
      </Reference>
      <Reference URI="/word/stylesWithEffects.xml?ContentType=application/vnd.ms-word.stylesWithEffects+xml">
        <DigestMethod Algorithm="http://www.w3.org/2000/09/xmldsig#sha1"/>
        <DigestValue>CO9Fx88E2HN692u0c57LuwAps3g=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thdpdfG21bbYdUrYOlaKYXlOUx8=</DigestValue>
      </Reference>
      <Reference URI="/word/document.xml?ContentType=application/vnd.openxmlformats-officedocument.wordprocessingml.document.main+xml">
        <DigestMethod Algorithm="http://www.w3.org/2000/09/xmldsig#sha1"/>
        <DigestValue>DbbVqnuhiUcbgSnIdcMPkxTJ/2s=</DigestValue>
      </Reference>
      <Reference URI="/word/footnotes.xml?ContentType=application/vnd.openxmlformats-officedocument.wordprocessingml.footnotes+xml">
        <DigestMethod Algorithm="http://www.w3.org/2000/09/xmldsig#sha1"/>
        <DigestValue>wFyxEC4ic5OwxZWWghkezHHP5ZU=</DigestValue>
      </Reference>
      <Reference URI="/word/footer1.xml?ContentType=application/vnd.openxmlformats-officedocument.wordprocessingml.footer+xml">
        <DigestMethod Algorithm="http://www.w3.org/2000/09/xmldsig#sha1"/>
        <DigestValue>WTaYpoa89DDTTDu7UCJttTtt0ss=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2016-01-20T13:03:00Z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2016-01-20T13:03:00Z</xd:SigningTime>
          <xd:SigningCertificate>
            <xd:Cert>
              <xd:CertDigest>
                <DigestMethod Algorithm="http://www.w3.org/2000/09/xmldsig#sha1"/>
                <DigestValue>B7i+rvvTLpp30Hfl8aohee56t6M=</DigestValue>
              </xd:CertDigest>
              <xd:IssuerSerial>
                <X509IssuerName>CN=PostSignum Qualified CA 2, O="Česká pošta, s.p. [IČ 47114983]", C=CZ</X509IssuerName>
                <X509SerialNumber>1746481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C9D9D85-E1A5-4CD4-ADEC-1C82B3E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Rockym</dc:creator>
  <cp:lastModifiedBy>Mgr. Martin ŠLAPÁK</cp:lastModifiedBy>
  <cp:revision>5</cp:revision>
  <cp:lastPrinted>2014-09-08T08:39:00Z</cp:lastPrinted>
  <dcterms:created xsi:type="dcterms:W3CDTF">2015-11-10T13:13:00Z</dcterms:created>
  <dcterms:modified xsi:type="dcterms:W3CDTF">2016-01-20T12:57:00Z</dcterms:modified>
</cp:coreProperties>
</file>