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D32D7B">
        <w:rPr>
          <w:rFonts w:ascii="Garamond" w:hAnsi="Garamond"/>
        </w:rPr>
        <w:t>104</w:t>
      </w:r>
      <w:r w:rsidR="00C44BE4">
        <w:rPr>
          <w:rFonts w:ascii="Garamond" w:hAnsi="Garamond"/>
        </w:rPr>
        <w:t>/...</w:t>
      </w:r>
      <w:permStart w:id="822099749" w:edGrp="everyone"/>
      <w:permEnd w:id="822099749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80654740" w:edGrp="everyone"/>
      <w:r w:rsidR="00FD7ABD">
        <w:t>Axes Computers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FD7ABD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D7ABD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D7ABD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FD7ABD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FD7ABD" w:rsidRPr="00FD7ABD">
        <w:t>Fio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D7ABD" w:rsidRPr="00FD7ABD">
        <w:t>2200145262 / 2010</w:t>
      </w:r>
      <w:permEnd w:id="1080654740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- 00</w:t>
      </w:r>
      <w:r w:rsidR="00D32D7B">
        <w:rPr>
          <w:rFonts w:ascii="Garamond" w:hAnsi="Garamond" w:cs="Arial"/>
          <w:bCs/>
        </w:rPr>
        <w:t>6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332611901" w:edGrp="everyone"/>
      <w:r w:rsidR="00FD7ABD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FD7ABD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332611901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62737265" w:edGrp="everyone"/>
      <w:r>
        <w:rPr>
          <w:rFonts w:ascii="Garamond" w:hAnsi="Garamond" w:cs="Arial"/>
        </w:rPr>
        <w:t xml:space="preserve"> </w:t>
      </w:r>
      <w:r w:rsidR="00FD7ABD">
        <w:t>41200</w:t>
      </w:r>
      <w:r>
        <w:rPr>
          <w:rFonts w:ascii="Garamond" w:hAnsi="Garamond" w:cs="Arial"/>
        </w:rPr>
        <w:t xml:space="preserve"> </w:t>
      </w:r>
      <w:permEnd w:id="1762737265"/>
      <w:r w:rsidRPr="000214F6">
        <w:rPr>
          <w:rFonts w:ascii="Garamond" w:hAnsi="Garamond" w:cs="Arial"/>
        </w:rPr>
        <w:t xml:space="preserve">,- Kč bez DPH (slovy: </w:t>
      </w:r>
      <w:permStart w:id="1336872468" w:edGrp="everyone"/>
      <w:r w:rsidR="00FD7ABD">
        <w:rPr>
          <w:rFonts w:ascii="Garamond" w:hAnsi="Garamond" w:cs="Arial"/>
        </w:rPr>
        <w:t xml:space="preserve"> </w:t>
      </w:r>
      <w:r w:rsidR="00FD7ABD" w:rsidRPr="00FD7ABD">
        <w:t>čtyřicet jedna tisíc dvě stě</w:t>
      </w:r>
      <w:r w:rsidRPr="000214F6">
        <w:rPr>
          <w:rFonts w:ascii="Garamond" w:hAnsi="Garamond" w:cs="Arial"/>
        </w:rPr>
        <w:t xml:space="preserve"> </w:t>
      </w:r>
      <w:permEnd w:id="1336872468"/>
      <w:r w:rsidRPr="000214F6">
        <w:rPr>
          <w:rFonts w:ascii="Garamond" w:hAnsi="Garamond" w:cs="Arial"/>
        </w:rPr>
        <w:t xml:space="preserve"> korun českých a  </w:t>
      </w:r>
      <w:permStart w:id="1767324741" w:edGrp="everyone"/>
      <w:r w:rsidR="00FD7ABD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767324741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26135523" w:edGrp="everyone"/>
      <w:r>
        <w:rPr>
          <w:rFonts w:ascii="Garamond" w:hAnsi="Garamond" w:cs="Arial"/>
        </w:rPr>
        <w:t xml:space="preserve"> </w:t>
      </w:r>
      <w:r w:rsidR="00FD7ABD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126135523"/>
      <w:r w:rsidRPr="000214F6">
        <w:rPr>
          <w:rFonts w:ascii="Garamond" w:hAnsi="Garamond" w:cs="Arial"/>
        </w:rPr>
        <w:t xml:space="preserve"> %;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8030195" w:edGrp="everyone"/>
      <w:r>
        <w:rPr>
          <w:rFonts w:ascii="Garamond" w:hAnsi="Garamond" w:cs="Arial"/>
        </w:rPr>
        <w:t xml:space="preserve"> </w:t>
      </w:r>
      <w:r w:rsidR="00FD7ABD" w:rsidRPr="00FD7ABD">
        <w:t>49852</w:t>
      </w:r>
      <w:r>
        <w:rPr>
          <w:rFonts w:ascii="Garamond" w:hAnsi="Garamond" w:cs="Arial"/>
        </w:rPr>
        <w:t xml:space="preserve"> </w:t>
      </w:r>
      <w:permEnd w:id="1278030195"/>
      <w:r w:rsidRPr="005D40ED">
        <w:rPr>
          <w:rFonts w:ascii="Garamond" w:hAnsi="Garamond" w:cs="Arial"/>
        </w:rPr>
        <w:t>,- Kč včetně DPH (slovy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733684225" w:edGrp="everyone"/>
      <w:r>
        <w:rPr>
          <w:rFonts w:ascii="Garamond" w:hAnsi="Garamond" w:cs="Arial"/>
        </w:rPr>
        <w:t xml:space="preserve"> </w:t>
      </w:r>
      <w:r w:rsidR="00FD7ABD" w:rsidRPr="00FD7ABD">
        <w:t>čtyřicet devět tisíc osm set padesát dva</w:t>
      </w:r>
      <w:r>
        <w:rPr>
          <w:rFonts w:ascii="Garamond" w:hAnsi="Garamond" w:cs="Arial"/>
        </w:rPr>
        <w:t xml:space="preserve">  </w:t>
      </w:r>
      <w:permEnd w:id="733684225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1150833334" w:edGrp="everyone"/>
      <w:r w:rsidR="00FD7ABD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1150833334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Priloha_c._1_Kupni_smlouvy_technicka_specifikace_TKM-(II.)-006-2017.xlsx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977428803" w:edGrp="everyone"/>
            <w:r w:rsidR="00A4334C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A4334C">
              <w:t xml:space="preserve"> 4. 4. 2017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4334C" w:rsidRDefault="00A4334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A4334C" w:rsidRDefault="00A4334C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A4334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bookmarkStart w:id="0" w:name="_GoBack"/>
            <w:bookmarkEnd w:id="0"/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1977428803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oXvMGdoXZfiZab3qtTf19+Qg6Tk=" w:salt="DC7NguRoGTJqbptGGmiUeA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4334C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D7ABD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06DCA551-5C87-4042-9279-4A383F9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bTKEjV/O+x7FETh3XyKq5Hw7vWw=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13LflBKr80HbVWWiWzMMMVThQqQ=</DigestValue>
    </Reference>
  </SignedInfo>
  <SignatureValue>DzAXpqToc/ah3Urqen47H6mrB+pQX+Vboqtuy7qZ/oPyuSMT82PZXuFKPytw7L/jlRcVlA53L4QX
Xrci3K2rV0e3DALQHZFzSVxkSyxMVMDk/v++hGfMeOI6QOC+ZftQ3D1yLEZ7lEnquuOcsJ7z8kXP
VAqhnE6WSNrIGN2q4HTXYiEuAasthFmaUtyWVFx84aH/oKL8kKwpfdH4s4G3vRqENHaK4ZD8rLh2
q0Ekw46hXmfF07We1Jb7mwJIDWxHRcE+GFUb8KAi01cU6eplGjttlow8FJdoOkGRoBk4SPRAi5K/
irnVAt6+tOYDC/it9P5KnM4ielCfTHJlN+L4zA==</SignatureValue>
  <KeyInfo>
    <X509Data>
      <X509Certificate>MIIGljCCBX6gAwIBAgIDHpHHMA0GCSqGSIb3DQEBCwUAMF8xCzAJBgNVBAYTAkNaMSwwKgYDVQQK
DCPEjGVza8OhIHBvxaF0YSwgcy5wLiBbScSMIDQ3MTE0OTgzXTEiMCAGA1UEAxMZUG9zdFNpZ251
bSBRdWFsaWZpZWQgQ0EgMjAeFw0xNjA2MjAxMzQyMTBaFw0xNzA3MTAxMzQyMTBaMHgxCzAJBgNV
BAYTAkNaMS0wKwYDVQQKDCRBeGVzIENvbXB1dGVycyBzLnIuby4gW0nEjCAyNTIzMjMxMl0xCjAI
BgNVBAsTATExHDAaBgNVBAMME01nci4gSmnFmcOtIEJsYcW+ZWsxEDAOBgNVBAUTB1AyNzgwMzcw
ggEiMA0GCSqGSIb3DQEBAQUAA4IBDwAwggEKAoIBAQDgtJj6E/6/bKx+2U4PXWYxQFow4HQFbls2
5qSfNSIlCv5Xp2jcxKzJUbD56+rs6DY6Tlwl17IaCIveqWHTm8MkQd3DCJkNaAWTk6LxfogfQSsM
akDu9zQ9nDFMNM4375O+8E8EZ6U97H7FIdlJXGgLdHRihXDUCEcYWEsoWzwAy/I5KDqKJVeQUnKR
OiHGcxLER+uibsw+4/A7Do3Dsag8SwxG19LkQZtpmCP9Ex9M745gY0IztNPCpQZJ2acKIPvaihf3
q66ZoB5OXHEgb1bz0I9WuOmTGrNukh2lCuVuWUae2zSi0Kxsla6E0LP8lni1c+ods+q1qB7EQSOB
QHkbAgMBAAGjggNAMIIDPDA/BgNVHREEODA2gQ5ibGF6ZWtAYXhlcy5jeqAZBgkrBgEEAdwZAgGg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dWFsaWZpZWRjYTIuY3JsMB0GA1UdDgQWBBTzBRyJaiQd3Hdi0XsXKzc4UMOnmDANBgkqhkiG9w0B
AQsFAAOCAQEAJLBCb0YqaWtp0b0tLdf5aLIflFHqCAPdUx45JAfLK+jIDEetCAtVmXCBGoxNFfEK
r06HTamATCcEJmPaEnp+5m4s4uDUvAE/90tfFTuaMeALiwya5C1vj/FTGfwT4kSgKPeoBeWX+NPO
/ZTl063kDAcHcqkpvREsheFs2r3ABxCbuFS14nF//LGbRnrSagAmO+98W4R6uPosvcZ2RJ5jVPuM
uQ1n0zQmyPPl2u25mNHGzlOemoFdFrtKIlK5oYZOWsVXOFJqhZCmnY1JE2awB6Te9NkGwIkgOaQs
9d1J++nDbczjMs+d1jHVhCaee4l8q/Gtzg3aLUje/B495hxCbQ==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nNDDwxXYtUPigP05fSt/5+yxoE8=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HoWqcu235+jg0VoGb0Tc1mA4YNY=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8jwVg8Ykjmo+T+NIppecNIP3BZY=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2017-04-04T12:41:10Z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2017-04-04T12:41:10Z</xd:SigningTime>
          <xd:SigningCertificate>
            <xd:Cert>
              <xd:CertDigest>
                <DigestMethod Algorithm="http://www.w3.org/2000/09/xmldsig#sha1"/>
                <DigestValue>HKV7ZMGdVOOCyQECRWJUpc6orVA=</DigestValue>
              </xd:CertDigest>
              <xd:IssuerSerial>
                <X509IssuerName>CN=PostSignum Qualified CA 2, O="Česká pošta, s.p. [IČ 47114983]", C=CZ</X509IssuerName>
                <X509SerialNumber>2003399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YsZ17pPVtaLRAT0hPJUr8neC4JE=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JaqwQU6Nex6SB4cX8GjqfW1ZLiM=</DigestValue>
    </Reference>
  </SignedInfo>
  <SignatureValue>D+ASudaUnlwWYPcM64jmBbTdRuoVdCmxNY6lcN5MPzhH5X0vaZzXqpxlD1PvWW9wPuLBBbXAmoIm
5fg/XOKny/7wuZDbNdJ8uTOKoOvAMNqs9yzEmkvJ6bBTrqnaMXTSe/uiQbptDtH601nUg7gKPWLs
ebMk5X3AEnjZVI4r4Z6u+nx3S8wZzhk9OlDrsucL3ISVb8MaMqk4hZDi0iow1lgAneTw2ZHKGjHr
JH/+2iyTI7Dt5NuUUf8Pr0WL33gd3QhKLd7ORSHqdfSigyj623sfx+mvVZdkbPJz/foa+8YQLTea
oG2zC9AZrBihTQLmX8KixcmTsjoesD6mcFRnrQ==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nNDDwxXYtUPigP05fSt/5+yxoE8=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HoWqcu235+jg0VoGb0Tc1mA4YNY=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8jwVg8Ykjmo+T+NIppecNIP3BZY=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2017-04-07T06:47:11Z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2017-04-07T06:47:11Z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B2990-265E-446E-98A0-47F663BB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2963</Words>
  <Characters>17483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5</cp:revision>
  <cp:lastPrinted>2014-05-16T09:23:00Z</cp:lastPrinted>
  <dcterms:created xsi:type="dcterms:W3CDTF">2017-03-24T11:35:00Z</dcterms:created>
  <dcterms:modified xsi:type="dcterms:W3CDTF">2017-04-04T09:53:00Z</dcterms:modified>
</cp:coreProperties>
</file>