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DC0DCB" w14:textId="77777777" w:rsidR="00F37875" w:rsidRDefault="00F37875" w:rsidP="00F37875">
      <w:pPr>
        <w:pStyle w:val="Zkladntext"/>
        <w:spacing w:line="276" w:lineRule="auto"/>
        <w:rPr>
          <w:rFonts w:ascii="Garamond" w:hAnsi="Garamond"/>
        </w:rPr>
      </w:pPr>
      <w:r w:rsidRPr="00F37875">
        <w:rPr>
          <w:rFonts w:ascii="Garamond" w:hAnsi="Garamond"/>
          <w:noProof/>
          <w:sz w:val="32"/>
          <w:szCs w:val="36"/>
          <w:u w:val="none"/>
        </w:rPr>
        <w:drawing>
          <wp:inline distT="0" distB="0" distL="0" distR="0" wp14:anchorId="3B331674" wp14:editId="31F13197">
            <wp:extent cx="1363332" cy="624523"/>
            <wp:effectExtent l="0" t="0" r="8890" b="4445"/>
            <wp:docPr id="2"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363246" cy="624483"/>
                    </a:xfrm>
                    <a:prstGeom prst="rect">
                      <a:avLst/>
                    </a:prstGeom>
                    <a:noFill/>
                    <a:ln w="9525">
                      <a:noFill/>
                      <a:miter lim="800000"/>
                      <a:headEnd/>
                      <a:tailEnd/>
                    </a:ln>
                  </pic:spPr>
                </pic:pic>
              </a:graphicData>
            </a:graphic>
          </wp:inline>
        </w:drawing>
      </w:r>
    </w:p>
    <w:p w14:paraId="4A0A046E" w14:textId="77777777" w:rsidR="00F37875" w:rsidRDefault="00F37875" w:rsidP="00F37875">
      <w:pPr>
        <w:pStyle w:val="Zkladntext"/>
        <w:spacing w:line="276" w:lineRule="auto"/>
        <w:rPr>
          <w:rFonts w:ascii="Garamond" w:hAnsi="Garamond"/>
        </w:rPr>
      </w:pPr>
    </w:p>
    <w:p w14:paraId="7D58C813" w14:textId="77777777" w:rsidR="00C45301" w:rsidRDefault="00C45301" w:rsidP="00F37875">
      <w:pPr>
        <w:pStyle w:val="Zkladntext"/>
        <w:spacing w:line="276" w:lineRule="auto"/>
        <w:jc w:val="center"/>
        <w:rPr>
          <w:rFonts w:ascii="Garamond" w:hAnsi="Garamond"/>
          <w:sz w:val="32"/>
          <w:szCs w:val="32"/>
        </w:rPr>
      </w:pPr>
    </w:p>
    <w:p w14:paraId="5200721E" w14:textId="77777777" w:rsidR="00F37875" w:rsidRPr="00B1417C" w:rsidRDefault="00EE17A8" w:rsidP="00F37875">
      <w:pPr>
        <w:pStyle w:val="Zkladntext"/>
        <w:spacing w:line="276" w:lineRule="auto"/>
        <w:jc w:val="center"/>
        <w:rPr>
          <w:rFonts w:ascii="Garamond" w:hAnsi="Garamond"/>
          <w:sz w:val="32"/>
          <w:szCs w:val="32"/>
        </w:rPr>
      </w:pPr>
      <w:r w:rsidRPr="00B1417C">
        <w:rPr>
          <w:rFonts w:ascii="Garamond" w:hAnsi="Garamond"/>
          <w:sz w:val="32"/>
          <w:szCs w:val="32"/>
        </w:rPr>
        <w:t>S</w:t>
      </w:r>
      <w:r w:rsidR="00F94DE4" w:rsidRPr="00B1417C">
        <w:rPr>
          <w:rFonts w:ascii="Garamond" w:hAnsi="Garamond"/>
          <w:sz w:val="32"/>
          <w:szCs w:val="32"/>
        </w:rPr>
        <w:t>mlouva</w:t>
      </w:r>
      <w:r w:rsidRPr="00B1417C">
        <w:rPr>
          <w:rFonts w:ascii="Garamond" w:hAnsi="Garamond"/>
          <w:sz w:val="32"/>
          <w:szCs w:val="32"/>
        </w:rPr>
        <w:t xml:space="preserve"> o </w:t>
      </w:r>
      <w:r w:rsidR="00194AD8" w:rsidRPr="00B1417C">
        <w:rPr>
          <w:rFonts w:ascii="Garamond" w:hAnsi="Garamond"/>
          <w:sz w:val="32"/>
          <w:szCs w:val="32"/>
        </w:rPr>
        <w:t>poskytnutí</w:t>
      </w:r>
      <w:r w:rsidR="007A6BC7" w:rsidRPr="00B1417C">
        <w:rPr>
          <w:rFonts w:ascii="Garamond" w:hAnsi="Garamond"/>
          <w:sz w:val="32"/>
          <w:szCs w:val="32"/>
        </w:rPr>
        <w:t xml:space="preserve"> softwarových licencí</w:t>
      </w:r>
    </w:p>
    <w:p w14:paraId="7626D46B" w14:textId="77777777" w:rsidR="005620A5" w:rsidRPr="00B1417C" w:rsidRDefault="005620A5" w:rsidP="00F37875">
      <w:pPr>
        <w:pStyle w:val="Zkladntext"/>
        <w:spacing w:line="276" w:lineRule="auto"/>
        <w:jc w:val="center"/>
        <w:rPr>
          <w:rFonts w:ascii="Garamond" w:hAnsi="Garamond" w:cs="Arial"/>
          <w:b w:val="0"/>
          <w:sz w:val="22"/>
          <w:szCs w:val="22"/>
          <w:u w:val="none"/>
        </w:rPr>
      </w:pPr>
      <w:r w:rsidRPr="00B1417C">
        <w:rPr>
          <w:rFonts w:ascii="Garamond" w:hAnsi="Garamond" w:cs="Arial"/>
          <w:b w:val="0"/>
          <w:sz w:val="22"/>
          <w:szCs w:val="22"/>
          <w:u w:val="none"/>
        </w:rPr>
        <w:t>(dále jen „Smlouva“)</w:t>
      </w:r>
    </w:p>
    <w:p w14:paraId="4AAFFFD0" w14:textId="77777777" w:rsidR="000B5712" w:rsidRPr="000B5712" w:rsidRDefault="000B5712" w:rsidP="000B5712">
      <w:pPr>
        <w:spacing w:after="60"/>
        <w:jc w:val="center"/>
        <w:rPr>
          <w:rFonts w:ascii="Garamond" w:hAnsi="Garamond" w:cs="Arial"/>
          <w:i/>
        </w:rPr>
      </w:pPr>
      <w:r w:rsidRPr="000B5712">
        <w:rPr>
          <w:rFonts w:ascii="Garamond" w:hAnsi="Garamond" w:cs="Arial"/>
          <w:i/>
        </w:rPr>
        <w:t xml:space="preserve">uzavřená ve smyslu § </w:t>
      </w:r>
      <w:r w:rsidR="009073CA" w:rsidRPr="009073CA">
        <w:rPr>
          <w:rFonts w:ascii="Garamond" w:hAnsi="Garamond" w:cs="Arial"/>
          <w:i/>
        </w:rPr>
        <w:t xml:space="preserve">2358 a násl. </w:t>
      </w:r>
      <w:r w:rsidRPr="000B5712">
        <w:rPr>
          <w:rFonts w:ascii="Garamond" w:hAnsi="Garamond" w:cs="Arial"/>
          <w:i/>
        </w:rPr>
        <w:t>zákona č. 89/2012 Sb., občanského zákoníku</w:t>
      </w:r>
      <w:r w:rsidR="00263091">
        <w:rPr>
          <w:rFonts w:ascii="Garamond" w:hAnsi="Garamond" w:cs="Arial"/>
          <w:i/>
        </w:rPr>
        <w:t xml:space="preserve"> (dále jen „občanský zákoník“)</w:t>
      </w:r>
    </w:p>
    <w:p w14:paraId="5CF59A9D" w14:textId="77777777" w:rsidR="00CE787B" w:rsidRDefault="00CE787B" w:rsidP="005620A5">
      <w:pPr>
        <w:spacing w:after="60"/>
        <w:jc w:val="center"/>
        <w:rPr>
          <w:rFonts w:ascii="Garamond" w:hAnsi="Garamond"/>
          <w:b/>
        </w:rPr>
      </w:pPr>
    </w:p>
    <w:p w14:paraId="553960E3" w14:textId="77777777" w:rsidR="00F37875" w:rsidRPr="00526F49" w:rsidRDefault="00F37875" w:rsidP="00B1417C">
      <w:pPr>
        <w:spacing w:after="0"/>
        <w:jc w:val="center"/>
        <w:rPr>
          <w:rFonts w:ascii="Garamond" w:hAnsi="Garamond" w:cs="Arial"/>
          <w:b/>
          <w:bCs/>
        </w:rPr>
      </w:pPr>
      <w:r w:rsidRPr="00526F49">
        <w:rPr>
          <w:rFonts w:ascii="Garamond" w:hAnsi="Garamond" w:cs="Arial"/>
          <w:b/>
          <w:bCs/>
        </w:rPr>
        <w:t>I.</w:t>
      </w:r>
    </w:p>
    <w:p w14:paraId="1546B4DE" w14:textId="77777777" w:rsidR="00F37875" w:rsidRPr="004711C2" w:rsidRDefault="00F37875" w:rsidP="00B1417C">
      <w:pPr>
        <w:spacing w:after="120"/>
        <w:jc w:val="center"/>
        <w:rPr>
          <w:rFonts w:ascii="Garamond" w:hAnsi="Garamond" w:cs="Arial"/>
          <w:b/>
          <w:bCs/>
          <w:sz w:val="24"/>
          <w:szCs w:val="24"/>
        </w:rPr>
      </w:pPr>
      <w:r w:rsidRPr="004711C2">
        <w:rPr>
          <w:rFonts w:ascii="Garamond" w:hAnsi="Garamond" w:cs="Arial"/>
          <w:b/>
          <w:bCs/>
          <w:sz w:val="24"/>
          <w:szCs w:val="24"/>
        </w:rPr>
        <w:t>Smluvní strany</w:t>
      </w:r>
    </w:p>
    <w:p w14:paraId="5495584D" w14:textId="77777777" w:rsidR="00F37875" w:rsidRPr="00526F49" w:rsidRDefault="00F37875" w:rsidP="00AE1034">
      <w:pPr>
        <w:spacing w:after="0"/>
        <w:rPr>
          <w:rFonts w:ascii="Garamond" w:hAnsi="Garamond" w:cs="Arial"/>
          <w:bCs/>
        </w:rPr>
      </w:pPr>
      <w:r w:rsidRPr="00526F49">
        <w:rPr>
          <w:rFonts w:ascii="Garamond" w:hAnsi="Garamond" w:cs="Arial"/>
          <w:bCs/>
        </w:rPr>
        <w:t>Název:</w:t>
      </w:r>
      <w:r w:rsidRPr="00526F49">
        <w:rPr>
          <w:rFonts w:ascii="Garamond" w:hAnsi="Garamond" w:cs="Arial"/>
          <w:b/>
          <w:bCs/>
        </w:rPr>
        <w:tab/>
      </w:r>
      <w:r w:rsidRPr="00526F49">
        <w:rPr>
          <w:rFonts w:ascii="Garamond" w:hAnsi="Garamond" w:cs="Arial"/>
          <w:b/>
          <w:bCs/>
        </w:rPr>
        <w:tab/>
      </w:r>
      <w:r w:rsidRPr="00526F49">
        <w:rPr>
          <w:rFonts w:ascii="Garamond" w:hAnsi="Garamond" w:cs="Arial"/>
          <w:b/>
          <w:bCs/>
        </w:rPr>
        <w:tab/>
        <w:t>Západočeská univerzita v Plzni</w:t>
      </w:r>
      <w:r w:rsidRPr="00526F49">
        <w:rPr>
          <w:rFonts w:ascii="Garamond" w:hAnsi="Garamond" w:cs="Arial"/>
          <w:b/>
          <w:bCs/>
          <w:highlight w:val="yellow"/>
        </w:rPr>
        <w:br/>
      </w:r>
      <w:r w:rsidRPr="00526F49">
        <w:rPr>
          <w:rFonts w:ascii="Garamond" w:hAnsi="Garamond" w:cs="Arial"/>
          <w:bCs/>
        </w:rPr>
        <w:t>Sídlo:</w:t>
      </w:r>
      <w:r w:rsidRPr="00526F49">
        <w:rPr>
          <w:rFonts w:ascii="Garamond" w:hAnsi="Garamond" w:cs="Arial"/>
          <w:bCs/>
        </w:rPr>
        <w:tab/>
      </w:r>
      <w:r w:rsidRPr="00526F49">
        <w:rPr>
          <w:rFonts w:ascii="Garamond" w:hAnsi="Garamond" w:cs="Arial"/>
          <w:bCs/>
        </w:rPr>
        <w:tab/>
      </w:r>
      <w:r w:rsidRPr="00526F49">
        <w:rPr>
          <w:rFonts w:ascii="Garamond" w:hAnsi="Garamond" w:cs="Arial"/>
          <w:bCs/>
        </w:rPr>
        <w:tab/>
        <w:t>Univerzitní 8, 306 14  Plzeň</w:t>
      </w:r>
    </w:p>
    <w:p w14:paraId="00696FE6" w14:textId="77777777" w:rsidR="00F37875" w:rsidRPr="00526F49" w:rsidRDefault="00F37875" w:rsidP="00AE1034">
      <w:pPr>
        <w:spacing w:after="0"/>
        <w:rPr>
          <w:rFonts w:ascii="Garamond" w:hAnsi="Garamond" w:cs="Arial"/>
          <w:bCs/>
        </w:rPr>
      </w:pPr>
      <w:r w:rsidRPr="00526F49">
        <w:rPr>
          <w:rFonts w:ascii="Garamond" w:hAnsi="Garamond" w:cs="Arial"/>
          <w:bCs/>
        </w:rPr>
        <w:t>Zastoupená:</w:t>
      </w:r>
      <w:r w:rsidRPr="00526F49">
        <w:rPr>
          <w:rFonts w:ascii="Garamond" w:hAnsi="Garamond" w:cs="Arial"/>
          <w:bCs/>
        </w:rPr>
        <w:tab/>
      </w:r>
      <w:r w:rsidRPr="00526F49">
        <w:rPr>
          <w:rFonts w:ascii="Garamond" w:hAnsi="Garamond" w:cs="Arial"/>
          <w:bCs/>
        </w:rPr>
        <w:tab/>
        <w:t>doc. Dr. RNDr. Miroslav Holeček, rektor</w:t>
      </w:r>
    </w:p>
    <w:p w14:paraId="67F66993" w14:textId="77777777" w:rsidR="00F37875" w:rsidRPr="00526F49" w:rsidRDefault="00F37875" w:rsidP="00AE1034">
      <w:pPr>
        <w:spacing w:after="0"/>
        <w:rPr>
          <w:rFonts w:ascii="Garamond" w:hAnsi="Garamond" w:cs="Arial"/>
          <w:bCs/>
        </w:rPr>
      </w:pPr>
      <w:r w:rsidRPr="00526F49">
        <w:rPr>
          <w:rFonts w:ascii="Garamond" w:hAnsi="Garamond" w:cs="Arial"/>
          <w:bCs/>
        </w:rPr>
        <w:t xml:space="preserve">IČ: </w:t>
      </w:r>
      <w:r w:rsidRPr="00526F49">
        <w:rPr>
          <w:rFonts w:ascii="Garamond" w:hAnsi="Garamond" w:cs="Arial"/>
          <w:bCs/>
        </w:rPr>
        <w:tab/>
      </w:r>
      <w:r w:rsidRPr="00526F49">
        <w:rPr>
          <w:rFonts w:ascii="Garamond" w:hAnsi="Garamond" w:cs="Arial"/>
          <w:bCs/>
        </w:rPr>
        <w:tab/>
      </w:r>
      <w:r w:rsidRPr="00526F49">
        <w:rPr>
          <w:rFonts w:ascii="Garamond" w:hAnsi="Garamond" w:cs="Arial"/>
          <w:bCs/>
        </w:rPr>
        <w:tab/>
        <w:t>49777513</w:t>
      </w:r>
      <w:r w:rsidRPr="00526F49">
        <w:rPr>
          <w:rFonts w:ascii="Garamond" w:hAnsi="Garamond" w:cs="Arial"/>
          <w:bCs/>
        </w:rPr>
        <w:br/>
        <w:t xml:space="preserve">DIČ: </w:t>
      </w:r>
      <w:r w:rsidRPr="00526F49">
        <w:rPr>
          <w:rFonts w:ascii="Garamond" w:hAnsi="Garamond" w:cs="Arial"/>
          <w:bCs/>
        </w:rPr>
        <w:tab/>
      </w:r>
      <w:r w:rsidRPr="00526F49">
        <w:rPr>
          <w:rFonts w:ascii="Garamond" w:hAnsi="Garamond" w:cs="Arial"/>
          <w:bCs/>
        </w:rPr>
        <w:tab/>
      </w:r>
      <w:r w:rsidRPr="00526F49">
        <w:rPr>
          <w:rFonts w:ascii="Garamond" w:hAnsi="Garamond" w:cs="Arial"/>
          <w:bCs/>
        </w:rPr>
        <w:tab/>
        <w:t>CZ49777513</w:t>
      </w:r>
      <w:r w:rsidRPr="00526F49">
        <w:rPr>
          <w:rFonts w:ascii="Garamond" w:hAnsi="Garamond" w:cs="Arial"/>
          <w:bCs/>
        </w:rPr>
        <w:br/>
        <w:t>Bankovní spojení:</w:t>
      </w:r>
      <w:r w:rsidRPr="00526F49">
        <w:rPr>
          <w:rFonts w:ascii="Garamond" w:hAnsi="Garamond" w:cs="Arial"/>
          <w:bCs/>
        </w:rPr>
        <w:tab/>
      </w:r>
      <w:r w:rsidRPr="00526F49">
        <w:rPr>
          <w:rFonts w:ascii="Garamond" w:hAnsi="Garamond" w:cs="Arial"/>
        </w:rPr>
        <w:t>Komerční banka a.s., Plzeň-město</w:t>
      </w:r>
    </w:p>
    <w:p w14:paraId="733D0DE2" w14:textId="77777777" w:rsidR="00F37875" w:rsidRPr="00640B32" w:rsidRDefault="00F37875" w:rsidP="00AE1034">
      <w:pPr>
        <w:spacing w:after="60"/>
        <w:rPr>
          <w:rFonts w:ascii="Garamond" w:hAnsi="Garamond"/>
        </w:rPr>
      </w:pPr>
      <w:r w:rsidRPr="00526F49">
        <w:rPr>
          <w:rFonts w:ascii="Garamond" w:hAnsi="Garamond" w:cs="Arial"/>
          <w:bCs/>
        </w:rPr>
        <w:t>Č. účtu:</w:t>
      </w:r>
      <w:r w:rsidRPr="00526F49">
        <w:rPr>
          <w:rFonts w:ascii="Garamond" w:hAnsi="Garamond" w:cs="Arial"/>
          <w:bCs/>
        </w:rPr>
        <w:tab/>
      </w:r>
      <w:r w:rsidRPr="00526F49">
        <w:rPr>
          <w:rFonts w:ascii="Garamond" w:hAnsi="Garamond" w:cs="Arial"/>
          <w:bCs/>
        </w:rPr>
        <w:tab/>
      </w:r>
      <w:r w:rsidRPr="00526F49">
        <w:rPr>
          <w:rFonts w:ascii="Garamond" w:hAnsi="Garamond" w:cs="Arial"/>
          <w:bCs/>
        </w:rPr>
        <w:tab/>
      </w:r>
      <w:r w:rsidRPr="00526F49">
        <w:rPr>
          <w:rFonts w:ascii="Garamond" w:hAnsi="Garamond" w:cs="Arial"/>
        </w:rPr>
        <w:t>4811530257/0100</w:t>
      </w:r>
    </w:p>
    <w:p w14:paraId="084A8B65" w14:textId="77777777" w:rsidR="005620A5" w:rsidRPr="00AE1034" w:rsidRDefault="005620A5" w:rsidP="005620A5">
      <w:pPr>
        <w:spacing w:after="60"/>
        <w:rPr>
          <w:rFonts w:ascii="Garamond" w:hAnsi="Garamond"/>
          <w:i/>
        </w:rPr>
      </w:pPr>
      <w:r w:rsidRPr="00AE1034">
        <w:rPr>
          <w:rFonts w:ascii="Garamond" w:hAnsi="Garamond"/>
          <w:i/>
        </w:rPr>
        <w:t>(dále jen „</w:t>
      </w:r>
      <w:r w:rsidR="009073CA" w:rsidRPr="00AE1034">
        <w:rPr>
          <w:rFonts w:ascii="Garamond" w:hAnsi="Garamond"/>
          <w:i/>
        </w:rPr>
        <w:t>Nabyv</w:t>
      </w:r>
      <w:r w:rsidRPr="00AE1034">
        <w:rPr>
          <w:rFonts w:ascii="Garamond" w:hAnsi="Garamond"/>
          <w:i/>
        </w:rPr>
        <w:t>atel“)</w:t>
      </w:r>
    </w:p>
    <w:p w14:paraId="2ED25192" w14:textId="77777777" w:rsidR="00AE1034" w:rsidRDefault="00AE1034" w:rsidP="00AE1034">
      <w:pPr>
        <w:spacing w:after="0"/>
        <w:rPr>
          <w:rFonts w:ascii="Garamond" w:hAnsi="Garamond"/>
          <w:b/>
        </w:rPr>
      </w:pPr>
    </w:p>
    <w:p w14:paraId="55902A80" w14:textId="77777777" w:rsidR="005620A5" w:rsidRDefault="00AE1034" w:rsidP="00AE1034">
      <w:pPr>
        <w:spacing w:after="0"/>
        <w:rPr>
          <w:rFonts w:ascii="Garamond" w:hAnsi="Garamond"/>
          <w:b/>
        </w:rPr>
      </w:pPr>
      <w:r>
        <w:rPr>
          <w:rFonts w:ascii="Garamond" w:hAnsi="Garamond"/>
          <w:b/>
        </w:rPr>
        <w:t>a</w:t>
      </w:r>
    </w:p>
    <w:p w14:paraId="16BB4FE3" w14:textId="77777777" w:rsidR="00AE1034" w:rsidRPr="00C62C69" w:rsidRDefault="00AE1034" w:rsidP="00AE1034">
      <w:pPr>
        <w:spacing w:after="0"/>
        <w:rPr>
          <w:rFonts w:ascii="Garamond" w:hAnsi="Garamond"/>
          <w:b/>
        </w:rPr>
      </w:pPr>
    </w:p>
    <w:p w14:paraId="2AF473B5" w14:textId="77777777" w:rsidR="00F37875" w:rsidRPr="00526F49" w:rsidRDefault="00F37875" w:rsidP="00AE1034">
      <w:pPr>
        <w:spacing w:after="0"/>
        <w:rPr>
          <w:rFonts w:ascii="Garamond" w:hAnsi="Garamond" w:cs="Arial"/>
          <w:bCs/>
        </w:rPr>
      </w:pPr>
      <w:r w:rsidRPr="00526F49">
        <w:rPr>
          <w:rFonts w:ascii="Garamond" w:hAnsi="Garamond" w:cs="Arial"/>
          <w:bCs/>
        </w:rPr>
        <w:t>Název:</w:t>
      </w:r>
      <w:r w:rsidRPr="00526F49">
        <w:rPr>
          <w:rFonts w:ascii="Garamond" w:hAnsi="Garamond" w:cs="Arial"/>
          <w:b/>
          <w:bCs/>
        </w:rPr>
        <w:tab/>
      </w:r>
      <w:r w:rsidRPr="00526F49">
        <w:rPr>
          <w:rFonts w:ascii="Garamond" w:hAnsi="Garamond" w:cs="Arial"/>
          <w:b/>
          <w:bCs/>
        </w:rPr>
        <w:tab/>
      </w:r>
      <w:r w:rsidRPr="00526F49">
        <w:rPr>
          <w:rFonts w:ascii="Garamond" w:hAnsi="Garamond" w:cs="Arial"/>
          <w:b/>
          <w:bCs/>
        </w:rPr>
        <w:tab/>
      </w:r>
      <w:r w:rsidRPr="00526F49">
        <w:rPr>
          <w:rFonts w:ascii="Garamond" w:hAnsi="Garamond"/>
        </w:rPr>
        <w:t>[</w:t>
      </w:r>
      <w:r w:rsidRPr="00526F49">
        <w:rPr>
          <w:rFonts w:ascii="Garamond" w:hAnsi="Garamond"/>
          <w:highlight w:val="cyan"/>
        </w:rPr>
        <w:t xml:space="preserve">DOPLNÍ </w:t>
      </w:r>
      <w:r w:rsidR="008D4CA2">
        <w:rPr>
          <w:rFonts w:ascii="Garamond" w:hAnsi="Garamond"/>
          <w:highlight w:val="cyan"/>
        </w:rPr>
        <w:t>DODAVATEL</w:t>
      </w:r>
      <w:r w:rsidRPr="00526F49">
        <w:rPr>
          <w:rFonts w:ascii="Garamond" w:hAnsi="Garamond"/>
        </w:rPr>
        <w:t>]</w:t>
      </w:r>
      <w:r w:rsidRPr="00526F49">
        <w:rPr>
          <w:rFonts w:ascii="Garamond" w:hAnsi="Garamond" w:cs="Arial"/>
          <w:b/>
          <w:bCs/>
          <w:highlight w:val="yellow"/>
        </w:rPr>
        <w:br/>
      </w:r>
      <w:r w:rsidRPr="00526F49">
        <w:rPr>
          <w:rFonts w:ascii="Garamond" w:hAnsi="Garamond" w:cs="Arial"/>
          <w:bCs/>
        </w:rPr>
        <w:t>Sídlo:</w:t>
      </w:r>
      <w:r w:rsidRPr="00526F49">
        <w:rPr>
          <w:rFonts w:ascii="Garamond" w:hAnsi="Garamond" w:cs="Arial"/>
          <w:bCs/>
        </w:rPr>
        <w:tab/>
      </w:r>
      <w:r w:rsidRPr="00526F49">
        <w:rPr>
          <w:rFonts w:ascii="Garamond" w:hAnsi="Garamond" w:cs="Arial"/>
          <w:bCs/>
        </w:rPr>
        <w:tab/>
      </w:r>
      <w:r w:rsidRPr="00526F49">
        <w:rPr>
          <w:rFonts w:ascii="Garamond" w:hAnsi="Garamond" w:cs="Arial"/>
          <w:bCs/>
        </w:rPr>
        <w:tab/>
      </w:r>
      <w:r w:rsidRPr="00526F49">
        <w:rPr>
          <w:rFonts w:ascii="Garamond" w:hAnsi="Garamond"/>
        </w:rPr>
        <w:t>[</w:t>
      </w:r>
      <w:r w:rsidRPr="00526F49">
        <w:rPr>
          <w:rFonts w:ascii="Garamond" w:hAnsi="Garamond"/>
          <w:highlight w:val="cyan"/>
        </w:rPr>
        <w:t xml:space="preserve">DOPLNÍ </w:t>
      </w:r>
      <w:r w:rsidR="008D4CA2">
        <w:rPr>
          <w:rFonts w:ascii="Garamond" w:hAnsi="Garamond"/>
          <w:highlight w:val="cyan"/>
        </w:rPr>
        <w:t>DODAVATEL</w:t>
      </w:r>
      <w:r w:rsidRPr="00526F49">
        <w:rPr>
          <w:rFonts w:ascii="Garamond" w:hAnsi="Garamond"/>
        </w:rPr>
        <w:t>]</w:t>
      </w:r>
      <w:r w:rsidRPr="00526F49">
        <w:rPr>
          <w:rFonts w:ascii="Garamond" w:hAnsi="Garamond" w:cs="Arial"/>
          <w:bCs/>
        </w:rPr>
        <w:br/>
        <w:t>Zastoupen:</w:t>
      </w:r>
      <w:r w:rsidRPr="00526F49">
        <w:rPr>
          <w:rFonts w:ascii="Garamond" w:hAnsi="Garamond" w:cs="Arial"/>
          <w:bCs/>
        </w:rPr>
        <w:tab/>
      </w:r>
      <w:r w:rsidRPr="00526F49">
        <w:rPr>
          <w:rFonts w:ascii="Garamond" w:hAnsi="Garamond" w:cs="Arial"/>
          <w:bCs/>
        </w:rPr>
        <w:tab/>
      </w:r>
      <w:r w:rsidRPr="00526F49">
        <w:rPr>
          <w:rFonts w:ascii="Garamond" w:hAnsi="Garamond"/>
        </w:rPr>
        <w:t>[</w:t>
      </w:r>
      <w:r w:rsidR="008D4CA2">
        <w:rPr>
          <w:rFonts w:ascii="Garamond" w:hAnsi="Garamond"/>
          <w:highlight w:val="cyan"/>
        </w:rPr>
        <w:t>DOPLNÍ DODAVATEL</w:t>
      </w:r>
      <w:r w:rsidRPr="00526F49">
        <w:rPr>
          <w:rFonts w:ascii="Garamond" w:hAnsi="Garamond"/>
        </w:rPr>
        <w:t>]</w:t>
      </w:r>
    </w:p>
    <w:p w14:paraId="7F07C217" w14:textId="77777777" w:rsidR="00F37875" w:rsidRPr="00526F49" w:rsidRDefault="00F37875" w:rsidP="00AE1034">
      <w:pPr>
        <w:spacing w:after="0"/>
        <w:rPr>
          <w:rFonts w:ascii="Garamond" w:hAnsi="Garamond" w:cs="Arial"/>
          <w:bCs/>
        </w:rPr>
      </w:pPr>
      <w:r w:rsidRPr="00526F49">
        <w:rPr>
          <w:rFonts w:ascii="Garamond" w:hAnsi="Garamond" w:cs="Arial"/>
          <w:bCs/>
        </w:rPr>
        <w:t xml:space="preserve">IČ: </w:t>
      </w:r>
      <w:r w:rsidRPr="00526F49">
        <w:rPr>
          <w:rFonts w:ascii="Garamond" w:hAnsi="Garamond" w:cs="Arial"/>
          <w:bCs/>
        </w:rPr>
        <w:tab/>
      </w:r>
      <w:r w:rsidRPr="00526F49">
        <w:rPr>
          <w:rFonts w:ascii="Garamond" w:hAnsi="Garamond" w:cs="Arial"/>
          <w:bCs/>
        </w:rPr>
        <w:tab/>
      </w:r>
      <w:r w:rsidRPr="00526F49">
        <w:rPr>
          <w:rFonts w:ascii="Garamond" w:hAnsi="Garamond" w:cs="Arial"/>
          <w:bCs/>
        </w:rPr>
        <w:tab/>
      </w:r>
      <w:r w:rsidRPr="00526F49">
        <w:rPr>
          <w:rFonts w:ascii="Garamond" w:hAnsi="Garamond"/>
        </w:rPr>
        <w:t>[</w:t>
      </w:r>
      <w:r w:rsidR="008D4CA2">
        <w:rPr>
          <w:rFonts w:ascii="Garamond" w:hAnsi="Garamond"/>
          <w:highlight w:val="cyan"/>
        </w:rPr>
        <w:t>DOPLNÍ DODAVATEL</w:t>
      </w:r>
      <w:r w:rsidRPr="00526F49">
        <w:rPr>
          <w:rFonts w:ascii="Garamond" w:hAnsi="Garamond"/>
        </w:rPr>
        <w:t>]</w:t>
      </w:r>
      <w:r w:rsidRPr="00526F49">
        <w:rPr>
          <w:rFonts w:ascii="Garamond" w:hAnsi="Garamond" w:cs="Arial"/>
          <w:bCs/>
        </w:rPr>
        <w:br/>
        <w:t xml:space="preserve">DIČ: </w:t>
      </w:r>
      <w:r w:rsidRPr="00526F49">
        <w:rPr>
          <w:rFonts w:ascii="Garamond" w:hAnsi="Garamond" w:cs="Arial"/>
          <w:bCs/>
        </w:rPr>
        <w:tab/>
      </w:r>
      <w:r w:rsidRPr="00526F49">
        <w:rPr>
          <w:rFonts w:ascii="Garamond" w:hAnsi="Garamond" w:cs="Arial"/>
          <w:bCs/>
        </w:rPr>
        <w:tab/>
      </w:r>
      <w:r w:rsidRPr="00526F49">
        <w:rPr>
          <w:rFonts w:ascii="Garamond" w:hAnsi="Garamond" w:cs="Arial"/>
          <w:bCs/>
        </w:rPr>
        <w:tab/>
      </w:r>
      <w:r w:rsidRPr="00526F49">
        <w:rPr>
          <w:rFonts w:ascii="Garamond" w:hAnsi="Garamond"/>
        </w:rPr>
        <w:t>[</w:t>
      </w:r>
      <w:r w:rsidRPr="00526F49">
        <w:rPr>
          <w:rFonts w:ascii="Garamond" w:hAnsi="Garamond"/>
          <w:highlight w:val="cyan"/>
        </w:rPr>
        <w:t xml:space="preserve">DOPLNÍ </w:t>
      </w:r>
      <w:r w:rsidR="008D4CA2">
        <w:rPr>
          <w:rFonts w:ascii="Garamond" w:hAnsi="Garamond"/>
          <w:highlight w:val="cyan"/>
        </w:rPr>
        <w:t>DODAVATEL</w:t>
      </w:r>
      <w:r w:rsidRPr="00526F49">
        <w:rPr>
          <w:rFonts w:ascii="Garamond" w:hAnsi="Garamond"/>
        </w:rPr>
        <w:t>]</w:t>
      </w:r>
      <w:r w:rsidRPr="00526F49">
        <w:rPr>
          <w:rFonts w:ascii="Garamond" w:hAnsi="Garamond" w:cs="Arial"/>
          <w:bCs/>
        </w:rPr>
        <w:br/>
        <w:t>Bankovní spojení:</w:t>
      </w:r>
      <w:r w:rsidRPr="00526F49">
        <w:rPr>
          <w:rFonts w:ascii="Garamond" w:hAnsi="Garamond" w:cs="Arial"/>
          <w:bCs/>
        </w:rPr>
        <w:tab/>
      </w:r>
      <w:r w:rsidRPr="00526F49">
        <w:rPr>
          <w:rFonts w:ascii="Garamond" w:hAnsi="Garamond"/>
        </w:rPr>
        <w:t>[</w:t>
      </w:r>
      <w:r w:rsidR="008D4CA2">
        <w:rPr>
          <w:rFonts w:ascii="Garamond" w:hAnsi="Garamond"/>
          <w:highlight w:val="cyan"/>
        </w:rPr>
        <w:t>DOPLNÍ DODAVATEL</w:t>
      </w:r>
      <w:r w:rsidRPr="00526F49">
        <w:rPr>
          <w:rFonts w:ascii="Garamond" w:hAnsi="Garamond"/>
        </w:rPr>
        <w:t>]</w:t>
      </w:r>
    </w:p>
    <w:p w14:paraId="67ADD64D" w14:textId="77777777" w:rsidR="00F37875" w:rsidRPr="00526F49" w:rsidRDefault="00F37875" w:rsidP="00AE1034">
      <w:pPr>
        <w:spacing w:after="60"/>
        <w:rPr>
          <w:rFonts w:ascii="Garamond" w:hAnsi="Garamond" w:cs="Arial"/>
          <w:bCs/>
        </w:rPr>
      </w:pPr>
      <w:r w:rsidRPr="00526F49">
        <w:rPr>
          <w:rFonts w:ascii="Garamond" w:hAnsi="Garamond" w:cs="Arial"/>
          <w:bCs/>
        </w:rPr>
        <w:t>Č. účtu:</w:t>
      </w:r>
      <w:r w:rsidRPr="00526F49">
        <w:rPr>
          <w:rFonts w:ascii="Garamond" w:hAnsi="Garamond" w:cs="Arial"/>
          <w:bCs/>
        </w:rPr>
        <w:tab/>
      </w:r>
      <w:r w:rsidRPr="00526F49">
        <w:rPr>
          <w:rFonts w:ascii="Garamond" w:hAnsi="Garamond" w:cs="Arial"/>
          <w:bCs/>
        </w:rPr>
        <w:tab/>
      </w:r>
      <w:r w:rsidRPr="00526F49">
        <w:rPr>
          <w:rFonts w:ascii="Garamond" w:hAnsi="Garamond" w:cs="Arial"/>
          <w:bCs/>
        </w:rPr>
        <w:tab/>
      </w:r>
      <w:r w:rsidRPr="00526F49">
        <w:rPr>
          <w:rFonts w:ascii="Garamond" w:hAnsi="Garamond"/>
        </w:rPr>
        <w:t>[</w:t>
      </w:r>
      <w:r w:rsidR="008D4CA2">
        <w:rPr>
          <w:rFonts w:ascii="Garamond" w:hAnsi="Garamond"/>
          <w:highlight w:val="cyan"/>
        </w:rPr>
        <w:t>DOPLNÍ DODAVATEL</w:t>
      </w:r>
      <w:r w:rsidRPr="00526F49">
        <w:rPr>
          <w:rFonts w:ascii="Garamond" w:hAnsi="Garamond"/>
        </w:rPr>
        <w:t>]</w:t>
      </w:r>
    </w:p>
    <w:p w14:paraId="1303422F" w14:textId="77777777" w:rsidR="008F77B6" w:rsidRDefault="008F77B6" w:rsidP="00AE1034">
      <w:pPr>
        <w:spacing w:after="60"/>
        <w:rPr>
          <w:rFonts w:ascii="Garamond" w:hAnsi="Garamond" w:cs="Arial"/>
          <w:i/>
        </w:rPr>
      </w:pPr>
      <w:r>
        <w:rPr>
          <w:rFonts w:ascii="Garamond" w:hAnsi="Garamond" w:cs="Arial"/>
          <w:i/>
        </w:rPr>
        <w:t xml:space="preserve">jako Poskytovatel či Distributor </w:t>
      </w:r>
    </w:p>
    <w:p w14:paraId="7F0EC25D" w14:textId="77777777" w:rsidR="00627236" w:rsidRPr="00AE1034" w:rsidRDefault="005620A5" w:rsidP="00AE1034">
      <w:pPr>
        <w:spacing w:after="60"/>
        <w:rPr>
          <w:rFonts w:ascii="Garamond" w:hAnsi="Garamond" w:cs="Arial"/>
          <w:i/>
        </w:rPr>
      </w:pPr>
      <w:r w:rsidRPr="00AE1034">
        <w:rPr>
          <w:rFonts w:ascii="Garamond" w:hAnsi="Garamond" w:cs="Arial"/>
          <w:i/>
        </w:rPr>
        <w:t xml:space="preserve">(dále jen „Poskytovatel“) </w:t>
      </w:r>
      <w:bookmarkStart w:id="0" w:name="_GoBack"/>
      <w:bookmarkEnd w:id="0"/>
    </w:p>
    <w:p w14:paraId="744359F3" w14:textId="77777777" w:rsidR="005620A5" w:rsidRPr="00AE1034" w:rsidRDefault="00CE787B" w:rsidP="00AE1034">
      <w:pPr>
        <w:spacing w:after="60"/>
        <w:rPr>
          <w:rFonts w:ascii="Garamond" w:hAnsi="Garamond"/>
          <w:i/>
        </w:rPr>
      </w:pPr>
      <w:r w:rsidRPr="00AE1034">
        <w:rPr>
          <w:rFonts w:ascii="Garamond" w:hAnsi="Garamond" w:cs="Arial"/>
          <w:i/>
        </w:rPr>
        <w:t>(</w:t>
      </w:r>
      <w:r w:rsidR="005620A5" w:rsidRPr="00AE1034">
        <w:rPr>
          <w:rFonts w:ascii="Garamond" w:hAnsi="Garamond"/>
          <w:i/>
        </w:rPr>
        <w:t>společně dále také jako „smluvní strany“)</w:t>
      </w:r>
      <w:r w:rsidR="00651A78" w:rsidRPr="00AE1034">
        <w:rPr>
          <w:rFonts w:ascii="Garamond" w:hAnsi="Garamond"/>
          <w:i/>
        </w:rPr>
        <w:t>,</w:t>
      </w:r>
    </w:p>
    <w:p w14:paraId="56DEBC55" w14:textId="77777777" w:rsidR="00627236" w:rsidRDefault="00627236" w:rsidP="00F37875">
      <w:pPr>
        <w:pStyle w:val="Nadpislnku"/>
        <w:spacing w:after="120"/>
      </w:pPr>
    </w:p>
    <w:p w14:paraId="39EBE8DD" w14:textId="77777777" w:rsidR="00C45301" w:rsidRDefault="00C45301" w:rsidP="00F37875">
      <w:pPr>
        <w:pStyle w:val="Nadpislnku"/>
        <w:spacing w:after="120"/>
      </w:pPr>
    </w:p>
    <w:p w14:paraId="2A5133EA" w14:textId="77777777" w:rsidR="00F37875" w:rsidRDefault="00F37875" w:rsidP="00F37875">
      <w:pPr>
        <w:pStyle w:val="Nadpislnku"/>
        <w:spacing w:after="120"/>
      </w:pPr>
      <w:r w:rsidRPr="00E55673">
        <w:t>II.</w:t>
      </w:r>
      <w:r w:rsidRPr="00E55673">
        <w:br/>
      </w:r>
      <w:r>
        <w:t>Preambule</w:t>
      </w:r>
    </w:p>
    <w:p w14:paraId="08415261" w14:textId="692B1B93" w:rsidR="00F37875" w:rsidRPr="00904FE0" w:rsidRDefault="00F37875" w:rsidP="00B97CFC">
      <w:pPr>
        <w:pStyle w:val="Nadpislnku"/>
        <w:numPr>
          <w:ilvl w:val="1"/>
          <w:numId w:val="15"/>
        </w:numPr>
        <w:spacing w:after="120"/>
        <w:ind w:left="567" w:hanging="567"/>
        <w:jc w:val="both"/>
        <w:rPr>
          <w:b w:val="0"/>
          <w:sz w:val="22"/>
          <w:szCs w:val="22"/>
        </w:rPr>
      </w:pPr>
      <w:r>
        <w:rPr>
          <w:b w:val="0"/>
          <w:sz w:val="22"/>
          <w:szCs w:val="22"/>
        </w:rPr>
        <w:t>T</w:t>
      </w:r>
      <w:r w:rsidRPr="00311A40">
        <w:rPr>
          <w:b w:val="0"/>
          <w:sz w:val="22"/>
          <w:szCs w:val="22"/>
        </w:rPr>
        <w:t xml:space="preserve">ato </w:t>
      </w:r>
      <w:r w:rsidR="00905959">
        <w:rPr>
          <w:b w:val="0"/>
          <w:sz w:val="22"/>
          <w:szCs w:val="22"/>
        </w:rPr>
        <w:t>S</w:t>
      </w:r>
      <w:r w:rsidRPr="00311A40">
        <w:rPr>
          <w:b w:val="0"/>
          <w:sz w:val="22"/>
          <w:szCs w:val="22"/>
        </w:rPr>
        <w:t xml:space="preserve">mlouva je uzavírána na základě výsledků nadlimitního otevřeného řízení podle zákona </w:t>
      </w:r>
      <w:r w:rsidR="00E0463D">
        <w:rPr>
          <w:b w:val="0"/>
          <w:sz w:val="22"/>
          <w:szCs w:val="22"/>
        </w:rPr>
        <w:br/>
      </w:r>
      <w:r w:rsidRPr="00311A40">
        <w:rPr>
          <w:b w:val="0"/>
          <w:sz w:val="22"/>
          <w:szCs w:val="22"/>
        </w:rPr>
        <w:t>č. 134/2016 Sb., o zadávání veřejných zakázkách, ve znění pozdějších předpisů</w:t>
      </w:r>
      <w:r>
        <w:rPr>
          <w:b w:val="0"/>
          <w:sz w:val="22"/>
          <w:szCs w:val="22"/>
        </w:rPr>
        <w:t xml:space="preserve"> (dále jen „ZZVZ“) k </w:t>
      </w:r>
      <w:r w:rsidRPr="00311A40">
        <w:rPr>
          <w:b w:val="0"/>
          <w:sz w:val="22"/>
          <w:szCs w:val="22"/>
        </w:rPr>
        <w:t>veřejné zakáz</w:t>
      </w:r>
      <w:r>
        <w:rPr>
          <w:b w:val="0"/>
          <w:sz w:val="22"/>
          <w:szCs w:val="22"/>
        </w:rPr>
        <w:t>ce</w:t>
      </w:r>
      <w:r w:rsidRPr="00311A40">
        <w:rPr>
          <w:b w:val="0"/>
          <w:sz w:val="22"/>
          <w:szCs w:val="22"/>
        </w:rPr>
        <w:t xml:space="preserve"> na dodávky s názvem</w:t>
      </w:r>
      <w:r>
        <w:rPr>
          <w:b w:val="0"/>
          <w:sz w:val="22"/>
          <w:szCs w:val="22"/>
        </w:rPr>
        <w:t xml:space="preserve"> </w:t>
      </w:r>
      <w:r w:rsidRPr="00904FE0">
        <w:rPr>
          <w:sz w:val="22"/>
          <w:szCs w:val="22"/>
        </w:rPr>
        <w:t>„</w:t>
      </w:r>
      <w:r w:rsidR="008B0593" w:rsidRPr="008B0593">
        <w:rPr>
          <w:sz w:val="22"/>
          <w:szCs w:val="22"/>
        </w:rPr>
        <w:t xml:space="preserve">Nástroje pro tvorbu matematických modelů a jejich simulaci založené na jazyce </w:t>
      </w:r>
      <w:proofErr w:type="spellStart"/>
      <w:r w:rsidR="008B0593" w:rsidRPr="008B0593">
        <w:rPr>
          <w:sz w:val="22"/>
          <w:szCs w:val="22"/>
        </w:rPr>
        <w:t>Modelica</w:t>
      </w:r>
      <w:proofErr w:type="spellEnd"/>
      <w:r w:rsidRPr="00904FE0">
        <w:rPr>
          <w:sz w:val="22"/>
          <w:szCs w:val="22"/>
        </w:rPr>
        <w:t>“</w:t>
      </w:r>
      <w:r w:rsidRPr="00904FE0">
        <w:rPr>
          <w:b w:val="0"/>
          <w:sz w:val="22"/>
          <w:szCs w:val="22"/>
        </w:rPr>
        <w:t xml:space="preserve">, v rámci něhož byla jako ekonomicky nejvýhodnější </w:t>
      </w:r>
      <w:r>
        <w:rPr>
          <w:b w:val="0"/>
          <w:sz w:val="22"/>
          <w:szCs w:val="22"/>
        </w:rPr>
        <w:t xml:space="preserve">nabídka </w:t>
      </w:r>
      <w:r w:rsidRPr="00904FE0">
        <w:rPr>
          <w:b w:val="0"/>
          <w:sz w:val="22"/>
          <w:szCs w:val="22"/>
        </w:rPr>
        <w:t>v</w:t>
      </w:r>
      <w:r>
        <w:rPr>
          <w:b w:val="0"/>
          <w:sz w:val="22"/>
          <w:szCs w:val="22"/>
        </w:rPr>
        <w:t xml:space="preserve">yhodnocena </w:t>
      </w:r>
      <w:r w:rsidRPr="009D3F0E">
        <w:rPr>
          <w:b w:val="0"/>
          <w:sz w:val="22"/>
          <w:szCs w:val="22"/>
        </w:rPr>
        <w:t>nabídka P</w:t>
      </w:r>
      <w:r w:rsidR="00DA228B">
        <w:rPr>
          <w:b w:val="0"/>
          <w:sz w:val="22"/>
          <w:szCs w:val="22"/>
        </w:rPr>
        <w:t>oskytovatele</w:t>
      </w:r>
      <w:r w:rsidRPr="009D3F0E">
        <w:rPr>
          <w:b w:val="0"/>
          <w:sz w:val="22"/>
          <w:szCs w:val="22"/>
        </w:rPr>
        <w:t>.</w:t>
      </w:r>
    </w:p>
    <w:p w14:paraId="4D0219D2" w14:textId="77777777" w:rsidR="00F37875" w:rsidRPr="00C945D0" w:rsidRDefault="00F37875" w:rsidP="00F37875">
      <w:pPr>
        <w:pStyle w:val="Nadpislnku"/>
        <w:numPr>
          <w:ilvl w:val="1"/>
          <w:numId w:val="15"/>
        </w:numPr>
        <w:spacing w:after="120"/>
        <w:ind w:left="567" w:hanging="567"/>
        <w:jc w:val="both"/>
        <w:rPr>
          <w:b w:val="0"/>
          <w:sz w:val="22"/>
          <w:szCs w:val="22"/>
        </w:rPr>
      </w:pPr>
      <w:r w:rsidRPr="009D3F0E">
        <w:rPr>
          <w:b w:val="0"/>
          <w:sz w:val="22"/>
          <w:szCs w:val="22"/>
        </w:rPr>
        <w:t>Poskytovatel</w:t>
      </w:r>
      <w:r w:rsidRPr="001C29CA">
        <w:rPr>
          <w:b w:val="0"/>
          <w:sz w:val="22"/>
          <w:szCs w:val="22"/>
        </w:rPr>
        <w:t xml:space="preserve"> p</w:t>
      </w:r>
      <w:r>
        <w:rPr>
          <w:b w:val="0"/>
          <w:sz w:val="22"/>
          <w:szCs w:val="22"/>
        </w:rPr>
        <w:t>rohlašuje</w:t>
      </w:r>
      <w:r w:rsidRPr="001C29CA">
        <w:rPr>
          <w:b w:val="0"/>
          <w:sz w:val="22"/>
          <w:szCs w:val="22"/>
        </w:rPr>
        <w:t xml:space="preserve">, že se v plném rozsahu seznámil s rozsahem a povahou </w:t>
      </w:r>
      <w:r w:rsidR="008B0593">
        <w:rPr>
          <w:b w:val="0"/>
          <w:sz w:val="22"/>
          <w:szCs w:val="22"/>
        </w:rPr>
        <w:t>dodávky</w:t>
      </w:r>
      <w:r w:rsidRPr="001C29CA">
        <w:rPr>
          <w:b w:val="0"/>
          <w:sz w:val="22"/>
          <w:szCs w:val="22"/>
        </w:rPr>
        <w:t>, které jsou předmětem výše uvedené veřejné zakázky, že jsou mu známy veškeré technické, kvalitativní a jiné podmínky a že disponuje takovými kapacitami a odbornými znalostmi, které jsou k plnění nezbytné</w:t>
      </w:r>
      <w:r>
        <w:rPr>
          <w:b w:val="0"/>
          <w:sz w:val="22"/>
          <w:szCs w:val="22"/>
        </w:rPr>
        <w:t>.</w:t>
      </w:r>
    </w:p>
    <w:p w14:paraId="524F38E1" w14:textId="77777777" w:rsidR="00627236" w:rsidRPr="00B97CFC" w:rsidRDefault="00627236" w:rsidP="00B97CFC">
      <w:pPr>
        <w:spacing w:before="240" w:after="0"/>
        <w:jc w:val="center"/>
        <w:rPr>
          <w:rFonts w:ascii="Garamond" w:hAnsi="Garamond" w:cs="Arial"/>
          <w:b/>
          <w:sz w:val="24"/>
          <w:szCs w:val="24"/>
        </w:rPr>
      </w:pPr>
      <w:r w:rsidRPr="00B97CFC">
        <w:rPr>
          <w:rFonts w:ascii="Garamond" w:hAnsi="Garamond" w:cs="Arial"/>
          <w:b/>
          <w:sz w:val="24"/>
          <w:szCs w:val="24"/>
        </w:rPr>
        <w:lastRenderedPageBreak/>
        <w:t>III.</w:t>
      </w:r>
    </w:p>
    <w:p w14:paraId="4445F232" w14:textId="77777777" w:rsidR="005620A5" w:rsidRPr="00B97CFC" w:rsidRDefault="00627236" w:rsidP="00B97CFC">
      <w:pPr>
        <w:spacing w:after="120"/>
        <w:jc w:val="center"/>
        <w:rPr>
          <w:rFonts w:ascii="Garamond" w:hAnsi="Garamond" w:cs="Arial"/>
          <w:b/>
          <w:sz w:val="24"/>
          <w:szCs w:val="24"/>
        </w:rPr>
      </w:pPr>
      <w:bookmarkStart w:id="1" w:name="_Toc328466051"/>
      <w:bookmarkStart w:id="2" w:name="_Toc331144122"/>
      <w:bookmarkStart w:id="3" w:name="_Toc331147247"/>
      <w:bookmarkStart w:id="4" w:name="_Toc331492333"/>
      <w:bookmarkStart w:id="5" w:name="_Toc332027168"/>
      <w:bookmarkStart w:id="6" w:name="_Toc332288370"/>
      <w:bookmarkStart w:id="7" w:name="_Toc332288560"/>
      <w:bookmarkStart w:id="8" w:name="_Toc332778302"/>
      <w:bookmarkStart w:id="9" w:name="_Toc332778481"/>
      <w:r w:rsidRPr="00B97CFC">
        <w:rPr>
          <w:rFonts w:ascii="Garamond" w:hAnsi="Garamond" w:cs="Arial"/>
          <w:b/>
          <w:sz w:val="24"/>
          <w:szCs w:val="24"/>
        </w:rPr>
        <w:t>Předmět smlouvy</w:t>
      </w:r>
      <w:bookmarkEnd w:id="1"/>
      <w:bookmarkEnd w:id="2"/>
      <w:bookmarkEnd w:id="3"/>
      <w:bookmarkEnd w:id="4"/>
      <w:bookmarkEnd w:id="5"/>
      <w:bookmarkEnd w:id="6"/>
      <w:bookmarkEnd w:id="7"/>
      <w:bookmarkEnd w:id="8"/>
      <w:bookmarkEnd w:id="9"/>
    </w:p>
    <w:p w14:paraId="4A693591" w14:textId="35CDB856" w:rsidR="00057B73" w:rsidRDefault="00B97CFC" w:rsidP="006D7126">
      <w:pPr>
        <w:autoSpaceDE w:val="0"/>
        <w:autoSpaceDN w:val="0"/>
        <w:adjustRightInd w:val="0"/>
        <w:spacing w:after="120" w:line="240" w:lineRule="auto"/>
        <w:ind w:left="567" w:hanging="567"/>
        <w:jc w:val="both"/>
        <w:rPr>
          <w:rFonts w:ascii="Garamond" w:hAnsi="Garamond" w:cs="Arial"/>
        </w:rPr>
      </w:pPr>
      <w:r>
        <w:rPr>
          <w:rFonts w:ascii="Garamond" w:hAnsi="Garamond"/>
        </w:rPr>
        <w:t>3</w:t>
      </w:r>
      <w:r w:rsidR="005620A5" w:rsidRPr="00C62C69">
        <w:rPr>
          <w:rFonts w:ascii="Garamond" w:hAnsi="Garamond"/>
        </w:rPr>
        <w:t>.1</w:t>
      </w:r>
      <w:r>
        <w:rPr>
          <w:rFonts w:ascii="Garamond" w:hAnsi="Garamond"/>
        </w:rPr>
        <w:t>.</w:t>
      </w:r>
      <w:r w:rsidR="005620A5" w:rsidRPr="00C62C69">
        <w:rPr>
          <w:rFonts w:ascii="Garamond" w:hAnsi="Garamond"/>
        </w:rPr>
        <w:tab/>
      </w:r>
      <w:r w:rsidR="008B0593" w:rsidRPr="009D3F0E">
        <w:rPr>
          <w:rFonts w:ascii="Garamond" w:hAnsi="Garamond" w:cs="Arial"/>
        </w:rPr>
        <w:t>P</w:t>
      </w:r>
      <w:r w:rsidR="00DA228B">
        <w:rPr>
          <w:rFonts w:ascii="Garamond" w:hAnsi="Garamond" w:cs="Arial"/>
        </w:rPr>
        <w:t>oskytovatel</w:t>
      </w:r>
      <w:r w:rsidR="008B0593" w:rsidRPr="009D3F0E">
        <w:rPr>
          <w:rFonts w:ascii="Garamond" w:hAnsi="Garamond" w:cs="Arial"/>
        </w:rPr>
        <w:t xml:space="preserve"> se v rozsahu a za podmínek stanovených touto </w:t>
      </w:r>
      <w:r w:rsidR="008B0593">
        <w:rPr>
          <w:rFonts w:ascii="Garamond" w:hAnsi="Garamond" w:cs="Arial"/>
        </w:rPr>
        <w:t>S</w:t>
      </w:r>
      <w:r w:rsidR="008B0593" w:rsidRPr="009D3F0E">
        <w:rPr>
          <w:rFonts w:ascii="Garamond" w:hAnsi="Garamond" w:cs="Arial"/>
        </w:rPr>
        <w:t xml:space="preserve">mlouvou a jejími nedílnými přílohami zavazuje </w:t>
      </w:r>
      <w:r w:rsidR="008F77B6">
        <w:rPr>
          <w:rFonts w:ascii="Garamond" w:hAnsi="Garamond" w:cs="Arial"/>
        </w:rPr>
        <w:t xml:space="preserve">zajistit a </w:t>
      </w:r>
      <w:r w:rsidR="008B0593" w:rsidRPr="009D3F0E">
        <w:rPr>
          <w:rFonts w:ascii="Garamond" w:hAnsi="Garamond" w:cs="Arial"/>
        </w:rPr>
        <w:t xml:space="preserve">dodat </w:t>
      </w:r>
      <w:r w:rsidR="00DA228B">
        <w:rPr>
          <w:rFonts w:ascii="Garamond" w:hAnsi="Garamond" w:cs="Arial"/>
        </w:rPr>
        <w:t>Nabyvateli</w:t>
      </w:r>
      <w:r w:rsidR="00057B73">
        <w:rPr>
          <w:rFonts w:ascii="Garamond" w:hAnsi="Garamond" w:cs="Arial"/>
        </w:rPr>
        <w:t xml:space="preserve"> </w:t>
      </w:r>
      <w:r w:rsidR="008F77B6">
        <w:rPr>
          <w:rFonts w:ascii="Garamond" w:hAnsi="Garamond" w:cs="Arial"/>
        </w:rPr>
        <w:t xml:space="preserve">1 </w:t>
      </w:r>
      <w:r w:rsidR="00891826">
        <w:rPr>
          <w:rFonts w:ascii="Garamond" w:hAnsi="Garamond" w:cs="Arial"/>
        </w:rPr>
        <w:t xml:space="preserve">trvalou </w:t>
      </w:r>
      <w:r w:rsidR="008F77B6">
        <w:rPr>
          <w:rFonts w:ascii="Garamond" w:hAnsi="Garamond" w:cs="Arial"/>
        </w:rPr>
        <w:t>licenci softwarového n</w:t>
      </w:r>
      <w:r w:rsidR="008F77B6" w:rsidRPr="00057B73">
        <w:rPr>
          <w:rFonts w:ascii="Garamond" w:hAnsi="Garamond" w:cs="Arial"/>
        </w:rPr>
        <w:t>ástroj</w:t>
      </w:r>
      <w:r w:rsidR="008F77B6">
        <w:rPr>
          <w:rFonts w:ascii="Garamond" w:hAnsi="Garamond" w:cs="Arial"/>
        </w:rPr>
        <w:t>e</w:t>
      </w:r>
      <w:r w:rsidR="008F77B6" w:rsidRPr="00057B73">
        <w:rPr>
          <w:rFonts w:ascii="Garamond" w:hAnsi="Garamond" w:cs="Arial"/>
        </w:rPr>
        <w:t xml:space="preserve"> pro tvorbu matematických modelů a jejich simulaci </w:t>
      </w:r>
      <w:r w:rsidR="008F77B6">
        <w:rPr>
          <w:rFonts w:ascii="Garamond" w:hAnsi="Garamond" w:cs="Arial"/>
        </w:rPr>
        <w:t xml:space="preserve">s využitím otevřeného jazyka </w:t>
      </w:r>
      <w:proofErr w:type="spellStart"/>
      <w:r w:rsidR="008F77B6">
        <w:rPr>
          <w:rFonts w:ascii="Garamond" w:hAnsi="Garamond" w:cs="Arial"/>
        </w:rPr>
        <w:t>Modelica</w:t>
      </w:r>
      <w:proofErr w:type="spellEnd"/>
      <w:r w:rsidR="008F77B6">
        <w:rPr>
          <w:rFonts w:ascii="Garamond" w:hAnsi="Garamond" w:cs="Arial"/>
        </w:rPr>
        <w:t xml:space="preserve"> včetně příslušných </w:t>
      </w:r>
      <w:r w:rsidR="00E0463D">
        <w:rPr>
          <w:rFonts w:ascii="Garamond" w:hAnsi="Garamond" w:cs="Arial"/>
        </w:rPr>
        <w:br/>
      </w:r>
      <w:r w:rsidR="008F77B6">
        <w:rPr>
          <w:rFonts w:ascii="Garamond" w:hAnsi="Garamond" w:cs="Arial"/>
        </w:rPr>
        <w:t xml:space="preserve">a níže uvedených knihoven a </w:t>
      </w:r>
      <w:proofErr w:type="spellStart"/>
      <w:r w:rsidR="008F77B6">
        <w:rPr>
          <w:rFonts w:ascii="Garamond" w:hAnsi="Garamond" w:cs="Arial"/>
        </w:rPr>
        <w:t>toolkitů</w:t>
      </w:r>
      <w:proofErr w:type="spellEnd"/>
      <w:r w:rsidR="008F77B6">
        <w:rPr>
          <w:rFonts w:ascii="Garamond" w:hAnsi="Garamond" w:cs="Arial"/>
        </w:rPr>
        <w:t xml:space="preserve">. </w:t>
      </w:r>
    </w:p>
    <w:p w14:paraId="4138C781" w14:textId="073889B3" w:rsidR="003B1ED3" w:rsidRPr="003B1ED3" w:rsidRDefault="003B1ED3" w:rsidP="00B97CFC">
      <w:pPr>
        <w:autoSpaceDE w:val="0"/>
        <w:autoSpaceDN w:val="0"/>
        <w:adjustRightInd w:val="0"/>
        <w:spacing w:after="240" w:line="240" w:lineRule="auto"/>
        <w:ind w:left="567" w:hanging="567"/>
        <w:jc w:val="both"/>
        <w:rPr>
          <w:rFonts w:ascii="Garamond" w:hAnsi="Garamond" w:cs="Arial"/>
        </w:rPr>
      </w:pPr>
      <w:r w:rsidRPr="003B1ED3">
        <w:rPr>
          <w:rFonts w:ascii="Garamond" w:hAnsi="Garamond" w:cs="Arial"/>
        </w:rPr>
        <w:tab/>
        <w:t xml:space="preserve">Dodávka bude obsahovat </w:t>
      </w:r>
      <w:r>
        <w:rPr>
          <w:rFonts w:ascii="Garamond" w:hAnsi="Garamond" w:cs="Arial"/>
        </w:rPr>
        <w:t>1 (</w:t>
      </w:r>
      <w:r w:rsidRPr="003B1ED3">
        <w:rPr>
          <w:rFonts w:ascii="Garamond" w:hAnsi="Garamond" w:cs="Arial"/>
        </w:rPr>
        <w:t>jednu</w:t>
      </w:r>
      <w:r>
        <w:rPr>
          <w:rFonts w:ascii="Garamond" w:hAnsi="Garamond" w:cs="Arial"/>
        </w:rPr>
        <w:t>)</w:t>
      </w:r>
      <w:r w:rsidRPr="003B1ED3">
        <w:rPr>
          <w:rFonts w:ascii="Garamond" w:hAnsi="Garamond" w:cs="Arial"/>
        </w:rPr>
        <w:t xml:space="preserve"> </w:t>
      </w:r>
      <w:r w:rsidR="00891826">
        <w:rPr>
          <w:rFonts w:ascii="Garamond" w:hAnsi="Garamond" w:cs="Arial"/>
        </w:rPr>
        <w:t xml:space="preserve">trvalou </w:t>
      </w:r>
      <w:r w:rsidRPr="003B1ED3">
        <w:rPr>
          <w:rFonts w:ascii="Garamond" w:hAnsi="Garamond" w:cs="Arial"/>
        </w:rPr>
        <w:t xml:space="preserve"> </w:t>
      </w:r>
      <w:r w:rsidR="00DD513C">
        <w:rPr>
          <w:rFonts w:ascii="Garamond" w:hAnsi="Garamond" w:cs="Arial"/>
        </w:rPr>
        <w:t xml:space="preserve">komerční </w:t>
      </w:r>
      <w:r w:rsidRPr="003B1ED3">
        <w:rPr>
          <w:rFonts w:ascii="Garamond" w:hAnsi="Garamond" w:cs="Arial"/>
        </w:rPr>
        <w:t xml:space="preserve">licenci modelovacího nástroje. Tato licence bude minimálně v režimu </w:t>
      </w:r>
      <w:proofErr w:type="spellStart"/>
      <w:r w:rsidRPr="003B1ED3">
        <w:rPr>
          <w:rFonts w:ascii="Garamond" w:hAnsi="Garamond" w:cs="Arial"/>
        </w:rPr>
        <w:t>Nodelocked</w:t>
      </w:r>
      <w:proofErr w:type="spellEnd"/>
      <w:r w:rsidRPr="003B1ED3">
        <w:rPr>
          <w:rFonts w:ascii="Garamond" w:hAnsi="Garamond" w:cs="Arial"/>
        </w:rPr>
        <w:t xml:space="preserve"> (licence je vázaná na jeden konkrétní počítač). Modelovací nástroj bude obsahovat následující knihovny:</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1"/>
      </w:tblGrid>
      <w:tr w:rsidR="004F3205" w:rsidRPr="004F3205" w14:paraId="4625F143" w14:textId="77777777" w:rsidTr="00B97CFC">
        <w:trPr>
          <w:trHeight w:val="675"/>
        </w:trPr>
        <w:tc>
          <w:tcPr>
            <w:tcW w:w="3544" w:type="dxa"/>
            <w:tcBorders>
              <w:top w:val="single" w:sz="4" w:space="0" w:color="auto"/>
              <w:left w:val="single" w:sz="4" w:space="0" w:color="auto"/>
              <w:bottom w:val="single" w:sz="4" w:space="0" w:color="auto"/>
              <w:right w:val="single" w:sz="4" w:space="0" w:color="auto"/>
            </w:tcBorders>
            <w:hideMark/>
          </w:tcPr>
          <w:p w14:paraId="3A4A72CF" w14:textId="77777777" w:rsidR="004F3205" w:rsidRPr="004F3205" w:rsidRDefault="004F3205" w:rsidP="004F3205">
            <w:pPr>
              <w:widowControl w:val="0"/>
              <w:spacing w:after="0" w:line="240" w:lineRule="auto"/>
              <w:rPr>
                <w:rFonts w:ascii="Garamond" w:eastAsia="SimSun" w:hAnsi="Garamond"/>
                <w:color w:val="000000"/>
                <w:lang w:eastAsia="cs-CZ"/>
              </w:rPr>
            </w:pPr>
            <w:proofErr w:type="spellStart"/>
            <w:r w:rsidRPr="004F3205">
              <w:rPr>
                <w:rFonts w:ascii="Garamond" w:eastAsia="SimSun" w:hAnsi="Garamond"/>
                <w:color w:val="000000"/>
                <w:lang w:eastAsia="cs-CZ"/>
              </w:rPr>
              <w:t>Engine</w:t>
            </w:r>
            <w:proofErr w:type="spellEnd"/>
            <w:r w:rsidRPr="004F3205">
              <w:rPr>
                <w:rFonts w:ascii="Garamond" w:eastAsia="SimSun" w:hAnsi="Garamond"/>
                <w:color w:val="000000"/>
                <w:lang w:eastAsia="cs-CZ"/>
              </w:rPr>
              <w:t xml:space="preserve"> </w:t>
            </w:r>
            <w:proofErr w:type="spellStart"/>
            <w:r w:rsidRPr="004F3205">
              <w:rPr>
                <w:rFonts w:ascii="Garamond" w:eastAsia="SimSun" w:hAnsi="Garamond"/>
                <w:color w:val="000000"/>
                <w:lang w:eastAsia="cs-CZ"/>
              </w:rPr>
              <w:t>Library</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55234BF6" w14:textId="77777777" w:rsidR="004F3205" w:rsidRPr="004F3205" w:rsidRDefault="004F3205" w:rsidP="004F3205">
            <w:pPr>
              <w:widowControl w:val="0"/>
              <w:spacing w:after="0" w:line="240" w:lineRule="auto"/>
              <w:rPr>
                <w:rFonts w:ascii="Garamond" w:eastAsia="SimSun" w:hAnsi="Garamond"/>
                <w:color w:val="000000"/>
                <w:lang w:eastAsia="cs-CZ"/>
              </w:rPr>
            </w:pPr>
            <w:r w:rsidRPr="004F3205">
              <w:rPr>
                <w:rFonts w:ascii="Garamond" w:eastAsia="SimSun" w:hAnsi="Garamond"/>
                <w:color w:val="000000"/>
                <w:lang w:eastAsia="cs-CZ"/>
              </w:rPr>
              <w:t xml:space="preserve">Komplexní knihovnu na modelování vznětových a zážehových pohonů. </w:t>
            </w:r>
          </w:p>
        </w:tc>
      </w:tr>
      <w:tr w:rsidR="004F3205" w:rsidRPr="004F3205" w14:paraId="6D46C540" w14:textId="77777777" w:rsidTr="00B97CFC">
        <w:trPr>
          <w:trHeight w:val="1125"/>
        </w:trPr>
        <w:tc>
          <w:tcPr>
            <w:tcW w:w="3544" w:type="dxa"/>
            <w:tcBorders>
              <w:top w:val="single" w:sz="4" w:space="0" w:color="auto"/>
              <w:left w:val="single" w:sz="4" w:space="0" w:color="auto"/>
              <w:bottom w:val="single" w:sz="4" w:space="0" w:color="auto"/>
              <w:right w:val="single" w:sz="4" w:space="0" w:color="auto"/>
            </w:tcBorders>
            <w:hideMark/>
          </w:tcPr>
          <w:p w14:paraId="38A56976" w14:textId="77777777" w:rsidR="004F3205" w:rsidRPr="004F3205" w:rsidRDefault="004F3205" w:rsidP="004F3205">
            <w:pPr>
              <w:widowControl w:val="0"/>
              <w:spacing w:after="0" w:line="240" w:lineRule="auto"/>
              <w:rPr>
                <w:rFonts w:ascii="Garamond" w:eastAsia="SimSun" w:hAnsi="Garamond"/>
                <w:color w:val="000000"/>
                <w:lang w:eastAsia="cs-CZ"/>
              </w:rPr>
            </w:pPr>
            <w:proofErr w:type="spellStart"/>
            <w:r w:rsidRPr="004F3205">
              <w:rPr>
                <w:rFonts w:ascii="Garamond" w:eastAsia="SimSun" w:hAnsi="Garamond"/>
                <w:color w:val="000000"/>
                <w:lang w:eastAsia="cs-CZ"/>
              </w:rPr>
              <w:t>Flexible</w:t>
            </w:r>
            <w:proofErr w:type="spellEnd"/>
            <w:r w:rsidRPr="004F3205">
              <w:rPr>
                <w:rFonts w:ascii="Garamond" w:eastAsia="SimSun" w:hAnsi="Garamond"/>
                <w:color w:val="000000"/>
                <w:lang w:eastAsia="cs-CZ"/>
              </w:rPr>
              <w:t xml:space="preserve"> </w:t>
            </w:r>
            <w:proofErr w:type="spellStart"/>
            <w:r w:rsidRPr="004F3205">
              <w:rPr>
                <w:rFonts w:ascii="Garamond" w:eastAsia="SimSun" w:hAnsi="Garamond"/>
                <w:color w:val="000000"/>
                <w:lang w:eastAsia="cs-CZ"/>
              </w:rPr>
              <w:t>Bodies</w:t>
            </w:r>
            <w:proofErr w:type="spellEnd"/>
            <w:r w:rsidRPr="004F3205">
              <w:rPr>
                <w:rFonts w:ascii="Garamond" w:eastAsia="SimSun" w:hAnsi="Garamond"/>
                <w:color w:val="000000"/>
                <w:lang w:eastAsia="cs-CZ"/>
              </w:rPr>
              <w:t xml:space="preserve"> </w:t>
            </w:r>
            <w:proofErr w:type="spellStart"/>
            <w:r w:rsidRPr="004F3205">
              <w:rPr>
                <w:rFonts w:ascii="Garamond" w:eastAsia="SimSun" w:hAnsi="Garamond"/>
                <w:color w:val="000000"/>
                <w:lang w:eastAsia="cs-CZ"/>
              </w:rPr>
              <w:t>Library</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3CCBB0B4" w14:textId="77777777" w:rsidR="004F3205" w:rsidRPr="004F3205" w:rsidRDefault="004F3205" w:rsidP="004F3205">
            <w:pPr>
              <w:widowControl w:val="0"/>
              <w:spacing w:after="0" w:line="240" w:lineRule="auto"/>
              <w:rPr>
                <w:rFonts w:ascii="Garamond" w:eastAsia="SimSun" w:hAnsi="Garamond"/>
                <w:color w:val="000000"/>
                <w:lang w:eastAsia="cs-CZ"/>
              </w:rPr>
            </w:pPr>
            <w:r w:rsidRPr="004F3205">
              <w:rPr>
                <w:rFonts w:ascii="Garamond" w:eastAsia="SimSun" w:hAnsi="Garamond"/>
                <w:color w:val="000000"/>
                <w:lang w:eastAsia="cs-CZ"/>
              </w:rPr>
              <w:t xml:space="preserve">Knihovna na modelování flexibilních těles jako součástí tzn. </w:t>
            </w:r>
            <w:proofErr w:type="spellStart"/>
            <w:r w:rsidRPr="004F3205">
              <w:rPr>
                <w:rFonts w:ascii="Garamond" w:eastAsia="SimSun" w:hAnsi="Garamond"/>
                <w:color w:val="000000"/>
                <w:lang w:eastAsia="cs-CZ"/>
              </w:rPr>
              <w:t>multi</w:t>
            </w:r>
            <w:proofErr w:type="spellEnd"/>
            <w:r w:rsidRPr="004F3205">
              <w:rPr>
                <w:rFonts w:ascii="Garamond" w:eastAsia="SimSun" w:hAnsi="Garamond"/>
                <w:color w:val="000000"/>
                <w:lang w:eastAsia="cs-CZ"/>
              </w:rPr>
              <w:t>-body simulací. Knihovna umožňuje modelování vetknutých nosníků, pružných těles apod.</w:t>
            </w:r>
          </w:p>
        </w:tc>
      </w:tr>
      <w:tr w:rsidR="004F3205" w:rsidRPr="004F3205" w14:paraId="47C57919" w14:textId="77777777" w:rsidTr="00B97CFC">
        <w:trPr>
          <w:trHeight w:val="701"/>
        </w:trPr>
        <w:tc>
          <w:tcPr>
            <w:tcW w:w="3544" w:type="dxa"/>
            <w:tcBorders>
              <w:top w:val="single" w:sz="4" w:space="0" w:color="auto"/>
              <w:left w:val="single" w:sz="4" w:space="0" w:color="auto"/>
              <w:bottom w:val="single" w:sz="4" w:space="0" w:color="auto"/>
              <w:right w:val="single" w:sz="4" w:space="0" w:color="auto"/>
            </w:tcBorders>
            <w:hideMark/>
          </w:tcPr>
          <w:p w14:paraId="4F0A1C9D" w14:textId="77777777" w:rsidR="004F3205" w:rsidRPr="004F3205" w:rsidRDefault="004F3205" w:rsidP="004F3205">
            <w:pPr>
              <w:widowControl w:val="0"/>
              <w:spacing w:after="0" w:line="240" w:lineRule="auto"/>
              <w:rPr>
                <w:rFonts w:ascii="Garamond" w:eastAsia="Times New Roman" w:hAnsi="Garamond"/>
                <w:color w:val="000000"/>
                <w:lang w:eastAsia="cs-CZ"/>
              </w:rPr>
            </w:pPr>
            <w:proofErr w:type="spellStart"/>
            <w:r w:rsidRPr="004F3205">
              <w:rPr>
                <w:rFonts w:ascii="Garamond" w:eastAsia="SimSun" w:hAnsi="Garamond"/>
                <w:color w:val="000000"/>
                <w:lang w:eastAsia="cs-CZ"/>
              </w:rPr>
              <w:t>Actuator</w:t>
            </w:r>
            <w:proofErr w:type="spellEnd"/>
            <w:r w:rsidRPr="004F3205">
              <w:rPr>
                <w:rFonts w:ascii="Garamond" w:eastAsia="SimSun" w:hAnsi="Garamond"/>
                <w:color w:val="000000"/>
                <w:lang w:eastAsia="cs-CZ"/>
              </w:rPr>
              <w:t xml:space="preserve"> </w:t>
            </w:r>
            <w:proofErr w:type="spellStart"/>
            <w:r w:rsidRPr="004F3205">
              <w:rPr>
                <w:rFonts w:ascii="Garamond" w:eastAsia="SimSun" w:hAnsi="Garamond"/>
                <w:color w:val="000000"/>
                <w:lang w:eastAsia="cs-CZ"/>
              </w:rPr>
              <w:t>Library</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51F89052" w14:textId="77777777" w:rsidR="004F3205" w:rsidRPr="004F3205" w:rsidRDefault="004F3205" w:rsidP="004F3205">
            <w:pPr>
              <w:widowControl w:val="0"/>
              <w:spacing w:after="0" w:line="240" w:lineRule="auto"/>
              <w:rPr>
                <w:rFonts w:ascii="Garamond" w:eastAsia="SimSun" w:hAnsi="Garamond"/>
                <w:color w:val="000000"/>
                <w:lang w:eastAsia="cs-CZ"/>
              </w:rPr>
            </w:pPr>
            <w:r w:rsidRPr="004F3205">
              <w:rPr>
                <w:rFonts w:ascii="Garamond" w:eastAsia="SimSun" w:hAnsi="Garamond"/>
                <w:color w:val="000000"/>
                <w:lang w:eastAsia="cs-CZ"/>
              </w:rPr>
              <w:t xml:space="preserve">Knihovna na komplexní modelování elektro-mechanických </w:t>
            </w:r>
            <w:proofErr w:type="spellStart"/>
            <w:r w:rsidRPr="004F3205">
              <w:rPr>
                <w:rFonts w:ascii="Garamond" w:eastAsia="SimSun" w:hAnsi="Garamond"/>
                <w:color w:val="000000"/>
                <w:lang w:eastAsia="cs-CZ"/>
              </w:rPr>
              <w:t>aktuátorů</w:t>
            </w:r>
            <w:proofErr w:type="spellEnd"/>
            <w:r w:rsidRPr="004F3205">
              <w:rPr>
                <w:rFonts w:ascii="Garamond" w:eastAsia="SimSun" w:hAnsi="Garamond"/>
                <w:color w:val="000000"/>
                <w:lang w:eastAsia="cs-CZ"/>
              </w:rPr>
              <w:t>.</w:t>
            </w:r>
          </w:p>
        </w:tc>
      </w:tr>
      <w:tr w:rsidR="004F3205" w:rsidRPr="004F3205" w14:paraId="49D424B2" w14:textId="77777777" w:rsidTr="00B97CFC">
        <w:trPr>
          <w:trHeight w:val="839"/>
        </w:trPr>
        <w:tc>
          <w:tcPr>
            <w:tcW w:w="3544" w:type="dxa"/>
            <w:tcBorders>
              <w:top w:val="single" w:sz="4" w:space="0" w:color="auto"/>
              <w:left w:val="single" w:sz="4" w:space="0" w:color="auto"/>
              <w:bottom w:val="single" w:sz="4" w:space="0" w:color="auto"/>
              <w:right w:val="single" w:sz="4" w:space="0" w:color="auto"/>
            </w:tcBorders>
            <w:hideMark/>
          </w:tcPr>
          <w:p w14:paraId="7DC38FB7" w14:textId="77777777" w:rsidR="004F3205" w:rsidRPr="004F3205" w:rsidRDefault="004F3205" w:rsidP="004F3205">
            <w:pPr>
              <w:widowControl w:val="0"/>
              <w:spacing w:after="0" w:line="240" w:lineRule="auto"/>
              <w:rPr>
                <w:rFonts w:ascii="Garamond" w:eastAsia="SimSun" w:hAnsi="Garamond"/>
                <w:color w:val="000000"/>
                <w:lang w:eastAsia="cs-CZ"/>
              </w:rPr>
            </w:pPr>
            <w:proofErr w:type="spellStart"/>
            <w:r w:rsidRPr="004F3205">
              <w:rPr>
                <w:rFonts w:ascii="Garamond" w:eastAsia="SimSun" w:hAnsi="Garamond"/>
                <w:color w:val="000000"/>
                <w:lang w:eastAsia="cs-CZ"/>
              </w:rPr>
              <w:t>TILMedia</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526D654D" w14:textId="77777777" w:rsidR="004F3205" w:rsidRPr="004F3205" w:rsidRDefault="004F3205" w:rsidP="004F3205">
            <w:pPr>
              <w:widowControl w:val="0"/>
              <w:spacing w:after="0" w:line="240" w:lineRule="auto"/>
              <w:rPr>
                <w:rFonts w:ascii="Garamond" w:eastAsia="SimSun" w:hAnsi="Garamond"/>
                <w:color w:val="000000"/>
                <w:lang w:eastAsia="cs-CZ"/>
              </w:rPr>
            </w:pPr>
            <w:r w:rsidRPr="004F3205">
              <w:rPr>
                <w:rFonts w:ascii="Garamond" w:eastAsia="SimSun" w:hAnsi="Garamond"/>
                <w:color w:val="000000"/>
                <w:lang w:eastAsia="cs-CZ"/>
              </w:rPr>
              <w:t xml:space="preserve">Knihovna na podporu modelování vlastností termo-fyzikálních látek. Určená především pro podporu knihovny </w:t>
            </w:r>
            <w:proofErr w:type="spellStart"/>
            <w:r w:rsidRPr="004F3205">
              <w:rPr>
                <w:rFonts w:ascii="Garamond" w:eastAsia="SimSun" w:hAnsi="Garamond"/>
                <w:color w:val="000000"/>
                <w:lang w:eastAsia="cs-CZ"/>
              </w:rPr>
              <w:t>ClaRa</w:t>
            </w:r>
            <w:proofErr w:type="spellEnd"/>
            <w:r w:rsidRPr="004F3205">
              <w:rPr>
                <w:rFonts w:ascii="Garamond" w:eastAsia="SimSun" w:hAnsi="Garamond"/>
                <w:color w:val="000000"/>
                <w:lang w:eastAsia="cs-CZ"/>
              </w:rPr>
              <w:t>.</w:t>
            </w:r>
          </w:p>
        </w:tc>
      </w:tr>
    </w:tbl>
    <w:p w14:paraId="6A90A5D1" w14:textId="77777777" w:rsidR="004F3205" w:rsidRPr="003B1ED3" w:rsidRDefault="004F3205" w:rsidP="008B0593">
      <w:pPr>
        <w:autoSpaceDE w:val="0"/>
        <w:autoSpaceDN w:val="0"/>
        <w:adjustRightInd w:val="0"/>
        <w:spacing w:after="120" w:line="240" w:lineRule="auto"/>
        <w:ind w:left="703" w:hanging="703"/>
        <w:jc w:val="both"/>
        <w:rPr>
          <w:rFonts w:ascii="Garamond" w:hAnsi="Garamond" w:cs="Arial"/>
          <w:color w:val="FF0000"/>
        </w:rPr>
      </w:pPr>
    </w:p>
    <w:p w14:paraId="4A362502" w14:textId="5793419D" w:rsidR="004F3205" w:rsidRDefault="004F3205" w:rsidP="006D7126">
      <w:pPr>
        <w:autoSpaceDE w:val="0"/>
        <w:autoSpaceDN w:val="0"/>
        <w:adjustRightInd w:val="0"/>
        <w:spacing w:after="120" w:line="240" w:lineRule="auto"/>
        <w:ind w:left="567" w:hanging="567"/>
        <w:jc w:val="both"/>
        <w:rPr>
          <w:rFonts w:ascii="Garamond" w:hAnsi="Garamond" w:cs="Arial"/>
        </w:rPr>
      </w:pPr>
      <w:r>
        <w:rPr>
          <w:rFonts w:ascii="Garamond" w:hAnsi="Garamond" w:cs="Arial"/>
        </w:rPr>
        <w:tab/>
        <w:t>S</w:t>
      </w:r>
      <w:r w:rsidRPr="004F3205">
        <w:rPr>
          <w:rFonts w:ascii="Garamond" w:hAnsi="Garamond" w:cs="Arial"/>
        </w:rPr>
        <w:t xml:space="preserve">oučástí dodávky bude </w:t>
      </w:r>
      <w:r>
        <w:rPr>
          <w:rFonts w:ascii="Garamond" w:hAnsi="Garamond" w:cs="Arial"/>
        </w:rPr>
        <w:t xml:space="preserve">dále </w:t>
      </w:r>
      <w:r w:rsidRPr="007E1ACC">
        <w:rPr>
          <w:rFonts w:ascii="Garamond" w:hAnsi="Garamond" w:cs="Arial"/>
          <w:b/>
        </w:rPr>
        <w:t>modul pro optimalizaci modelů</w:t>
      </w:r>
      <w:r w:rsidRPr="004F3205">
        <w:rPr>
          <w:rFonts w:ascii="Garamond" w:hAnsi="Garamond" w:cs="Arial"/>
        </w:rPr>
        <w:t xml:space="preserve"> a všechny knihovny budou umožňovat </w:t>
      </w:r>
      <w:r w:rsidRPr="007E1ACC">
        <w:rPr>
          <w:rFonts w:ascii="Garamond" w:hAnsi="Garamond" w:cs="Arial"/>
          <w:b/>
        </w:rPr>
        <w:t>export modelů do modulů FMU a export v podobě zdrojového kódu</w:t>
      </w:r>
      <w:r w:rsidRPr="004F3205">
        <w:rPr>
          <w:rFonts w:ascii="Garamond" w:hAnsi="Garamond" w:cs="Arial"/>
        </w:rPr>
        <w:t xml:space="preserve"> přeložitelného na různé platformy. </w:t>
      </w:r>
      <w:r w:rsidR="00E46A85">
        <w:rPr>
          <w:rFonts w:ascii="Garamond" w:hAnsi="Garamond" w:cs="Arial"/>
        </w:rPr>
        <w:t xml:space="preserve">Softwarový nástroj a knihovny </w:t>
      </w:r>
      <w:r w:rsidRPr="004F3205">
        <w:rPr>
          <w:rFonts w:ascii="Garamond" w:hAnsi="Garamond" w:cs="Arial"/>
        </w:rPr>
        <w:t xml:space="preserve">budou podporovat bezplatnou aktualizaci alespoň po </w:t>
      </w:r>
      <w:r w:rsidR="00263091">
        <w:rPr>
          <w:rFonts w:ascii="Garamond" w:hAnsi="Garamond" w:cs="Arial"/>
        </w:rPr>
        <w:t xml:space="preserve">dobu </w:t>
      </w:r>
      <w:r w:rsidR="00EB0584">
        <w:rPr>
          <w:rFonts w:ascii="Garamond" w:hAnsi="Garamond" w:cs="Arial"/>
        </w:rPr>
        <w:t>1</w:t>
      </w:r>
      <w:r w:rsidRPr="004F3205">
        <w:rPr>
          <w:rFonts w:ascii="Garamond" w:hAnsi="Garamond" w:cs="Arial"/>
        </w:rPr>
        <w:t xml:space="preserve"> </w:t>
      </w:r>
      <w:r w:rsidR="00263091">
        <w:rPr>
          <w:rFonts w:ascii="Garamond" w:hAnsi="Garamond" w:cs="Arial"/>
        </w:rPr>
        <w:t xml:space="preserve">(jednoho) </w:t>
      </w:r>
      <w:r w:rsidRPr="004F3205">
        <w:rPr>
          <w:rFonts w:ascii="Garamond" w:hAnsi="Garamond" w:cs="Arial"/>
        </w:rPr>
        <w:t>rok</w:t>
      </w:r>
      <w:r w:rsidR="00263091">
        <w:rPr>
          <w:rFonts w:ascii="Garamond" w:hAnsi="Garamond" w:cs="Arial"/>
        </w:rPr>
        <w:t>u</w:t>
      </w:r>
      <w:r w:rsidRPr="004F3205">
        <w:rPr>
          <w:rFonts w:ascii="Garamond" w:hAnsi="Garamond" w:cs="Arial"/>
        </w:rPr>
        <w:t xml:space="preserve"> od zakoupení licence.</w:t>
      </w:r>
      <w:r w:rsidR="008B0593" w:rsidRPr="009D3F0E">
        <w:rPr>
          <w:rFonts w:ascii="Garamond" w:hAnsi="Garamond" w:cs="Arial"/>
        </w:rPr>
        <w:t xml:space="preserve"> </w:t>
      </w:r>
      <w:r w:rsidR="00EB0584" w:rsidRPr="00EB0584">
        <w:rPr>
          <w:rFonts w:ascii="Garamond" w:hAnsi="Garamond" w:cs="Arial"/>
        </w:rPr>
        <w:t>Zakoupená licence bude trvalá</w:t>
      </w:r>
      <w:r w:rsidR="008F77B6">
        <w:rPr>
          <w:rFonts w:ascii="Garamond" w:hAnsi="Garamond" w:cs="Arial"/>
        </w:rPr>
        <w:t xml:space="preserve">, nevýhradní, </w:t>
      </w:r>
      <w:r w:rsidR="00EB0584" w:rsidRPr="00EB0584">
        <w:rPr>
          <w:rFonts w:ascii="Garamond" w:hAnsi="Garamond" w:cs="Arial"/>
        </w:rPr>
        <w:t xml:space="preserve"> a nebude vyžadovat žádné další pravidelné poplatky.</w:t>
      </w:r>
    </w:p>
    <w:p w14:paraId="3A0B56BD" w14:textId="77777777" w:rsidR="008F77B6" w:rsidRPr="00E46A85" w:rsidRDefault="00B66917" w:rsidP="00E46A85">
      <w:pPr>
        <w:widowControl w:val="0"/>
        <w:adjustRightInd w:val="0"/>
        <w:spacing w:after="120" w:line="240" w:lineRule="auto"/>
        <w:ind w:left="567" w:hanging="567"/>
        <w:jc w:val="both"/>
        <w:textAlignment w:val="baseline"/>
        <w:rPr>
          <w:rFonts w:ascii="Garamond" w:hAnsi="Garamond"/>
        </w:rPr>
      </w:pPr>
      <w:r w:rsidRPr="00E46A85">
        <w:rPr>
          <w:rFonts w:ascii="Garamond" w:hAnsi="Garamond"/>
        </w:rPr>
        <w:t>3.2.</w:t>
      </w:r>
      <w:r w:rsidR="00DD513C">
        <w:rPr>
          <w:rFonts w:ascii="Garamond" w:hAnsi="Garamond"/>
        </w:rPr>
        <w:tab/>
      </w:r>
      <w:r w:rsidR="0041126A" w:rsidRPr="00E46A85">
        <w:rPr>
          <w:rFonts w:ascii="Garamond" w:hAnsi="Garamond"/>
        </w:rPr>
        <w:t>Další podmínky</w:t>
      </w:r>
      <w:r w:rsidR="0041126A" w:rsidRPr="007E1ACC">
        <w:rPr>
          <w:rFonts w:ascii="Garamond" w:hAnsi="Garamond" w:cs="Arial"/>
        </w:rPr>
        <w:t xml:space="preserve"> poskytnutí licence a podpory jsou upraveny v Příloze č. </w:t>
      </w:r>
      <w:r w:rsidR="006D7126" w:rsidRPr="007E1ACC">
        <w:rPr>
          <w:rFonts w:ascii="Garamond" w:hAnsi="Garamond" w:cs="Arial"/>
        </w:rPr>
        <w:t>1</w:t>
      </w:r>
      <w:r w:rsidR="0041126A" w:rsidRPr="007E1ACC">
        <w:rPr>
          <w:rFonts w:ascii="Garamond" w:hAnsi="Garamond" w:cs="Arial"/>
        </w:rPr>
        <w:t xml:space="preserve"> této Smlouvy</w:t>
      </w:r>
      <w:r w:rsidR="006D7126" w:rsidRPr="007E1ACC">
        <w:rPr>
          <w:rFonts w:ascii="Garamond" w:hAnsi="Garamond" w:cs="Arial"/>
        </w:rPr>
        <w:t xml:space="preserve"> – Licenční ujednání</w:t>
      </w:r>
      <w:r w:rsidR="008F77B6" w:rsidRPr="007E1ACC">
        <w:rPr>
          <w:rFonts w:ascii="Garamond" w:hAnsi="Garamond" w:cs="Arial"/>
        </w:rPr>
        <w:t>, kter</w:t>
      </w:r>
      <w:r w:rsidR="00891826" w:rsidRPr="00B66917">
        <w:rPr>
          <w:rFonts w:ascii="Garamond" w:hAnsi="Garamond" w:cs="Arial"/>
        </w:rPr>
        <w:t>ou př</w:t>
      </w:r>
      <w:r w:rsidR="008F77B6" w:rsidRPr="007E1ACC">
        <w:rPr>
          <w:rFonts w:ascii="Garamond" w:hAnsi="Garamond" w:cs="Arial"/>
        </w:rPr>
        <w:t>edložil Poskytovatel v rámci své nabídky ve shora uvedené zakázce</w:t>
      </w:r>
      <w:r w:rsidR="0041126A" w:rsidRPr="007E1ACC">
        <w:rPr>
          <w:rFonts w:ascii="Garamond" w:hAnsi="Garamond" w:cs="Arial"/>
        </w:rPr>
        <w:t>.</w:t>
      </w:r>
      <w:r w:rsidR="008F77B6" w:rsidRPr="007E1ACC">
        <w:rPr>
          <w:rFonts w:ascii="Garamond" w:hAnsi="Garamond" w:cs="Arial"/>
        </w:rPr>
        <w:t xml:space="preserve"> </w:t>
      </w:r>
      <w:r w:rsidR="0030109F" w:rsidRPr="00B66917">
        <w:rPr>
          <w:rFonts w:ascii="Garamond" w:hAnsi="Garamond" w:cs="Arial"/>
        </w:rPr>
        <w:t xml:space="preserve">Nabyvatel </w:t>
      </w:r>
      <w:r w:rsidR="008F77B6" w:rsidRPr="007E1ACC">
        <w:rPr>
          <w:rFonts w:ascii="Garamond" w:hAnsi="Garamond" w:cs="Arial"/>
        </w:rPr>
        <w:t>se zavazuje stvrdit svým podpisem Licenční ujednání, jež jsou jakožto Příloha č. 1 nedílnou součástí této Smlouvy. Tato Licenční ujednání mohou být sepsána v českém nebo anglickém jazyce. V případě rozporu Licenčních ujednání s touto Smlouvou se považuje za rozhodné znění této Smlouvy a Licenční ujednání jsou v tomto rozsahu právně neúčinná, a to bez ohledu na čas podpisu Licenčního ujednání.</w:t>
      </w:r>
    </w:p>
    <w:p w14:paraId="2FB1314E" w14:textId="24A05CB3" w:rsidR="0041126A" w:rsidRPr="00170504" w:rsidRDefault="006D7126" w:rsidP="00B97CFC">
      <w:pPr>
        <w:widowControl w:val="0"/>
        <w:adjustRightInd w:val="0"/>
        <w:spacing w:after="120" w:line="240" w:lineRule="auto"/>
        <w:ind w:left="567" w:hanging="567"/>
        <w:jc w:val="both"/>
        <w:textAlignment w:val="baseline"/>
        <w:rPr>
          <w:rFonts w:ascii="Garamond" w:hAnsi="Garamond" w:cs="Arial"/>
        </w:rPr>
      </w:pPr>
      <w:r>
        <w:rPr>
          <w:rFonts w:ascii="Garamond" w:hAnsi="Garamond"/>
        </w:rPr>
        <w:t>3</w:t>
      </w:r>
      <w:r w:rsidR="0041126A">
        <w:rPr>
          <w:rFonts w:ascii="Garamond" w:hAnsi="Garamond"/>
        </w:rPr>
        <w:t>.</w:t>
      </w:r>
      <w:r w:rsidR="008F77B6">
        <w:rPr>
          <w:rFonts w:ascii="Garamond" w:hAnsi="Garamond"/>
        </w:rPr>
        <w:t>3</w:t>
      </w:r>
      <w:r>
        <w:rPr>
          <w:rFonts w:ascii="Garamond" w:hAnsi="Garamond"/>
        </w:rPr>
        <w:t>.</w:t>
      </w:r>
      <w:r w:rsidR="0041126A" w:rsidRPr="007C17F2">
        <w:rPr>
          <w:rFonts w:ascii="Garamond" w:hAnsi="Garamond"/>
        </w:rPr>
        <w:tab/>
      </w:r>
      <w:r w:rsidR="0041126A">
        <w:rPr>
          <w:rFonts w:ascii="Garamond" w:hAnsi="Garamond" w:cs="Arial"/>
        </w:rPr>
        <w:t>Nabyv</w:t>
      </w:r>
      <w:r w:rsidR="0041126A" w:rsidRPr="00C62C69">
        <w:rPr>
          <w:rFonts w:ascii="Garamond" w:hAnsi="Garamond" w:cs="Arial"/>
        </w:rPr>
        <w:t xml:space="preserve">atel se zavazuje za </w:t>
      </w:r>
      <w:r w:rsidR="006C4BC3">
        <w:rPr>
          <w:rFonts w:ascii="Garamond" w:hAnsi="Garamond" w:cs="Arial"/>
        </w:rPr>
        <w:t>plnění uvedené v</w:t>
      </w:r>
      <w:r w:rsidR="00EB0584">
        <w:rPr>
          <w:rFonts w:ascii="Garamond" w:hAnsi="Garamond" w:cs="Arial"/>
        </w:rPr>
        <w:t xml:space="preserve"> čl. </w:t>
      </w:r>
      <w:r w:rsidR="00DA228B">
        <w:rPr>
          <w:rFonts w:ascii="Garamond" w:hAnsi="Garamond" w:cs="Arial"/>
        </w:rPr>
        <w:t>3.1.</w:t>
      </w:r>
      <w:r w:rsidR="0041126A">
        <w:rPr>
          <w:rFonts w:ascii="Garamond" w:hAnsi="Garamond" w:cs="Arial"/>
        </w:rPr>
        <w:t xml:space="preserve"> této Smlouvy </w:t>
      </w:r>
      <w:r w:rsidR="0041126A" w:rsidRPr="00C62C69">
        <w:rPr>
          <w:rFonts w:ascii="Garamond" w:hAnsi="Garamond" w:cs="Arial"/>
        </w:rPr>
        <w:t>zaplatit odměnu sjednanou v</w:t>
      </w:r>
      <w:r w:rsidR="00EB0584">
        <w:rPr>
          <w:rFonts w:ascii="Garamond" w:hAnsi="Garamond" w:cs="Arial"/>
        </w:rPr>
        <w:t xml:space="preserve"> čl. </w:t>
      </w:r>
      <w:r w:rsidR="00DA228B">
        <w:rPr>
          <w:rFonts w:ascii="Garamond" w:hAnsi="Garamond" w:cs="Arial"/>
        </w:rPr>
        <w:t>6.2.</w:t>
      </w:r>
      <w:r w:rsidR="0041126A" w:rsidRPr="00C62C69">
        <w:rPr>
          <w:rFonts w:ascii="Garamond" w:hAnsi="Garamond" w:cs="Arial"/>
        </w:rPr>
        <w:t xml:space="preserve"> </w:t>
      </w:r>
      <w:r w:rsidR="0041126A" w:rsidRPr="00170504">
        <w:rPr>
          <w:rFonts w:ascii="Garamond" w:hAnsi="Garamond" w:cs="Arial"/>
        </w:rPr>
        <w:t>Smlouvy.</w:t>
      </w:r>
      <w:r w:rsidR="00170504" w:rsidRPr="00170504">
        <w:rPr>
          <w:rFonts w:ascii="Garamond" w:hAnsi="Garamond" w:cs="Arial"/>
        </w:rPr>
        <w:t xml:space="preserve"> </w:t>
      </w:r>
      <w:r w:rsidR="00170504" w:rsidRPr="00170504">
        <w:rPr>
          <w:rFonts w:ascii="Garamond" w:hAnsi="Garamond"/>
        </w:rPr>
        <w:t>Nabyvatel se stává legálním uživatelem licence (užívacích práv) okamžikem</w:t>
      </w:r>
      <w:r w:rsidR="00891826">
        <w:rPr>
          <w:rFonts w:ascii="Garamond" w:hAnsi="Garamond"/>
        </w:rPr>
        <w:t xml:space="preserve"> dodání předmětu smlouvy </w:t>
      </w:r>
      <w:r w:rsidR="0030109F">
        <w:rPr>
          <w:rFonts w:ascii="Garamond" w:hAnsi="Garamond"/>
        </w:rPr>
        <w:t>Nabyvateli</w:t>
      </w:r>
      <w:r w:rsidR="00170504" w:rsidRPr="00170504">
        <w:rPr>
          <w:rFonts w:ascii="Garamond" w:hAnsi="Garamond"/>
        </w:rPr>
        <w:t>.</w:t>
      </w:r>
    </w:p>
    <w:p w14:paraId="3BBD462B" w14:textId="37110217" w:rsidR="0041126A" w:rsidRDefault="006D7126" w:rsidP="00B97CFC">
      <w:pPr>
        <w:widowControl w:val="0"/>
        <w:adjustRightInd w:val="0"/>
        <w:spacing w:after="120" w:line="240" w:lineRule="auto"/>
        <w:ind w:left="567" w:hanging="567"/>
        <w:jc w:val="both"/>
        <w:textAlignment w:val="baseline"/>
        <w:rPr>
          <w:rFonts w:ascii="Garamond" w:hAnsi="Garamond"/>
        </w:rPr>
      </w:pPr>
      <w:r>
        <w:rPr>
          <w:rFonts w:ascii="Garamond" w:hAnsi="Garamond" w:cs="Arial"/>
        </w:rPr>
        <w:t>3</w:t>
      </w:r>
      <w:r w:rsidR="0041126A">
        <w:rPr>
          <w:rFonts w:ascii="Garamond" w:hAnsi="Garamond" w:cs="Arial"/>
        </w:rPr>
        <w:t>.</w:t>
      </w:r>
      <w:r w:rsidR="008F77B6">
        <w:rPr>
          <w:rFonts w:ascii="Garamond" w:hAnsi="Garamond" w:cs="Arial"/>
        </w:rPr>
        <w:t>4</w:t>
      </w:r>
      <w:r w:rsidR="0041126A">
        <w:rPr>
          <w:rFonts w:ascii="Garamond" w:hAnsi="Garamond" w:cs="Arial"/>
        </w:rPr>
        <w:t xml:space="preserve">. </w:t>
      </w:r>
      <w:r w:rsidR="0041126A">
        <w:rPr>
          <w:rFonts w:ascii="Garamond" w:hAnsi="Garamond" w:cs="Arial"/>
        </w:rPr>
        <w:tab/>
      </w:r>
      <w:r w:rsidR="0041126A" w:rsidRPr="00C62C69">
        <w:rPr>
          <w:rFonts w:ascii="Garamond" w:hAnsi="Garamond"/>
        </w:rPr>
        <w:t>Poskytovatel výslovně prohlašuje, že je na základě s</w:t>
      </w:r>
      <w:r w:rsidR="0041126A">
        <w:rPr>
          <w:rFonts w:ascii="Garamond" w:hAnsi="Garamond"/>
        </w:rPr>
        <w:t>vého právního vztahu s autorem/</w:t>
      </w:r>
      <w:r w:rsidR="0041126A" w:rsidRPr="00C62C69">
        <w:rPr>
          <w:rFonts w:ascii="Garamond" w:hAnsi="Garamond"/>
        </w:rPr>
        <w:t>vykonavatelem majetkových práv k </w:t>
      </w:r>
      <w:r w:rsidR="0041126A">
        <w:rPr>
          <w:rFonts w:ascii="Garamond" w:hAnsi="Garamond"/>
        </w:rPr>
        <w:t>SW</w:t>
      </w:r>
      <w:r w:rsidR="0041126A" w:rsidRPr="00C62C69">
        <w:rPr>
          <w:rFonts w:ascii="Garamond" w:hAnsi="Garamond"/>
        </w:rPr>
        <w:t xml:space="preserve"> oprávněn poskytnout nebo zprostředkovat</w:t>
      </w:r>
      <w:r w:rsidR="008F77B6">
        <w:rPr>
          <w:rFonts w:ascii="Garamond" w:hAnsi="Garamond"/>
        </w:rPr>
        <w:t xml:space="preserve"> či distribuovat</w:t>
      </w:r>
      <w:r w:rsidR="0041126A" w:rsidRPr="00C62C69">
        <w:rPr>
          <w:rFonts w:ascii="Garamond" w:hAnsi="Garamond"/>
        </w:rPr>
        <w:t xml:space="preserve"> poskytnutí licence. Za pravdivost tohoto prohlášení nese Poskytovatel plnou odpovědnost</w:t>
      </w:r>
      <w:r w:rsidR="0041126A">
        <w:rPr>
          <w:rFonts w:ascii="Garamond" w:hAnsi="Garamond"/>
        </w:rPr>
        <w:t>.</w:t>
      </w:r>
    </w:p>
    <w:p w14:paraId="29FD5307" w14:textId="4FDB1907" w:rsidR="008F77B6" w:rsidRDefault="008F77B6" w:rsidP="00E0463D">
      <w:pPr>
        <w:widowControl w:val="0"/>
        <w:adjustRightInd w:val="0"/>
        <w:spacing w:after="0" w:line="240" w:lineRule="auto"/>
        <w:ind w:left="567" w:hanging="567"/>
        <w:jc w:val="both"/>
        <w:textAlignment w:val="baseline"/>
        <w:rPr>
          <w:rFonts w:ascii="Garamond" w:hAnsi="Garamond" w:cs="Arial"/>
        </w:rPr>
      </w:pPr>
    </w:p>
    <w:p w14:paraId="677C9CAC" w14:textId="77777777" w:rsidR="004711C2" w:rsidRPr="00B97CFC" w:rsidRDefault="004711C2" w:rsidP="004711C2">
      <w:pPr>
        <w:spacing w:after="0" w:line="240" w:lineRule="auto"/>
        <w:jc w:val="center"/>
        <w:rPr>
          <w:rFonts w:ascii="Garamond" w:hAnsi="Garamond" w:cs="Arial"/>
          <w:b/>
          <w:sz w:val="24"/>
          <w:szCs w:val="24"/>
        </w:rPr>
      </w:pPr>
      <w:r w:rsidRPr="00B97CFC">
        <w:rPr>
          <w:rFonts w:ascii="Garamond" w:hAnsi="Garamond" w:cs="Arial"/>
          <w:b/>
          <w:sz w:val="24"/>
          <w:szCs w:val="24"/>
        </w:rPr>
        <w:t>IV.</w:t>
      </w:r>
    </w:p>
    <w:p w14:paraId="329361E7" w14:textId="77777777" w:rsidR="004711C2" w:rsidRPr="00B97CFC" w:rsidRDefault="004711C2" w:rsidP="004711C2">
      <w:pPr>
        <w:spacing w:after="120"/>
        <w:jc w:val="center"/>
        <w:rPr>
          <w:rFonts w:ascii="Garamond" w:hAnsi="Garamond" w:cs="Arial"/>
          <w:b/>
          <w:sz w:val="24"/>
          <w:szCs w:val="24"/>
        </w:rPr>
      </w:pPr>
      <w:r w:rsidRPr="00B97CFC">
        <w:rPr>
          <w:rFonts w:ascii="Garamond" w:hAnsi="Garamond" w:cs="Arial"/>
          <w:b/>
          <w:sz w:val="24"/>
          <w:szCs w:val="24"/>
        </w:rPr>
        <w:t>Místo plnění</w:t>
      </w:r>
    </w:p>
    <w:p w14:paraId="5B1FB894" w14:textId="77777777" w:rsidR="004711C2" w:rsidRDefault="00B97CFC" w:rsidP="00B97CFC">
      <w:pPr>
        <w:widowControl w:val="0"/>
        <w:adjustRightInd w:val="0"/>
        <w:spacing w:after="120" w:line="240" w:lineRule="auto"/>
        <w:ind w:left="567" w:hanging="567"/>
        <w:jc w:val="both"/>
        <w:textAlignment w:val="baseline"/>
        <w:rPr>
          <w:rFonts w:ascii="Garamond" w:hAnsi="Garamond" w:cs="Arial"/>
        </w:rPr>
      </w:pPr>
      <w:r>
        <w:rPr>
          <w:rFonts w:ascii="Garamond" w:hAnsi="Garamond"/>
        </w:rPr>
        <w:t>4.1.</w:t>
      </w:r>
      <w:r>
        <w:rPr>
          <w:rFonts w:ascii="Garamond" w:hAnsi="Garamond"/>
        </w:rPr>
        <w:tab/>
      </w:r>
      <w:r w:rsidR="004711C2" w:rsidRPr="00651A78">
        <w:rPr>
          <w:rFonts w:ascii="Garamond" w:hAnsi="Garamond"/>
        </w:rPr>
        <w:t>Místem plnění je Západočeská univerzita v</w:t>
      </w:r>
      <w:r w:rsidR="004711C2">
        <w:rPr>
          <w:rFonts w:ascii="Garamond" w:hAnsi="Garamond"/>
        </w:rPr>
        <w:t> </w:t>
      </w:r>
      <w:r w:rsidR="004711C2" w:rsidRPr="00651A78">
        <w:rPr>
          <w:rFonts w:ascii="Garamond" w:hAnsi="Garamond"/>
        </w:rPr>
        <w:t>Plzni</w:t>
      </w:r>
      <w:r w:rsidR="004711C2">
        <w:rPr>
          <w:rFonts w:ascii="Garamond" w:hAnsi="Garamond"/>
        </w:rPr>
        <w:t xml:space="preserve">, Nové technologie pro informační společnost (NTIS), </w:t>
      </w:r>
      <w:r w:rsidR="004711C2">
        <w:rPr>
          <w:rFonts w:ascii="Garamond" w:eastAsiaTheme="minorEastAsia" w:hAnsi="Garamond" w:cstheme="minorBidi"/>
          <w:lang w:eastAsia="cs-CZ"/>
        </w:rPr>
        <w:t>Technická 8, Plzeň.</w:t>
      </w:r>
    </w:p>
    <w:p w14:paraId="6AF8E18D" w14:textId="77777777" w:rsidR="00B97CFC" w:rsidRDefault="00B97CFC" w:rsidP="00C45301">
      <w:pPr>
        <w:widowControl w:val="0"/>
        <w:adjustRightInd w:val="0"/>
        <w:spacing w:after="0" w:line="240" w:lineRule="auto"/>
        <w:ind w:left="709" w:hanging="709"/>
        <w:jc w:val="both"/>
        <w:textAlignment w:val="baseline"/>
        <w:rPr>
          <w:rFonts w:ascii="Garamond" w:hAnsi="Garamond" w:cs="Arial"/>
        </w:rPr>
      </w:pPr>
    </w:p>
    <w:p w14:paraId="30257E3B" w14:textId="77777777" w:rsidR="00E0463D" w:rsidRPr="00456CA9" w:rsidRDefault="00E0463D" w:rsidP="00C45301">
      <w:pPr>
        <w:widowControl w:val="0"/>
        <w:adjustRightInd w:val="0"/>
        <w:spacing w:after="0" w:line="240" w:lineRule="auto"/>
        <w:ind w:left="709" w:hanging="709"/>
        <w:jc w:val="both"/>
        <w:textAlignment w:val="baseline"/>
        <w:rPr>
          <w:rFonts w:ascii="Garamond" w:hAnsi="Garamond" w:cs="Arial"/>
        </w:rPr>
      </w:pPr>
    </w:p>
    <w:p w14:paraId="68F1CB9E" w14:textId="77777777" w:rsidR="00CE6C7E" w:rsidRPr="00B97CFC" w:rsidRDefault="004711C2" w:rsidP="005620A5">
      <w:pPr>
        <w:spacing w:after="0" w:line="240" w:lineRule="auto"/>
        <w:jc w:val="center"/>
        <w:rPr>
          <w:rFonts w:ascii="Garamond" w:hAnsi="Garamond" w:cs="Arial"/>
          <w:b/>
          <w:sz w:val="24"/>
          <w:szCs w:val="24"/>
        </w:rPr>
      </w:pPr>
      <w:r w:rsidRPr="00B97CFC">
        <w:rPr>
          <w:rFonts w:ascii="Garamond" w:hAnsi="Garamond" w:cs="Arial"/>
          <w:b/>
          <w:sz w:val="24"/>
          <w:szCs w:val="24"/>
        </w:rPr>
        <w:lastRenderedPageBreak/>
        <w:t>V.</w:t>
      </w:r>
    </w:p>
    <w:p w14:paraId="1F1D4DBC" w14:textId="77777777" w:rsidR="005620A5" w:rsidRPr="00B97CFC" w:rsidRDefault="004711C2" w:rsidP="004711C2">
      <w:pPr>
        <w:spacing w:after="120"/>
        <w:jc w:val="center"/>
        <w:rPr>
          <w:rFonts w:ascii="Garamond" w:hAnsi="Garamond" w:cs="Arial"/>
          <w:b/>
          <w:sz w:val="24"/>
          <w:szCs w:val="24"/>
        </w:rPr>
      </w:pPr>
      <w:bookmarkStart w:id="10" w:name="_Toc389112394"/>
      <w:bookmarkStart w:id="11" w:name="_Toc390866404"/>
      <w:r w:rsidRPr="00B97CFC">
        <w:rPr>
          <w:rFonts w:ascii="Garamond" w:hAnsi="Garamond" w:cs="Arial"/>
          <w:b/>
          <w:sz w:val="24"/>
          <w:szCs w:val="24"/>
        </w:rPr>
        <w:t xml:space="preserve">Doba </w:t>
      </w:r>
      <w:r w:rsidR="005620A5" w:rsidRPr="00B97CFC">
        <w:rPr>
          <w:rFonts w:ascii="Garamond" w:hAnsi="Garamond" w:cs="Arial"/>
          <w:b/>
          <w:sz w:val="24"/>
          <w:szCs w:val="24"/>
        </w:rPr>
        <w:t>plnění</w:t>
      </w:r>
      <w:bookmarkEnd w:id="10"/>
      <w:bookmarkEnd w:id="11"/>
    </w:p>
    <w:p w14:paraId="423BD6E6" w14:textId="60326D8B" w:rsidR="00CF3F5B" w:rsidRPr="004F3A1E" w:rsidRDefault="00B97CFC" w:rsidP="004F3A1E">
      <w:pPr>
        <w:spacing w:after="120" w:line="240" w:lineRule="auto"/>
        <w:ind w:left="567" w:hanging="567"/>
        <w:jc w:val="both"/>
        <w:rPr>
          <w:rFonts w:ascii="Garamond" w:hAnsi="Garamond"/>
          <w:b/>
        </w:rPr>
      </w:pPr>
      <w:r>
        <w:rPr>
          <w:rFonts w:ascii="Garamond" w:hAnsi="Garamond"/>
        </w:rPr>
        <w:t>5</w:t>
      </w:r>
      <w:r w:rsidR="00957DB4">
        <w:rPr>
          <w:rFonts w:ascii="Garamond" w:hAnsi="Garamond"/>
        </w:rPr>
        <w:t>.1</w:t>
      </w:r>
      <w:r>
        <w:rPr>
          <w:rFonts w:ascii="Garamond" w:hAnsi="Garamond"/>
        </w:rPr>
        <w:t>.</w:t>
      </w:r>
      <w:r w:rsidR="007E0327">
        <w:rPr>
          <w:rFonts w:ascii="Garamond" w:hAnsi="Garamond"/>
        </w:rPr>
        <w:tab/>
      </w:r>
      <w:r w:rsidR="005620A5" w:rsidRPr="00C62C69">
        <w:rPr>
          <w:rFonts w:ascii="Garamond" w:hAnsi="Garamond"/>
        </w:rPr>
        <w:t xml:space="preserve">Poskytovatel se zavazuje, že </w:t>
      </w:r>
      <w:r w:rsidR="0041126A">
        <w:rPr>
          <w:rFonts w:ascii="Garamond" w:hAnsi="Garamond"/>
        </w:rPr>
        <w:t>poskytne</w:t>
      </w:r>
      <w:r w:rsidR="005620A5" w:rsidRPr="00C62C69">
        <w:rPr>
          <w:rFonts w:ascii="Garamond" w:hAnsi="Garamond"/>
        </w:rPr>
        <w:t xml:space="preserve"> Nabyvateli </w:t>
      </w:r>
      <w:r w:rsidR="007A6BC7">
        <w:rPr>
          <w:rFonts w:ascii="Garamond" w:hAnsi="Garamond"/>
        </w:rPr>
        <w:t>sjednaný počet licencí</w:t>
      </w:r>
      <w:r w:rsidR="005620A5" w:rsidRPr="00C62C69">
        <w:rPr>
          <w:rFonts w:ascii="Garamond" w:hAnsi="Garamond"/>
        </w:rPr>
        <w:t xml:space="preserve"> </w:t>
      </w:r>
      <w:r w:rsidR="00A944B0" w:rsidRPr="00A944B0">
        <w:rPr>
          <w:rFonts w:ascii="Garamond" w:hAnsi="Garamond" w:cs="Arial"/>
        </w:rPr>
        <w:t>do místa plnění</w:t>
      </w:r>
      <w:r w:rsidR="00A944B0" w:rsidRPr="00C62C69">
        <w:rPr>
          <w:rFonts w:ascii="Garamond" w:hAnsi="Garamond"/>
        </w:rPr>
        <w:t xml:space="preserve"> </w:t>
      </w:r>
      <w:r w:rsidR="007E0327">
        <w:rPr>
          <w:rFonts w:ascii="Garamond" w:hAnsi="Garamond"/>
        </w:rPr>
        <w:t>nejpozději</w:t>
      </w:r>
      <w:r w:rsidR="00A944B0">
        <w:rPr>
          <w:rFonts w:ascii="Garamond" w:hAnsi="Garamond" w:cs="Arial"/>
          <w:b/>
        </w:rPr>
        <w:t xml:space="preserve"> do </w:t>
      </w:r>
      <w:r w:rsidR="004711C2">
        <w:rPr>
          <w:rFonts w:ascii="Garamond" w:hAnsi="Garamond" w:cs="Arial"/>
          <w:b/>
        </w:rPr>
        <w:t>30</w:t>
      </w:r>
      <w:r w:rsidR="00A944B0">
        <w:rPr>
          <w:rFonts w:ascii="Garamond" w:hAnsi="Garamond" w:cs="Arial"/>
          <w:b/>
        </w:rPr>
        <w:t xml:space="preserve"> (</w:t>
      </w:r>
      <w:r w:rsidR="004711C2">
        <w:rPr>
          <w:rFonts w:ascii="Garamond" w:hAnsi="Garamond" w:cs="Arial"/>
          <w:b/>
        </w:rPr>
        <w:t>třiceti</w:t>
      </w:r>
      <w:r w:rsidR="00A944B0">
        <w:rPr>
          <w:rFonts w:ascii="Garamond" w:hAnsi="Garamond" w:cs="Arial"/>
          <w:b/>
        </w:rPr>
        <w:t>) kalendářních dnů</w:t>
      </w:r>
      <w:r w:rsidR="007E0327" w:rsidRPr="00DF4228">
        <w:rPr>
          <w:rFonts w:ascii="Garamond" w:hAnsi="Garamond" w:cs="Arial"/>
          <w:b/>
        </w:rPr>
        <w:t xml:space="preserve"> </w:t>
      </w:r>
      <w:r>
        <w:rPr>
          <w:rFonts w:ascii="Garamond" w:hAnsi="Garamond"/>
        </w:rPr>
        <w:t>od účinnosti této</w:t>
      </w:r>
      <w:r w:rsidR="007E0327" w:rsidRPr="00A944B0">
        <w:rPr>
          <w:rFonts w:ascii="Garamond" w:hAnsi="Garamond" w:cs="Arial"/>
        </w:rPr>
        <w:t xml:space="preserve"> Smlouvy</w:t>
      </w:r>
      <w:r w:rsidR="008C5172">
        <w:rPr>
          <w:rFonts w:ascii="Garamond" w:hAnsi="Garamond" w:cs="Arial"/>
        </w:rPr>
        <w:t xml:space="preserve"> a </w:t>
      </w:r>
      <w:r w:rsidR="00BB77F5">
        <w:rPr>
          <w:rFonts w:ascii="Garamond" w:hAnsi="Garamond" w:cs="Arial"/>
        </w:rPr>
        <w:t>zahájí</w:t>
      </w:r>
      <w:r w:rsidR="00B66917">
        <w:rPr>
          <w:rFonts w:ascii="Garamond" w:hAnsi="Garamond" w:cs="Arial"/>
        </w:rPr>
        <w:t> </w:t>
      </w:r>
      <w:r w:rsidR="008C5172">
        <w:rPr>
          <w:rFonts w:ascii="Garamond" w:hAnsi="Garamond" w:cs="Arial"/>
        </w:rPr>
        <w:t>poskytování</w:t>
      </w:r>
      <w:r w:rsidR="00B66917">
        <w:rPr>
          <w:rFonts w:ascii="Garamond" w:hAnsi="Garamond" w:cs="Arial"/>
        </w:rPr>
        <w:t xml:space="preserve"> služby</w:t>
      </w:r>
      <w:r w:rsidR="008C5172">
        <w:rPr>
          <w:rFonts w:ascii="Garamond" w:hAnsi="Garamond" w:cs="Arial"/>
        </w:rPr>
        <w:t xml:space="preserve"> aktualizací od </w:t>
      </w:r>
      <w:r w:rsidR="00B66917">
        <w:rPr>
          <w:rFonts w:ascii="Garamond" w:hAnsi="Garamond" w:cs="Arial"/>
        </w:rPr>
        <w:t>dne dodání licence</w:t>
      </w:r>
      <w:r w:rsidR="00EE6CCE" w:rsidRPr="00A944B0">
        <w:rPr>
          <w:rFonts w:ascii="Garamond" w:hAnsi="Garamond" w:cs="Arial"/>
        </w:rPr>
        <w:t>.</w:t>
      </w:r>
    </w:p>
    <w:p w14:paraId="0CB018D7" w14:textId="77777777" w:rsidR="002D2A36" w:rsidRDefault="002D2A36" w:rsidP="00E0463D">
      <w:pPr>
        <w:spacing w:after="0" w:line="240" w:lineRule="auto"/>
        <w:jc w:val="center"/>
        <w:rPr>
          <w:rFonts w:ascii="Garamond" w:hAnsi="Garamond" w:cs="Arial"/>
          <w:b/>
          <w:sz w:val="24"/>
          <w:szCs w:val="24"/>
        </w:rPr>
      </w:pPr>
    </w:p>
    <w:p w14:paraId="5AB59711" w14:textId="77777777" w:rsidR="00651A78" w:rsidRPr="00B97CFC" w:rsidRDefault="004711C2" w:rsidP="005620A5">
      <w:pPr>
        <w:spacing w:after="0" w:line="240" w:lineRule="auto"/>
        <w:jc w:val="center"/>
        <w:rPr>
          <w:rFonts w:ascii="Garamond" w:hAnsi="Garamond" w:cs="Arial"/>
          <w:b/>
          <w:sz w:val="24"/>
          <w:szCs w:val="24"/>
        </w:rPr>
      </w:pPr>
      <w:r w:rsidRPr="00B97CFC">
        <w:rPr>
          <w:rFonts w:ascii="Garamond" w:hAnsi="Garamond" w:cs="Arial"/>
          <w:b/>
          <w:sz w:val="24"/>
          <w:szCs w:val="24"/>
        </w:rPr>
        <w:t>VI.</w:t>
      </w:r>
    </w:p>
    <w:p w14:paraId="03715267" w14:textId="77777777" w:rsidR="005620A5" w:rsidRPr="00B97CFC" w:rsidRDefault="005620A5" w:rsidP="004711C2">
      <w:pPr>
        <w:spacing w:after="120"/>
        <w:jc w:val="center"/>
        <w:outlineLvl w:val="0"/>
        <w:rPr>
          <w:rFonts w:ascii="Garamond" w:hAnsi="Garamond" w:cs="Arial"/>
          <w:b/>
          <w:sz w:val="24"/>
          <w:szCs w:val="24"/>
        </w:rPr>
      </w:pPr>
      <w:bookmarkStart w:id="12" w:name="_Toc389112395"/>
      <w:bookmarkStart w:id="13" w:name="_Toc390866405"/>
      <w:r w:rsidRPr="00B97CFC">
        <w:rPr>
          <w:rFonts w:ascii="Garamond" w:hAnsi="Garamond" w:cs="Arial"/>
          <w:b/>
          <w:sz w:val="24"/>
          <w:szCs w:val="24"/>
        </w:rPr>
        <w:t>Odměna a platební podmínky</w:t>
      </w:r>
      <w:bookmarkEnd w:id="12"/>
      <w:bookmarkEnd w:id="13"/>
    </w:p>
    <w:p w14:paraId="2D72EA1F" w14:textId="77777777" w:rsidR="004711C2" w:rsidRPr="00B97CFC" w:rsidRDefault="005620A5" w:rsidP="00B97CFC">
      <w:pPr>
        <w:pStyle w:val="Odstavecseseznamem"/>
        <w:widowControl w:val="0"/>
        <w:numPr>
          <w:ilvl w:val="1"/>
          <w:numId w:val="16"/>
        </w:numPr>
        <w:tabs>
          <w:tab w:val="left" w:pos="709"/>
        </w:tabs>
        <w:adjustRightInd w:val="0"/>
        <w:spacing w:after="120"/>
        <w:ind w:left="567" w:hanging="567"/>
        <w:jc w:val="both"/>
        <w:textAlignment w:val="baseline"/>
        <w:rPr>
          <w:rFonts w:ascii="Garamond" w:hAnsi="Garamond"/>
          <w:sz w:val="22"/>
          <w:szCs w:val="22"/>
        </w:rPr>
      </w:pPr>
      <w:r w:rsidRPr="00B97CFC">
        <w:rPr>
          <w:rFonts w:ascii="Garamond" w:hAnsi="Garamond"/>
          <w:sz w:val="22"/>
          <w:szCs w:val="22"/>
        </w:rPr>
        <w:t>Odměna Poskytovatele</w:t>
      </w:r>
      <w:r w:rsidRPr="00B97CFC">
        <w:rPr>
          <w:rFonts w:ascii="Garamond" w:hAnsi="Garamond"/>
          <w:b/>
          <w:sz w:val="22"/>
          <w:szCs w:val="22"/>
        </w:rPr>
        <w:t xml:space="preserve"> </w:t>
      </w:r>
      <w:r w:rsidRPr="00B97CFC">
        <w:rPr>
          <w:rFonts w:ascii="Garamond" w:hAnsi="Garamond"/>
          <w:sz w:val="22"/>
          <w:szCs w:val="22"/>
        </w:rPr>
        <w:t>je stanovena dohodou smluvních stran a vychází z</w:t>
      </w:r>
      <w:r w:rsidR="00F73D62" w:rsidRPr="00B97CFC">
        <w:rPr>
          <w:rFonts w:ascii="Garamond" w:hAnsi="Garamond"/>
          <w:sz w:val="22"/>
          <w:szCs w:val="22"/>
        </w:rPr>
        <w:t> nabídkové ceny</w:t>
      </w:r>
      <w:r w:rsidRPr="00B97CFC">
        <w:rPr>
          <w:rFonts w:ascii="Garamond" w:hAnsi="Garamond"/>
          <w:sz w:val="22"/>
          <w:szCs w:val="22"/>
        </w:rPr>
        <w:t xml:space="preserve"> Poskytovatele kalkulované v rámci </w:t>
      </w:r>
      <w:r w:rsidR="002A1321" w:rsidRPr="00B97CFC">
        <w:rPr>
          <w:rFonts w:ascii="Garamond" w:hAnsi="Garamond"/>
          <w:sz w:val="22"/>
          <w:szCs w:val="22"/>
        </w:rPr>
        <w:t>veřejné zakázky</w:t>
      </w:r>
      <w:r w:rsidRPr="00B97CFC">
        <w:rPr>
          <w:rFonts w:ascii="Garamond" w:hAnsi="Garamond"/>
          <w:sz w:val="22"/>
          <w:szCs w:val="22"/>
        </w:rPr>
        <w:t xml:space="preserve"> na předmět plnění této Smlouvy. Tato cena zahrnuje veškerá sou</w:t>
      </w:r>
      <w:r w:rsidR="00D04C43" w:rsidRPr="00B97CFC">
        <w:rPr>
          <w:rFonts w:ascii="Garamond" w:hAnsi="Garamond"/>
          <w:sz w:val="22"/>
          <w:szCs w:val="22"/>
        </w:rPr>
        <w:t>visející plnění a počet licencí</w:t>
      </w:r>
      <w:r w:rsidR="004711C2" w:rsidRPr="00B97CFC">
        <w:rPr>
          <w:rFonts w:ascii="Garamond" w:hAnsi="Garamond"/>
          <w:sz w:val="22"/>
          <w:szCs w:val="22"/>
        </w:rPr>
        <w:t xml:space="preserve"> v souladu s čl. </w:t>
      </w:r>
      <w:r w:rsidR="00C74889">
        <w:rPr>
          <w:rFonts w:ascii="Garamond" w:hAnsi="Garamond"/>
          <w:sz w:val="22"/>
          <w:szCs w:val="22"/>
        </w:rPr>
        <w:t>3.1.</w:t>
      </w:r>
    </w:p>
    <w:p w14:paraId="2C8C83A6" w14:textId="0B60DFD8" w:rsidR="004711C2" w:rsidRPr="00B97CFC" w:rsidRDefault="004711C2" w:rsidP="00B97CFC">
      <w:pPr>
        <w:pStyle w:val="Odstavecseseznamem"/>
        <w:widowControl w:val="0"/>
        <w:numPr>
          <w:ilvl w:val="1"/>
          <w:numId w:val="16"/>
        </w:numPr>
        <w:tabs>
          <w:tab w:val="left" w:pos="709"/>
        </w:tabs>
        <w:adjustRightInd w:val="0"/>
        <w:spacing w:after="120"/>
        <w:ind w:left="567" w:hanging="567"/>
        <w:jc w:val="both"/>
        <w:textAlignment w:val="baseline"/>
        <w:rPr>
          <w:rFonts w:ascii="Garamond" w:hAnsi="Garamond"/>
          <w:b/>
          <w:sz w:val="22"/>
          <w:szCs w:val="22"/>
        </w:rPr>
      </w:pPr>
      <w:r w:rsidRPr="00B97CFC">
        <w:rPr>
          <w:rFonts w:ascii="Garamond" w:hAnsi="Garamond"/>
          <w:b/>
          <w:sz w:val="22"/>
          <w:szCs w:val="22"/>
        </w:rPr>
        <w:t xml:space="preserve">A: </w:t>
      </w:r>
      <w:r w:rsidR="00F87E16" w:rsidRPr="00B97CFC">
        <w:rPr>
          <w:rFonts w:ascii="Garamond" w:hAnsi="Garamond"/>
          <w:b/>
          <w:sz w:val="22"/>
          <w:szCs w:val="22"/>
        </w:rPr>
        <w:t>[</w:t>
      </w:r>
      <w:r w:rsidRPr="00B97CFC">
        <w:rPr>
          <w:rFonts w:ascii="Garamond" w:hAnsi="Garamond"/>
          <w:b/>
          <w:sz w:val="22"/>
          <w:szCs w:val="22"/>
        </w:rPr>
        <w:t>PRO POSKYTOVATELE Z ČR</w:t>
      </w:r>
      <w:r w:rsidRPr="00B97CFC">
        <w:rPr>
          <w:rFonts w:ascii="Garamond" w:hAnsi="Garamond"/>
          <w:b/>
          <w:sz w:val="22"/>
          <w:szCs w:val="22"/>
          <w:vertAlign w:val="superscript"/>
        </w:rPr>
        <w:t>1</w:t>
      </w:r>
      <w:r w:rsidR="00F87E16" w:rsidRPr="00B97CFC">
        <w:rPr>
          <w:rFonts w:ascii="Garamond" w:hAnsi="Garamond"/>
          <w:b/>
          <w:sz w:val="22"/>
          <w:szCs w:val="22"/>
        </w:rPr>
        <w:t xml:space="preserve">] </w:t>
      </w:r>
      <w:r w:rsidR="00F87E16" w:rsidRPr="00B97CFC">
        <w:rPr>
          <w:rFonts w:ascii="Garamond" w:hAnsi="Garamond"/>
          <w:sz w:val="22"/>
          <w:szCs w:val="22"/>
        </w:rPr>
        <w:t xml:space="preserve">Nabyvatel se zavazuje uhradit Poskytovateli za řádně </w:t>
      </w:r>
      <w:r w:rsidR="00E0463D">
        <w:rPr>
          <w:rFonts w:ascii="Garamond" w:hAnsi="Garamond"/>
          <w:sz w:val="22"/>
          <w:szCs w:val="22"/>
        </w:rPr>
        <w:br/>
      </w:r>
      <w:r w:rsidR="00F87E16" w:rsidRPr="00B97CFC">
        <w:rPr>
          <w:rFonts w:ascii="Garamond" w:hAnsi="Garamond"/>
          <w:sz w:val="22"/>
          <w:szCs w:val="22"/>
        </w:rPr>
        <w:t xml:space="preserve">a včas poskytnutý předmět plnění sjednanou odměnu ve výši </w:t>
      </w:r>
      <w:r w:rsidR="00F87E16" w:rsidRPr="00B97CFC">
        <w:rPr>
          <w:rFonts w:ascii="Garamond" w:hAnsi="Garamond"/>
          <w:b/>
          <w:sz w:val="22"/>
          <w:szCs w:val="22"/>
        </w:rPr>
        <w:t>[</w:t>
      </w:r>
      <w:r w:rsidR="00F87E16" w:rsidRPr="008D4CA2">
        <w:rPr>
          <w:rFonts w:ascii="Garamond" w:hAnsi="Garamond"/>
          <w:b/>
          <w:sz w:val="22"/>
          <w:szCs w:val="22"/>
          <w:highlight w:val="cyan"/>
        </w:rPr>
        <w:t>DOPLNÍ DODAVATEL</w:t>
      </w:r>
      <w:r w:rsidR="00F87E16" w:rsidRPr="00B97CFC">
        <w:rPr>
          <w:rFonts w:ascii="Garamond" w:hAnsi="Garamond"/>
          <w:b/>
          <w:sz w:val="22"/>
          <w:szCs w:val="22"/>
        </w:rPr>
        <w:t>] Kč bez DPH</w:t>
      </w:r>
      <w:r w:rsidR="00F87E16" w:rsidRPr="00B97CFC">
        <w:rPr>
          <w:rFonts w:ascii="Garamond" w:hAnsi="Garamond"/>
          <w:sz w:val="22"/>
          <w:szCs w:val="22"/>
        </w:rPr>
        <w:t xml:space="preserve"> (slovy: [</w:t>
      </w:r>
      <w:r w:rsidR="00F87E16" w:rsidRPr="008D4CA2">
        <w:rPr>
          <w:rFonts w:ascii="Garamond" w:hAnsi="Garamond"/>
          <w:sz w:val="22"/>
          <w:szCs w:val="22"/>
          <w:highlight w:val="cyan"/>
        </w:rPr>
        <w:t>DOPLNÍ DODAVATEL</w:t>
      </w:r>
      <w:r w:rsidR="00F87E16" w:rsidRPr="00B97CFC">
        <w:rPr>
          <w:rFonts w:ascii="Garamond" w:hAnsi="Garamond"/>
          <w:sz w:val="22"/>
          <w:szCs w:val="22"/>
        </w:rPr>
        <w:t>] korun českých a [DOPLNÍ DODAVATEL] haléřů),</w:t>
      </w:r>
    </w:p>
    <w:p w14:paraId="25A34FB9" w14:textId="77777777" w:rsidR="00F87E16" w:rsidRDefault="00F87E16" w:rsidP="00B97CFC">
      <w:pPr>
        <w:widowControl w:val="0"/>
        <w:tabs>
          <w:tab w:val="left" w:pos="567"/>
        </w:tabs>
        <w:adjustRightInd w:val="0"/>
        <w:spacing w:after="120" w:line="240" w:lineRule="auto"/>
        <w:ind w:left="567"/>
        <w:jc w:val="both"/>
        <w:textAlignment w:val="baseline"/>
        <w:rPr>
          <w:rFonts w:ascii="Garamond" w:hAnsi="Garamond"/>
        </w:rPr>
      </w:pPr>
      <w:r>
        <w:rPr>
          <w:rFonts w:ascii="Garamond" w:hAnsi="Garamond"/>
          <w:b/>
        </w:rPr>
        <w:t xml:space="preserve">DPH činí </w:t>
      </w:r>
      <w:r w:rsidRPr="00CC6E75">
        <w:rPr>
          <w:rFonts w:ascii="Garamond" w:hAnsi="Garamond"/>
        </w:rPr>
        <w:t>[</w:t>
      </w:r>
      <w:r w:rsidRPr="008D4CA2">
        <w:rPr>
          <w:rFonts w:ascii="Garamond" w:hAnsi="Garamond"/>
          <w:highlight w:val="cyan"/>
        </w:rPr>
        <w:t>DOPLNÍ DODAVATEL</w:t>
      </w:r>
      <w:r w:rsidRPr="00CC6E75">
        <w:rPr>
          <w:rFonts w:ascii="Garamond" w:hAnsi="Garamond"/>
        </w:rPr>
        <w:t>]</w:t>
      </w:r>
      <w:r>
        <w:rPr>
          <w:rFonts w:ascii="Garamond" w:hAnsi="Garamond"/>
        </w:rPr>
        <w:t xml:space="preserve"> </w:t>
      </w:r>
      <w:r w:rsidRPr="00CC6E75">
        <w:rPr>
          <w:rFonts w:ascii="Garamond" w:hAnsi="Garamond"/>
        </w:rPr>
        <w:t>%</w:t>
      </w:r>
      <w:r>
        <w:rPr>
          <w:rFonts w:ascii="Garamond" w:hAnsi="Garamond"/>
        </w:rPr>
        <w:t>,</w:t>
      </w:r>
    </w:p>
    <w:p w14:paraId="05362C93" w14:textId="77777777" w:rsidR="00F87E16" w:rsidRDefault="00F87E16" w:rsidP="00B97CFC">
      <w:pPr>
        <w:widowControl w:val="0"/>
        <w:tabs>
          <w:tab w:val="left" w:pos="567"/>
        </w:tabs>
        <w:adjustRightInd w:val="0"/>
        <w:spacing w:after="120" w:line="240" w:lineRule="auto"/>
        <w:ind w:left="567"/>
        <w:jc w:val="both"/>
        <w:textAlignment w:val="baseline"/>
        <w:rPr>
          <w:rFonts w:ascii="Garamond" w:hAnsi="Garamond"/>
        </w:rPr>
      </w:pPr>
      <w:r w:rsidRPr="00F87E16">
        <w:rPr>
          <w:rFonts w:ascii="Garamond" w:hAnsi="Garamond"/>
        </w:rPr>
        <w:t>smluvní odměna včetně DPH činí</w:t>
      </w:r>
      <w:r>
        <w:rPr>
          <w:rFonts w:ascii="Garamond" w:hAnsi="Garamond"/>
        </w:rPr>
        <w:t xml:space="preserve"> </w:t>
      </w:r>
      <w:r>
        <w:rPr>
          <w:rFonts w:ascii="Garamond" w:hAnsi="Garamond"/>
          <w:b/>
        </w:rPr>
        <w:t>[</w:t>
      </w:r>
      <w:r w:rsidRPr="008D4CA2">
        <w:rPr>
          <w:rFonts w:ascii="Garamond" w:hAnsi="Garamond"/>
          <w:b/>
          <w:highlight w:val="cyan"/>
        </w:rPr>
        <w:t>DOPLNÍ DODAVATEL</w:t>
      </w:r>
      <w:r>
        <w:rPr>
          <w:rFonts w:ascii="Garamond" w:hAnsi="Garamond"/>
          <w:b/>
        </w:rPr>
        <w:t>]</w:t>
      </w:r>
      <w:r w:rsidRPr="00CC6E75">
        <w:rPr>
          <w:rFonts w:ascii="Garamond" w:hAnsi="Garamond"/>
          <w:b/>
        </w:rPr>
        <w:t xml:space="preserve"> Kč </w:t>
      </w:r>
      <w:r w:rsidRPr="00F73D62">
        <w:rPr>
          <w:rFonts w:ascii="Garamond" w:hAnsi="Garamond"/>
        </w:rPr>
        <w:t>(slovy: [</w:t>
      </w:r>
      <w:r w:rsidRPr="008D4CA2">
        <w:rPr>
          <w:rFonts w:ascii="Garamond" w:hAnsi="Garamond"/>
          <w:highlight w:val="cyan"/>
        </w:rPr>
        <w:t>DOPLNÍ DODAVATEL</w:t>
      </w:r>
      <w:r w:rsidRPr="00F73D62">
        <w:rPr>
          <w:rFonts w:ascii="Garamond" w:hAnsi="Garamond"/>
        </w:rPr>
        <w:t>] korun českých a [</w:t>
      </w:r>
      <w:r w:rsidRPr="008D4CA2">
        <w:rPr>
          <w:rFonts w:ascii="Garamond" w:hAnsi="Garamond"/>
          <w:highlight w:val="cyan"/>
        </w:rPr>
        <w:t>DOPLNÍ DODAVATEL</w:t>
      </w:r>
      <w:r w:rsidRPr="00F73D62">
        <w:rPr>
          <w:rFonts w:ascii="Garamond" w:hAnsi="Garamond"/>
        </w:rPr>
        <w:t>] haléřů)</w:t>
      </w:r>
      <w:r>
        <w:rPr>
          <w:rFonts w:ascii="Garamond" w:hAnsi="Garamond"/>
        </w:rPr>
        <w:t>.</w:t>
      </w:r>
    </w:p>
    <w:p w14:paraId="0A58B801" w14:textId="77777777" w:rsidR="00B97CFC" w:rsidRDefault="00F87E16" w:rsidP="00B97CFC">
      <w:pPr>
        <w:widowControl w:val="0"/>
        <w:tabs>
          <w:tab w:val="left" w:pos="567"/>
        </w:tabs>
        <w:adjustRightInd w:val="0"/>
        <w:spacing w:after="120" w:line="240" w:lineRule="auto"/>
        <w:ind w:left="567"/>
        <w:jc w:val="both"/>
        <w:textAlignment w:val="baseline"/>
        <w:rPr>
          <w:rFonts w:ascii="Garamond" w:hAnsi="Garamond"/>
        </w:rPr>
      </w:pPr>
      <w:r w:rsidRPr="00F87E16">
        <w:rPr>
          <w:rFonts w:ascii="Garamond" w:hAnsi="Garamond"/>
          <w:b/>
        </w:rPr>
        <w:t>B:</w:t>
      </w:r>
      <w:r>
        <w:rPr>
          <w:rFonts w:ascii="Garamond" w:hAnsi="Garamond"/>
        </w:rPr>
        <w:t xml:space="preserve"> </w:t>
      </w:r>
      <w:r w:rsidRPr="00CC6E75">
        <w:rPr>
          <w:rFonts w:ascii="Garamond" w:hAnsi="Garamond"/>
          <w:b/>
        </w:rPr>
        <w:t xml:space="preserve">[PRO ZAHRANIČNÍHO POSKYTOVATELE] </w:t>
      </w:r>
      <w:r>
        <w:rPr>
          <w:rFonts w:ascii="Garamond" w:hAnsi="Garamond"/>
        </w:rPr>
        <w:t>Nabyvatel</w:t>
      </w:r>
      <w:r w:rsidRPr="00CC6E75">
        <w:rPr>
          <w:rFonts w:ascii="Garamond" w:hAnsi="Garamond"/>
        </w:rPr>
        <w:t xml:space="preserve"> se zavazuje uhradit Poskytovateli </w:t>
      </w:r>
      <w:r w:rsidRPr="00F87E16">
        <w:rPr>
          <w:rFonts w:ascii="Garamond" w:hAnsi="Garamond"/>
        </w:rPr>
        <w:t xml:space="preserve">za </w:t>
      </w:r>
      <w:r w:rsidRPr="004711C2">
        <w:rPr>
          <w:rFonts w:ascii="Garamond" w:hAnsi="Garamond"/>
        </w:rPr>
        <w:t xml:space="preserve">řádně a včas poskytnutý předmět plnění </w:t>
      </w:r>
      <w:r w:rsidRPr="00CC6E75">
        <w:rPr>
          <w:rFonts w:ascii="Garamond" w:hAnsi="Garamond"/>
        </w:rPr>
        <w:t>sjednanou</w:t>
      </w:r>
      <w:r w:rsidRPr="00F87E16">
        <w:rPr>
          <w:rFonts w:ascii="Garamond" w:hAnsi="Garamond"/>
        </w:rPr>
        <w:t xml:space="preserve"> odměnu ve výši </w:t>
      </w:r>
      <w:r>
        <w:rPr>
          <w:rFonts w:ascii="Garamond" w:hAnsi="Garamond"/>
          <w:b/>
        </w:rPr>
        <w:t>[</w:t>
      </w:r>
      <w:r w:rsidRPr="008D4CA2">
        <w:rPr>
          <w:rFonts w:ascii="Garamond" w:hAnsi="Garamond"/>
          <w:b/>
          <w:highlight w:val="cyan"/>
        </w:rPr>
        <w:t>DOPLNÍ DODAVATEL</w:t>
      </w:r>
      <w:r>
        <w:rPr>
          <w:rFonts w:ascii="Garamond" w:hAnsi="Garamond"/>
          <w:b/>
        </w:rPr>
        <w:t>]</w:t>
      </w:r>
      <w:r w:rsidRPr="00CC6E75">
        <w:rPr>
          <w:rFonts w:ascii="Garamond" w:hAnsi="Garamond"/>
          <w:b/>
        </w:rPr>
        <w:t xml:space="preserve"> Kč bez DPH</w:t>
      </w:r>
      <w:r w:rsidRPr="00CC6E75">
        <w:rPr>
          <w:rFonts w:ascii="Garamond" w:hAnsi="Garamond"/>
        </w:rPr>
        <w:t xml:space="preserve"> (slovy: [</w:t>
      </w:r>
      <w:r w:rsidRPr="008D4CA2">
        <w:rPr>
          <w:rFonts w:ascii="Garamond" w:hAnsi="Garamond"/>
          <w:highlight w:val="cyan"/>
        </w:rPr>
        <w:t>DOPLNÍ DODAVATEL</w:t>
      </w:r>
      <w:r w:rsidRPr="00CC6E75">
        <w:rPr>
          <w:rFonts w:ascii="Garamond" w:hAnsi="Garamond"/>
        </w:rPr>
        <w:t>] korun českých</w:t>
      </w:r>
      <w:r>
        <w:rPr>
          <w:rFonts w:ascii="Garamond" w:hAnsi="Garamond"/>
        </w:rPr>
        <w:t xml:space="preserve"> a </w:t>
      </w:r>
      <w:r w:rsidRPr="00CC6E75">
        <w:rPr>
          <w:rFonts w:ascii="Garamond" w:hAnsi="Garamond"/>
        </w:rPr>
        <w:t>[</w:t>
      </w:r>
      <w:r w:rsidRPr="008D4CA2">
        <w:rPr>
          <w:rFonts w:ascii="Garamond" w:hAnsi="Garamond"/>
          <w:highlight w:val="cyan"/>
        </w:rPr>
        <w:t>DOPLNÍ DODAVATEL</w:t>
      </w:r>
      <w:r w:rsidRPr="00CC6E75">
        <w:rPr>
          <w:rFonts w:ascii="Garamond" w:hAnsi="Garamond"/>
        </w:rPr>
        <w:t xml:space="preserve">] </w:t>
      </w:r>
      <w:r>
        <w:rPr>
          <w:rFonts w:ascii="Garamond" w:hAnsi="Garamond"/>
        </w:rPr>
        <w:t>haléřů</w:t>
      </w:r>
      <w:r w:rsidRPr="00CC6E75">
        <w:rPr>
          <w:rFonts w:ascii="Garamond" w:hAnsi="Garamond"/>
        </w:rPr>
        <w:t>)</w:t>
      </w:r>
      <w:r w:rsidR="00B97CFC">
        <w:rPr>
          <w:rFonts w:ascii="Garamond" w:hAnsi="Garamond"/>
        </w:rPr>
        <w:t>.</w:t>
      </w:r>
    </w:p>
    <w:p w14:paraId="0897C579" w14:textId="77777777" w:rsidR="005620A5" w:rsidRPr="008D4CA2" w:rsidRDefault="00C82766" w:rsidP="00C07CDF">
      <w:pPr>
        <w:pStyle w:val="Odstavecseseznamem"/>
        <w:widowControl w:val="0"/>
        <w:numPr>
          <w:ilvl w:val="1"/>
          <w:numId w:val="16"/>
        </w:numPr>
        <w:tabs>
          <w:tab w:val="left" w:pos="567"/>
        </w:tabs>
        <w:adjustRightInd w:val="0"/>
        <w:spacing w:after="120"/>
        <w:ind w:left="567" w:hanging="567"/>
        <w:jc w:val="both"/>
        <w:textAlignment w:val="baseline"/>
        <w:rPr>
          <w:rFonts w:ascii="Garamond" w:hAnsi="Garamond"/>
          <w:sz w:val="22"/>
          <w:szCs w:val="22"/>
        </w:rPr>
      </w:pPr>
      <w:r w:rsidRPr="00C07CDF">
        <w:rPr>
          <w:rFonts w:ascii="Garamond" w:hAnsi="Garamond"/>
          <w:sz w:val="22"/>
          <w:szCs w:val="22"/>
        </w:rPr>
        <w:t xml:space="preserve">Odměna bude </w:t>
      </w:r>
      <w:r w:rsidR="00C86509" w:rsidRPr="00C07CDF">
        <w:rPr>
          <w:rFonts w:ascii="Garamond" w:hAnsi="Garamond"/>
          <w:sz w:val="22"/>
          <w:szCs w:val="22"/>
        </w:rPr>
        <w:t>Nabyv</w:t>
      </w:r>
      <w:r w:rsidRPr="00C07CDF">
        <w:rPr>
          <w:rFonts w:ascii="Garamond" w:hAnsi="Garamond"/>
          <w:sz w:val="22"/>
          <w:szCs w:val="22"/>
        </w:rPr>
        <w:t xml:space="preserve">atelem </w:t>
      </w:r>
      <w:r w:rsidR="005620A5" w:rsidRPr="00C07CDF">
        <w:rPr>
          <w:rFonts w:ascii="Garamond" w:hAnsi="Garamond"/>
          <w:sz w:val="22"/>
          <w:szCs w:val="22"/>
        </w:rPr>
        <w:t xml:space="preserve">uhrazena jako jednorázová platba v české měně na základě daňového </w:t>
      </w:r>
      <w:r w:rsidR="005620A5" w:rsidRPr="008D4CA2">
        <w:rPr>
          <w:rFonts w:ascii="Garamond" w:hAnsi="Garamond"/>
          <w:sz w:val="22"/>
          <w:szCs w:val="22"/>
        </w:rPr>
        <w:t xml:space="preserve">dokladu – faktury. Smluvní odměna bude Poskytovatelem fakturována do </w:t>
      </w:r>
      <w:r w:rsidR="00AA7669" w:rsidRPr="008D4CA2">
        <w:rPr>
          <w:rFonts w:ascii="Garamond" w:hAnsi="Garamond"/>
          <w:sz w:val="22"/>
          <w:szCs w:val="22"/>
        </w:rPr>
        <w:t>30</w:t>
      </w:r>
      <w:r w:rsidR="005620A5" w:rsidRPr="008D4CA2">
        <w:rPr>
          <w:rFonts w:ascii="Garamond" w:hAnsi="Garamond"/>
          <w:sz w:val="22"/>
          <w:szCs w:val="22"/>
        </w:rPr>
        <w:t xml:space="preserve"> dnů ode dne dodání</w:t>
      </w:r>
      <w:r w:rsidR="005620A5" w:rsidRPr="00C07CDF">
        <w:rPr>
          <w:rFonts w:ascii="Garamond" w:hAnsi="Garamond"/>
          <w:sz w:val="22"/>
          <w:szCs w:val="22"/>
        </w:rPr>
        <w:t xml:space="preserve"> </w:t>
      </w:r>
      <w:r w:rsidR="0041126A" w:rsidRPr="008D4CA2">
        <w:rPr>
          <w:rFonts w:ascii="Garamond" w:hAnsi="Garamond"/>
          <w:sz w:val="22"/>
          <w:szCs w:val="22"/>
        </w:rPr>
        <w:t xml:space="preserve">předmětu plnění dle </w:t>
      </w:r>
      <w:r w:rsidR="00C07CDF" w:rsidRPr="008D4CA2">
        <w:rPr>
          <w:rFonts w:ascii="Garamond" w:hAnsi="Garamond"/>
          <w:sz w:val="22"/>
          <w:szCs w:val="22"/>
        </w:rPr>
        <w:t>čl.</w:t>
      </w:r>
      <w:r w:rsidR="004F3A1E" w:rsidRPr="008D4CA2">
        <w:rPr>
          <w:rFonts w:ascii="Garamond" w:hAnsi="Garamond"/>
          <w:sz w:val="22"/>
          <w:szCs w:val="22"/>
        </w:rPr>
        <w:t xml:space="preserve"> </w:t>
      </w:r>
      <w:r w:rsidR="00304E95">
        <w:rPr>
          <w:rFonts w:ascii="Garamond" w:hAnsi="Garamond"/>
          <w:sz w:val="22"/>
          <w:szCs w:val="22"/>
        </w:rPr>
        <w:t>3.1.</w:t>
      </w:r>
      <w:r w:rsidR="0041126A" w:rsidRPr="008D4CA2">
        <w:rPr>
          <w:rFonts w:ascii="Garamond" w:hAnsi="Garamond"/>
          <w:sz w:val="22"/>
          <w:szCs w:val="22"/>
        </w:rPr>
        <w:t xml:space="preserve"> této Smlouvy</w:t>
      </w:r>
      <w:r w:rsidR="005620A5" w:rsidRPr="008D4CA2">
        <w:rPr>
          <w:rFonts w:ascii="Garamond" w:hAnsi="Garamond"/>
          <w:sz w:val="22"/>
          <w:szCs w:val="22"/>
        </w:rPr>
        <w:t xml:space="preserve"> Nabyvateli, tj. ode dne </w:t>
      </w:r>
      <w:r w:rsidR="006F445F" w:rsidRPr="008D4CA2">
        <w:rPr>
          <w:rFonts w:ascii="Garamond" w:hAnsi="Garamond"/>
          <w:sz w:val="22"/>
          <w:szCs w:val="22"/>
        </w:rPr>
        <w:t>předání</w:t>
      </w:r>
      <w:r w:rsidR="00060768" w:rsidRPr="008D4CA2">
        <w:rPr>
          <w:rFonts w:ascii="Garamond" w:hAnsi="Garamond"/>
          <w:sz w:val="22"/>
          <w:szCs w:val="22"/>
        </w:rPr>
        <w:t>.</w:t>
      </w:r>
      <w:r w:rsidR="005620A5" w:rsidRPr="008D4CA2">
        <w:rPr>
          <w:rFonts w:ascii="Garamond" w:hAnsi="Garamond"/>
          <w:sz w:val="22"/>
          <w:szCs w:val="22"/>
        </w:rPr>
        <w:t xml:space="preserve"> </w:t>
      </w:r>
    </w:p>
    <w:p w14:paraId="417F74E5" w14:textId="77777777" w:rsidR="005620A5" w:rsidRPr="00C07CDF" w:rsidRDefault="005620A5" w:rsidP="00C07CDF">
      <w:pPr>
        <w:pStyle w:val="Odstavecseseznamem"/>
        <w:widowControl w:val="0"/>
        <w:numPr>
          <w:ilvl w:val="1"/>
          <w:numId w:val="16"/>
        </w:numPr>
        <w:tabs>
          <w:tab w:val="left" w:pos="709"/>
        </w:tabs>
        <w:adjustRightInd w:val="0"/>
        <w:spacing w:after="120"/>
        <w:ind w:left="567" w:hanging="567"/>
        <w:jc w:val="both"/>
        <w:textAlignment w:val="baseline"/>
        <w:rPr>
          <w:rFonts w:ascii="Garamond" w:hAnsi="Garamond"/>
          <w:sz w:val="22"/>
          <w:szCs w:val="22"/>
        </w:rPr>
      </w:pPr>
      <w:r w:rsidRPr="00C07CDF">
        <w:rPr>
          <w:rFonts w:ascii="Garamond" w:hAnsi="Garamond"/>
          <w:sz w:val="22"/>
          <w:szCs w:val="22"/>
        </w:rPr>
        <w:t xml:space="preserve">Daňový doklad – faktura musí obsahovat všechny náležitosti řádného účetního a daňového dokladu ve smyslu příslušných právních předpisů, zejména zákona č. 235/2004 Sb., o dani z přidané hodnoty, ve znění pozdějších předpisů. V případě, že faktura nebude mít odpovídající náležitosti, je </w:t>
      </w:r>
      <w:r w:rsidR="00C86509" w:rsidRPr="00C07CDF">
        <w:rPr>
          <w:rFonts w:ascii="Garamond" w:hAnsi="Garamond"/>
          <w:sz w:val="22"/>
          <w:szCs w:val="22"/>
        </w:rPr>
        <w:t>Nabyv</w:t>
      </w:r>
      <w:r w:rsidRPr="00C07CDF">
        <w:rPr>
          <w:rFonts w:ascii="Garamond" w:hAnsi="Garamond"/>
          <w:sz w:val="22"/>
          <w:szCs w:val="22"/>
        </w:rPr>
        <w:t xml:space="preserve">atel oprávněn ji vrátit ve lhůtě splatnosti zpět Poskytovateli k doplnění, aniž se tak dostane do prodlení se splatností. Lhůta splatnosti počíná běžet znovu od opětovného doručení náležitě doplněné či opravené faktury </w:t>
      </w:r>
      <w:r w:rsidR="00C86509" w:rsidRPr="00C07CDF">
        <w:rPr>
          <w:rFonts w:ascii="Garamond" w:hAnsi="Garamond"/>
          <w:sz w:val="22"/>
          <w:szCs w:val="22"/>
        </w:rPr>
        <w:t>Nabyv</w:t>
      </w:r>
      <w:r w:rsidRPr="00C07CDF">
        <w:rPr>
          <w:rFonts w:ascii="Garamond" w:hAnsi="Garamond"/>
          <w:sz w:val="22"/>
          <w:szCs w:val="22"/>
        </w:rPr>
        <w:t>ateli.</w:t>
      </w:r>
    </w:p>
    <w:p w14:paraId="51B44909" w14:textId="77777777" w:rsidR="005620A5" w:rsidRPr="00C07CDF" w:rsidRDefault="005620A5" w:rsidP="00C07CDF">
      <w:pPr>
        <w:pStyle w:val="Odstavecseseznamem"/>
        <w:widowControl w:val="0"/>
        <w:numPr>
          <w:ilvl w:val="1"/>
          <w:numId w:val="16"/>
        </w:numPr>
        <w:tabs>
          <w:tab w:val="left" w:pos="709"/>
        </w:tabs>
        <w:adjustRightInd w:val="0"/>
        <w:spacing w:after="120"/>
        <w:ind w:left="567" w:hanging="567"/>
        <w:jc w:val="both"/>
        <w:textAlignment w:val="baseline"/>
        <w:rPr>
          <w:rFonts w:ascii="Garamond" w:hAnsi="Garamond" w:cs="Arial"/>
          <w:b/>
          <w:sz w:val="22"/>
          <w:szCs w:val="22"/>
        </w:rPr>
      </w:pPr>
      <w:r w:rsidRPr="00C07CDF">
        <w:rPr>
          <w:rFonts w:ascii="Garamond" w:hAnsi="Garamond"/>
          <w:sz w:val="22"/>
          <w:szCs w:val="22"/>
        </w:rPr>
        <w:t>Splatnost faktury se sjednává na</w:t>
      </w:r>
      <w:r w:rsidR="00F34E87" w:rsidRPr="00C07CDF">
        <w:rPr>
          <w:rFonts w:ascii="Garamond" w:hAnsi="Garamond"/>
          <w:sz w:val="22"/>
          <w:szCs w:val="22"/>
        </w:rPr>
        <w:t xml:space="preserve"> </w:t>
      </w:r>
      <w:r w:rsidR="00E552BA" w:rsidRPr="00C07CDF">
        <w:rPr>
          <w:rFonts w:ascii="Garamond" w:hAnsi="Garamond"/>
          <w:sz w:val="22"/>
          <w:szCs w:val="22"/>
        </w:rPr>
        <w:t>30</w:t>
      </w:r>
      <w:r w:rsidRPr="00C07CDF">
        <w:rPr>
          <w:rFonts w:ascii="Garamond" w:hAnsi="Garamond"/>
          <w:sz w:val="22"/>
          <w:szCs w:val="22"/>
        </w:rPr>
        <w:t xml:space="preserve"> </w:t>
      </w:r>
      <w:r w:rsidR="00C07CDF">
        <w:rPr>
          <w:rFonts w:ascii="Garamond" w:hAnsi="Garamond"/>
          <w:sz w:val="22"/>
          <w:szCs w:val="22"/>
        </w:rPr>
        <w:t xml:space="preserve">(třicet) </w:t>
      </w:r>
      <w:r w:rsidRPr="00C07CDF">
        <w:rPr>
          <w:rFonts w:ascii="Garamond" w:hAnsi="Garamond"/>
          <w:sz w:val="22"/>
          <w:szCs w:val="22"/>
        </w:rPr>
        <w:t>kalendářních dnů ode dne jejího prokazatelného doruč</w:t>
      </w:r>
      <w:r w:rsidR="00676217" w:rsidRPr="00C07CDF">
        <w:rPr>
          <w:rFonts w:ascii="Garamond" w:hAnsi="Garamond"/>
          <w:sz w:val="22"/>
          <w:szCs w:val="22"/>
        </w:rPr>
        <w:t>e</w:t>
      </w:r>
      <w:r w:rsidRPr="00C07CDF">
        <w:rPr>
          <w:rFonts w:ascii="Garamond" w:hAnsi="Garamond"/>
          <w:sz w:val="22"/>
          <w:szCs w:val="22"/>
        </w:rPr>
        <w:t xml:space="preserve">ní </w:t>
      </w:r>
      <w:r w:rsidR="00477DBB" w:rsidRPr="00C07CDF">
        <w:rPr>
          <w:rFonts w:ascii="Garamond" w:hAnsi="Garamond"/>
          <w:sz w:val="22"/>
          <w:szCs w:val="22"/>
        </w:rPr>
        <w:t>Nabyv</w:t>
      </w:r>
      <w:r w:rsidR="00263091">
        <w:rPr>
          <w:rFonts w:ascii="Garamond" w:hAnsi="Garamond"/>
          <w:sz w:val="22"/>
          <w:szCs w:val="22"/>
        </w:rPr>
        <w:t>ateli.</w:t>
      </w:r>
    </w:p>
    <w:p w14:paraId="0C62C1ED" w14:textId="77777777" w:rsidR="005620A5" w:rsidRPr="00C07CDF" w:rsidRDefault="005620A5" w:rsidP="00C07CDF">
      <w:pPr>
        <w:pStyle w:val="Odstavecseseznamem"/>
        <w:widowControl w:val="0"/>
        <w:numPr>
          <w:ilvl w:val="1"/>
          <w:numId w:val="16"/>
        </w:numPr>
        <w:tabs>
          <w:tab w:val="left" w:pos="709"/>
        </w:tabs>
        <w:adjustRightInd w:val="0"/>
        <w:spacing w:after="120"/>
        <w:ind w:left="567" w:hanging="567"/>
        <w:jc w:val="both"/>
        <w:textAlignment w:val="baseline"/>
        <w:rPr>
          <w:rFonts w:ascii="Garamond" w:hAnsi="Garamond" w:cs="Arial"/>
          <w:b/>
          <w:sz w:val="22"/>
          <w:szCs w:val="22"/>
        </w:rPr>
      </w:pPr>
      <w:r w:rsidRPr="00C07CDF">
        <w:rPr>
          <w:rFonts w:ascii="Garamond" w:hAnsi="Garamond"/>
          <w:sz w:val="22"/>
          <w:szCs w:val="22"/>
        </w:rPr>
        <w:t xml:space="preserve">Smluvní odměna bude </w:t>
      </w:r>
      <w:r w:rsidR="00477DBB" w:rsidRPr="00C07CDF">
        <w:rPr>
          <w:rFonts w:ascii="Garamond" w:hAnsi="Garamond"/>
          <w:sz w:val="22"/>
          <w:szCs w:val="22"/>
        </w:rPr>
        <w:t>Nabyv</w:t>
      </w:r>
      <w:r w:rsidRPr="00C07CDF">
        <w:rPr>
          <w:rFonts w:ascii="Garamond" w:hAnsi="Garamond"/>
          <w:sz w:val="22"/>
          <w:szCs w:val="22"/>
        </w:rPr>
        <w:t>atelem uhrazena na bankovní ú</w:t>
      </w:r>
      <w:r w:rsidR="00C07CDF">
        <w:rPr>
          <w:rFonts w:ascii="Garamond" w:hAnsi="Garamond"/>
          <w:sz w:val="22"/>
          <w:szCs w:val="22"/>
        </w:rPr>
        <w:t>čet Poskytovatele uvedený v čl.</w:t>
      </w:r>
      <w:r w:rsidRPr="00C07CDF">
        <w:rPr>
          <w:rFonts w:ascii="Garamond" w:hAnsi="Garamond"/>
          <w:sz w:val="22"/>
          <w:szCs w:val="22"/>
        </w:rPr>
        <w:t> </w:t>
      </w:r>
      <w:r w:rsidR="00304E95">
        <w:rPr>
          <w:rFonts w:ascii="Garamond" w:hAnsi="Garamond"/>
          <w:sz w:val="22"/>
          <w:szCs w:val="22"/>
        </w:rPr>
        <w:t>1</w:t>
      </w:r>
      <w:r w:rsidR="00F34E87" w:rsidRPr="00C07CDF">
        <w:rPr>
          <w:rFonts w:ascii="Garamond" w:hAnsi="Garamond"/>
          <w:sz w:val="22"/>
          <w:szCs w:val="22"/>
        </w:rPr>
        <w:t xml:space="preserve"> </w:t>
      </w:r>
      <w:r w:rsidRPr="00C07CDF">
        <w:rPr>
          <w:rFonts w:ascii="Garamond" w:hAnsi="Garamond"/>
          <w:sz w:val="22"/>
          <w:szCs w:val="22"/>
        </w:rPr>
        <w:t>této Smlouvy. Povinno</w:t>
      </w:r>
      <w:r w:rsidR="003B682F" w:rsidRPr="00C07CDF">
        <w:rPr>
          <w:rFonts w:ascii="Garamond" w:hAnsi="Garamond"/>
          <w:sz w:val="22"/>
          <w:szCs w:val="22"/>
        </w:rPr>
        <w:t xml:space="preserve">st uhradit smluvní odměnu bude </w:t>
      </w:r>
      <w:r w:rsidR="00477DBB" w:rsidRPr="00C07CDF">
        <w:rPr>
          <w:rFonts w:ascii="Garamond" w:hAnsi="Garamond"/>
          <w:sz w:val="22"/>
          <w:szCs w:val="22"/>
        </w:rPr>
        <w:t>Nabyv</w:t>
      </w:r>
      <w:r w:rsidRPr="00C07CDF">
        <w:rPr>
          <w:rFonts w:ascii="Garamond" w:hAnsi="Garamond"/>
          <w:sz w:val="22"/>
          <w:szCs w:val="22"/>
        </w:rPr>
        <w:t xml:space="preserve">atelem splněna v okamžiku připsání celé výše smluvní odměny na bankovní účet Poskytovatele. </w:t>
      </w:r>
    </w:p>
    <w:p w14:paraId="43B66AE7" w14:textId="77777777" w:rsidR="005620A5" w:rsidRPr="00C07CDF" w:rsidRDefault="00477DBB" w:rsidP="00C07CDF">
      <w:pPr>
        <w:pStyle w:val="Odstavecseseznamem"/>
        <w:widowControl w:val="0"/>
        <w:numPr>
          <w:ilvl w:val="1"/>
          <w:numId w:val="16"/>
        </w:numPr>
        <w:tabs>
          <w:tab w:val="left" w:pos="709"/>
        </w:tabs>
        <w:adjustRightInd w:val="0"/>
        <w:spacing w:after="120"/>
        <w:ind w:left="567" w:hanging="567"/>
        <w:jc w:val="both"/>
        <w:textAlignment w:val="baseline"/>
        <w:rPr>
          <w:rFonts w:ascii="Garamond" w:hAnsi="Garamond" w:cs="Arial"/>
          <w:b/>
          <w:sz w:val="22"/>
          <w:szCs w:val="22"/>
        </w:rPr>
      </w:pPr>
      <w:r w:rsidRPr="00C07CDF">
        <w:rPr>
          <w:rFonts w:ascii="Garamond" w:hAnsi="Garamond"/>
          <w:sz w:val="22"/>
          <w:szCs w:val="22"/>
        </w:rPr>
        <w:t>Nabyv</w:t>
      </w:r>
      <w:r w:rsidR="005620A5" w:rsidRPr="00C07CDF">
        <w:rPr>
          <w:rFonts w:ascii="Garamond" w:hAnsi="Garamond"/>
          <w:sz w:val="22"/>
          <w:szCs w:val="22"/>
        </w:rPr>
        <w:t>atel neposkyt</w:t>
      </w:r>
      <w:r w:rsidR="00C07CDF" w:rsidRPr="00C07CDF">
        <w:rPr>
          <w:rFonts w:ascii="Garamond" w:hAnsi="Garamond"/>
          <w:sz w:val="22"/>
          <w:szCs w:val="22"/>
        </w:rPr>
        <w:t>uje</w:t>
      </w:r>
      <w:r w:rsidR="005620A5" w:rsidRPr="00C07CDF">
        <w:rPr>
          <w:rFonts w:ascii="Garamond" w:hAnsi="Garamond"/>
          <w:sz w:val="22"/>
          <w:szCs w:val="22"/>
        </w:rPr>
        <w:t xml:space="preserve"> zálohy na úhradu odměny.</w:t>
      </w:r>
    </w:p>
    <w:p w14:paraId="482FF689" w14:textId="77777777" w:rsidR="005620A5" w:rsidRDefault="005620A5" w:rsidP="00E0463D">
      <w:pPr>
        <w:spacing w:after="0" w:line="240" w:lineRule="auto"/>
        <w:jc w:val="center"/>
        <w:rPr>
          <w:rFonts w:ascii="Garamond" w:hAnsi="Garamond" w:cs="Arial"/>
          <w:b/>
        </w:rPr>
      </w:pPr>
    </w:p>
    <w:p w14:paraId="7311BEB5" w14:textId="77777777" w:rsidR="00C07CDF" w:rsidRPr="006D7126" w:rsidRDefault="006D7126" w:rsidP="005620A5">
      <w:pPr>
        <w:spacing w:after="0" w:line="240" w:lineRule="auto"/>
        <w:jc w:val="center"/>
        <w:rPr>
          <w:rFonts w:ascii="Garamond" w:hAnsi="Garamond" w:cs="Arial"/>
          <w:b/>
          <w:sz w:val="24"/>
          <w:szCs w:val="24"/>
        </w:rPr>
      </w:pPr>
      <w:r w:rsidRPr="006D7126">
        <w:rPr>
          <w:rFonts w:ascii="Garamond" w:hAnsi="Garamond" w:cs="Arial"/>
          <w:b/>
          <w:sz w:val="24"/>
          <w:szCs w:val="24"/>
        </w:rPr>
        <w:t>VII.</w:t>
      </w:r>
    </w:p>
    <w:p w14:paraId="0ACE16E6" w14:textId="77777777" w:rsidR="005620A5" w:rsidRDefault="005620A5" w:rsidP="00C07CDF">
      <w:pPr>
        <w:spacing w:after="120"/>
        <w:jc w:val="center"/>
        <w:rPr>
          <w:rFonts w:ascii="Garamond" w:hAnsi="Garamond" w:cs="Arial"/>
          <w:b/>
          <w:sz w:val="24"/>
          <w:szCs w:val="24"/>
        </w:rPr>
      </w:pPr>
      <w:r w:rsidRPr="006D7126">
        <w:rPr>
          <w:rFonts w:ascii="Garamond" w:hAnsi="Garamond" w:cs="Arial"/>
          <w:b/>
          <w:sz w:val="24"/>
          <w:szCs w:val="24"/>
        </w:rPr>
        <w:t>Práva a povinnosti smluvních stran</w:t>
      </w:r>
    </w:p>
    <w:p w14:paraId="093DD6F5" w14:textId="77777777" w:rsidR="008F77B6" w:rsidRPr="007E1ACC" w:rsidRDefault="008F77B6" w:rsidP="00BB77F5">
      <w:pPr>
        <w:pStyle w:val="Odstavecseseznamem"/>
        <w:widowControl w:val="0"/>
        <w:numPr>
          <w:ilvl w:val="1"/>
          <w:numId w:val="17"/>
        </w:numPr>
        <w:tabs>
          <w:tab w:val="left" w:pos="284"/>
        </w:tabs>
        <w:autoSpaceDE w:val="0"/>
        <w:autoSpaceDN w:val="0"/>
        <w:adjustRightInd w:val="0"/>
        <w:spacing w:after="120"/>
        <w:ind w:left="567" w:hanging="567"/>
        <w:jc w:val="both"/>
        <w:textAlignment w:val="baseline"/>
        <w:rPr>
          <w:rFonts w:ascii="Garamond" w:hAnsi="Garamond" w:cs="Tahoma"/>
        </w:rPr>
      </w:pPr>
      <w:r w:rsidRPr="007E1ACC">
        <w:rPr>
          <w:rFonts w:ascii="Garamond" w:hAnsi="Garamond" w:cs="Tahoma"/>
          <w:sz w:val="22"/>
          <w:szCs w:val="22"/>
        </w:rPr>
        <w:t>Poskytovatel je povinen dodat předmět plnění za podmínek dle této Smlouvy a předmět pl</w:t>
      </w:r>
      <w:r w:rsidR="00164D4F">
        <w:rPr>
          <w:rFonts w:ascii="Garamond" w:hAnsi="Garamond" w:cs="Tahoma"/>
          <w:sz w:val="22"/>
          <w:szCs w:val="22"/>
        </w:rPr>
        <w:t>n</w:t>
      </w:r>
      <w:r w:rsidRPr="007E1ACC">
        <w:rPr>
          <w:rFonts w:ascii="Garamond" w:hAnsi="Garamond" w:cs="Tahoma"/>
          <w:sz w:val="22"/>
          <w:szCs w:val="22"/>
        </w:rPr>
        <w:t>ění musí odpovídat technickým požadavkům specifikovaným v čl. III této Smlouvy a musí být bez jakýchkoliv faktických i právních vad.</w:t>
      </w:r>
    </w:p>
    <w:p w14:paraId="675665F4" w14:textId="77777777" w:rsidR="006606CD" w:rsidRPr="00D52530" w:rsidRDefault="006606CD" w:rsidP="006606CD">
      <w:pPr>
        <w:pStyle w:val="Odstavecseseznamem"/>
        <w:widowControl w:val="0"/>
        <w:numPr>
          <w:ilvl w:val="1"/>
          <w:numId w:val="17"/>
        </w:numPr>
        <w:tabs>
          <w:tab w:val="left" w:pos="284"/>
        </w:tabs>
        <w:autoSpaceDE w:val="0"/>
        <w:autoSpaceDN w:val="0"/>
        <w:adjustRightInd w:val="0"/>
        <w:spacing w:after="120"/>
        <w:ind w:left="567" w:hanging="567"/>
        <w:jc w:val="both"/>
        <w:textAlignment w:val="baseline"/>
        <w:rPr>
          <w:rFonts w:ascii="Garamond" w:hAnsi="Garamond" w:cs="Tahoma"/>
          <w:sz w:val="22"/>
          <w:szCs w:val="22"/>
        </w:rPr>
      </w:pPr>
      <w:r w:rsidRPr="00D52530">
        <w:rPr>
          <w:rFonts w:ascii="Garamond" w:hAnsi="Garamond" w:cs="Tahoma"/>
          <w:sz w:val="22"/>
          <w:szCs w:val="22"/>
        </w:rPr>
        <w:t xml:space="preserve">Smluvní strany se dohodly, že </w:t>
      </w:r>
      <w:r w:rsidR="00170504" w:rsidRPr="00D52530">
        <w:rPr>
          <w:rFonts w:ascii="Garamond" w:hAnsi="Garamond" w:cs="Tahoma"/>
          <w:sz w:val="22"/>
          <w:szCs w:val="22"/>
        </w:rPr>
        <w:t>P</w:t>
      </w:r>
      <w:r w:rsidRPr="00D52530">
        <w:rPr>
          <w:rFonts w:ascii="Garamond" w:hAnsi="Garamond" w:cs="Tahoma"/>
          <w:sz w:val="22"/>
          <w:szCs w:val="22"/>
        </w:rPr>
        <w:t xml:space="preserve">oskytovatel bude poskytovat </w:t>
      </w:r>
      <w:r w:rsidR="00FB5E77" w:rsidRPr="00D52530">
        <w:rPr>
          <w:rFonts w:ascii="Garamond" w:hAnsi="Garamond" w:cs="Tahoma"/>
          <w:bCs/>
          <w:sz w:val="22"/>
          <w:szCs w:val="22"/>
        </w:rPr>
        <w:t xml:space="preserve">standardní </w:t>
      </w:r>
      <w:r w:rsidR="00D52530" w:rsidRPr="00D52530">
        <w:rPr>
          <w:rFonts w:ascii="Garamond" w:hAnsi="Garamond" w:cs="Tahoma"/>
          <w:bCs/>
          <w:sz w:val="22"/>
          <w:szCs w:val="22"/>
        </w:rPr>
        <w:t xml:space="preserve">e-mailovou </w:t>
      </w:r>
      <w:r w:rsidR="00FB5E77" w:rsidRPr="00D52530">
        <w:rPr>
          <w:rFonts w:ascii="Garamond" w:hAnsi="Garamond" w:cs="Tahoma"/>
          <w:bCs/>
          <w:sz w:val="22"/>
          <w:szCs w:val="22"/>
        </w:rPr>
        <w:t>technickou podporu v</w:t>
      </w:r>
      <w:r w:rsidR="003526F0" w:rsidRPr="00D52530">
        <w:rPr>
          <w:rFonts w:ascii="Garamond" w:hAnsi="Garamond" w:cs="Tahoma"/>
          <w:bCs/>
          <w:sz w:val="22"/>
          <w:szCs w:val="22"/>
        </w:rPr>
        <w:t xml:space="preserve"> českém nebo </w:t>
      </w:r>
      <w:r w:rsidR="00FB5E77" w:rsidRPr="00D52530">
        <w:rPr>
          <w:rFonts w:ascii="Garamond" w:hAnsi="Garamond" w:cs="Tahoma"/>
          <w:bCs/>
          <w:sz w:val="22"/>
          <w:szCs w:val="22"/>
        </w:rPr>
        <w:t xml:space="preserve">anglickém </w:t>
      </w:r>
      <w:r w:rsidR="00D52530" w:rsidRPr="00D52530">
        <w:rPr>
          <w:rFonts w:ascii="Garamond" w:hAnsi="Garamond" w:cs="Tahoma"/>
          <w:bCs/>
          <w:sz w:val="22"/>
          <w:szCs w:val="22"/>
        </w:rPr>
        <w:t>jazyce.</w:t>
      </w:r>
    </w:p>
    <w:p w14:paraId="78922B5C" w14:textId="77777777" w:rsidR="005620A5" w:rsidRPr="006D7126" w:rsidRDefault="005620A5" w:rsidP="006D7126">
      <w:pPr>
        <w:pStyle w:val="Odstavecseseznamem"/>
        <w:widowControl w:val="0"/>
        <w:numPr>
          <w:ilvl w:val="1"/>
          <w:numId w:val="17"/>
        </w:numPr>
        <w:autoSpaceDE w:val="0"/>
        <w:autoSpaceDN w:val="0"/>
        <w:adjustRightInd w:val="0"/>
        <w:spacing w:after="120"/>
        <w:ind w:left="567" w:hanging="567"/>
        <w:jc w:val="both"/>
        <w:textAlignment w:val="baseline"/>
        <w:rPr>
          <w:rFonts w:ascii="Garamond" w:hAnsi="Garamond" w:cs="Tahoma"/>
          <w:sz w:val="22"/>
          <w:szCs w:val="22"/>
        </w:rPr>
      </w:pPr>
      <w:r w:rsidRPr="006D7126">
        <w:rPr>
          <w:rFonts w:ascii="Garamond" w:hAnsi="Garamond" w:cs="Tahoma"/>
          <w:sz w:val="22"/>
          <w:szCs w:val="22"/>
        </w:rPr>
        <w:t xml:space="preserve">Poskytovatel není oprávněn postoupit jakákoliv práva anebo povinnosti z této Smlouvy na třetí osoby bez předchozího písemného souhlasu </w:t>
      </w:r>
      <w:r w:rsidR="00477DBB" w:rsidRPr="006D7126">
        <w:rPr>
          <w:rFonts w:ascii="Garamond" w:hAnsi="Garamond" w:cs="Tahoma"/>
          <w:sz w:val="22"/>
          <w:szCs w:val="22"/>
        </w:rPr>
        <w:t>Nabyv</w:t>
      </w:r>
      <w:r w:rsidR="00B856B7" w:rsidRPr="006D7126">
        <w:rPr>
          <w:rFonts w:ascii="Garamond" w:hAnsi="Garamond" w:cs="Tahoma"/>
          <w:sz w:val="22"/>
          <w:szCs w:val="22"/>
        </w:rPr>
        <w:t>a</w:t>
      </w:r>
      <w:r w:rsidRPr="006D7126">
        <w:rPr>
          <w:rFonts w:ascii="Garamond" w:hAnsi="Garamond" w:cs="Tahoma"/>
          <w:sz w:val="22"/>
          <w:szCs w:val="22"/>
        </w:rPr>
        <w:t>tele.</w:t>
      </w:r>
    </w:p>
    <w:p w14:paraId="1A9673F1" w14:textId="77777777" w:rsidR="005620A5" w:rsidRPr="006D7126" w:rsidRDefault="005620A5" w:rsidP="006D7126">
      <w:pPr>
        <w:pStyle w:val="Odstavecseseznamem"/>
        <w:widowControl w:val="0"/>
        <w:numPr>
          <w:ilvl w:val="1"/>
          <w:numId w:val="17"/>
        </w:numPr>
        <w:autoSpaceDE w:val="0"/>
        <w:autoSpaceDN w:val="0"/>
        <w:adjustRightInd w:val="0"/>
        <w:spacing w:after="120"/>
        <w:ind w:left="567" w:hanging="567"/>
        <w:jc w:val="both"/>
        <w:textAlignment w:val="baseline"/>
        <w:rPr>
          <w:rFonts w:ascii="Garamond" w:hAnsi="Garamond" w:cs="Tahoma"/>
          <w:sz w:val="22"/>
          <w:szCs w:val="22"/>
        </w:rPr>
      </w:pPr>
      <w:r w:rsidRPr="006D7126">
        <w:rPr>
          <w:rFonts w:ascii="Garamond" w:hAnsi="Garamond" w:cs="Tahoma"/>
          <w:sz w:val="22"/>
          <w:szCs w:val="22"/>
        </w:rPr>
        <w:t xml:space="preserve">Poskytovatel souhlasí s tím, že jakékoliv jeho pohledávky vůči </w:t>
      </w:r>
      <w:r w:rsidR="00477DBB" w:rsidRPr="006D7126">
        <w:rPr>
          <w:rFonts w:ascii="Garamond" w:hAnsi="Garamond" w:cs="Tahoma"/>
          <w:sz w:val="22"/>
          <w:szCs w:val="22"/>
        </w:rPr>
        <w:t>Nabyv</w:t>
      </w:r>
      <w:r w:rsidRPr="006D7126">
        <w:rPr>
          <w:rFonts w:ascii="Garamond" w:hAnsi="Garamond" w:cs="Tahoma"/>
          <w:sz w:val="22"/>
          <w:szCs w:val="22"/>
        </w:rPr>
        <w:t xml:space="preserve">ateli, které vzniknou na </w:t>
      </w:r>
      <w:r w:rsidRPr="006D7126">
        <w:rPr>
          <w:rFonts w:ascii="Garamond" w:hAnsi="Garamond" w:cs="Tahoma"/>
          <w:sz w:val="22"/>
          <w:szCs w:val="22"/>
        </w:rPr>
        <w:lastRenderedPageBreak/>
        <w:t>základě této Smlouvy, nebude moci postoupit ani započítat jednostranným právním úkonem.</w:t>
      </w:r>
    </w:p>
    <w:p w14:paraId="18EAA06C" w14:textId="77777777" w:rsidR="005620A5" w:rsidRPr="00484486" w:rsidRDefault="005620A5" w:rsidP="00484486">
      <w:pPr>
        <w:pStyle w:val="Odstavecseseznamem"/>
        <w:widowControl w:val="0"/>
        <w:numPr>
          <w:ilvl w:val="1"/>
          <w:numId w:val="17"/>
        </w:numPr>
        <w:autoSpaceDE w:val="0"/>
        <w:autoSpaceDN w:val="0"/>
        <w:adjustRightInd w:val="0"/>
        <w:spacing w:after="120"/>
        <w:ind w:left="567" w:hanging="567"/>
        <w:jc w:val="both"/>
        <w:textAlignment w:val="baseline"/>
        <w:rPr>
          <w:rFonts w:ascii="Garamond" w:hAnsi="Garamond" w:cs="Tahoma"/>
          <w:sz w:val="22"/>
          <w:szCs w:val="22"/>
        </w:rPr>
      </w:pPr>
      <w:r w:rsidRPr="00484486">
        <w:rPr>
          <w:rFonts w:ascii="Garamond" w:hAnsi="Garamond" w:cs="Tahoma"/>
          <w:sz w:val="22"/>
          <w:szCs w:val="22"/>
        </w:rPr>
        <w:t xml:space="preserve">Předmět Smlouvy poskytnutý na základě této Smlouvy, resp. práva a povinnosti, přecházejí při zániku </w:t>
      </w:r>
      <w:r w:rsidR="00477DBB" w:rsidRPr="00484486">
        <w:rPr>
          <w:rFonts w:ascii="Garamond" w:hAnsi="Garamond" w:cs="Tahoma"/>
          <w:sz w:val="22"/>
          <w:szCs w:val="22"/>
        </w:rPr>
        <w:t>Nabyv</w:t>
      </w:r>
      <w:r w:rsidRPr="00484486">
        <w:rPr>
          <w:rFonts w:ascii="Garamond" w:hAnsi="Garamond" w:cs="Tahoma"/>
          <w:sz w:val="22"/>
          <w:szCs w:val="22"/>
        </w:rPr>
        <w:t>atele na jeho právního nástupce.</w:t>
      </w:r>
    </w:p>
    <w:p w14:paraId="7C1907BA" w14:textId="77777777" w:rsidR="005620A5" w:rsidRDefault="005620A5" w:rsidP="00484486">
      <w:pPr>
        <w:pStyle w:val="Odstavecseseznamem"/>
        <w:widowControl w:val="0"/>
        <w:numPr>
          <w:ilvl w:val="1"/>
          <w:numId w:val="17"/>
        </w:numPr>
        <w:autoSpaceDE w:val="0"/>
        <w:autoSpaceDN w:val="0"/>
        <w:adjustRightInd w:val="0"/>
        <w:spacing w:after="120"/>
        <w:ind w:left="567" w:hanging="567"/>
        <w:jc w:val="both"/>
        <w:textAlignment w:val="baseline"/>
        <w:rPr>
          <w:rFonts w:ascii="Garamond" w:hAnsi="Garamond"/>
          <w:sz w:val="22"/>
          <w:szCs w:val="22"/>
        </w:rPr>
      </w:pPr>
      <w:r w:rsidRPr="00484486">
        <w:rPr>
          <w:rFonts w:ascii="Garamond" w:hAnsi="Garamond"/>
          <w:sz w:val="22"/>
          <w:szCs w:val="22"/>
        </w:rPr>
        <w:t>Smluvní strany se dohodly a Poskytovatel určil, že osobou oprávněnou k jednání za Poskytovatele ve věcech, které se týkají této Smlouvy a její realizace</w:t>
      </w:r>
      <w:r w:rsidR="00B1417C">
        <w:rPr>
          <w:rFonts w:ascii="Garamond" w:hAnsi="Garamond"/>
          <w:sz w:val="22"/>
          <w:szCs w:val="22"/>
        </w:rPr>
        <w:t>,</w:t>
      </w:r>
      <w:r w:rsidRPr="00484486">
        <w:rPr>
          <w:rFonts w:ascii="Garamond" w:hAnsi="Garamond"/>
          <w:sz w:val="22"/>
          <w:szCs w:val="22"/>
        </w:rPr>
        <w:t xml:space="preserve"> je:</w:t>
      </w:r>
    </w:p>
    <w:p w14:paraId="674A691F" w14:textId="77777777" w:rsidR="00B1417C" w:rsidRDefault="00B1417C" w:rsidP="00B1417C">
      <w:pPr>
        <w:widowControl w:val="0"/>
        <w:autoSpaceDE w:val="0"/>
        <w:autoSpaceDN w:val="0"/>
        <w:adjustRightInd w:val="0"/>
        <w:spacing w:after="0" w:line="240" w:lineRule="auto"/>
        <w:ind w:left="567"/>
        <w:jc w:val="both"/>
        <w:textAlignment w:val="baseline"/>
        <w:rPr>
          <w:rFonts w:ascii="Garamond" w:hAnsi="Garamond"/>
        </w:rPr>
      </w:pPr>
      <w:r>
        <w:rPr>
          <w:rFonts w:ascii="Garamond" w:hAnsi="Garamond"/>
        </w:rPr>
        <w:t>jméno:</w:t>
      </w:r>
      <w:r w:rsidR="008D4CA2">
        <w:rPr>
          <w:rFonts w:ascii="Garamond" w:hAnsi="Garamond"/>
        </w:rPr>
        <w:tab/>
      </w:r>
      <w:r w:rsidR="008D4CA2" w:rsidRPr="00526F49">
        <w:rPr>
          <w:rFonts w:ascii="Garamond" w:hAnsi="Garamond"/>
        </w:rPr>
        <w:t>[</w:t>
      </w:r>
      <w:r w:rsidR="008D4CA2" w:rsidRPr="00526F49">
        <w:rPr>
          <w:rFonts w:ascii="Garamond" w:hAnsi="Garamond"/>
          <w:highlight w:val="cyan"/>
        </w:rPr>
        <w:t xml:space="preserve">DOPLNÍ </w:t>
      </w:r>
      <w:r w:rsidR="008D4CA2">
        <w:rPr>
          <w:rFonts w:ascii="Garamond" w:hAnsi="Garamond"/>
          <w:highlight w:val="cyan"/>
        </w:rPr>
        <w:t>DODAVATEL</w:t>
      </w:r>
      <w:r w:rsidR="008D4CA2" w:rsidRPr="00526F49">
        <w:rPr>
          <w:rFonts w:ascii="Garamond" w:hAnsi="Garamond"/>
        </w:rPr>
        <w:t>]</w:t>
      </w:r>
    </w:p>
    <w:p w14:paraId="2CAFC286" w14:textId="77777777" w:rsidR="00B1417C" w:rsidRDefault="00B1417C" w:rsidP="00B1417C">
      <w:pPr>
        <w:widowControl w:val="0"/>
        <w:autoSpaceDE w:val="0"/>
        <w:autoSpaceDN w:val="0"/>
        <w:adjustRightInd w:val="0"/>
        <w:spacing w:after="0" w:line="240" w:lineRule="auto"/>
        <w:ind w:left="567"/>
        <w:jc w:val="both"/>
        <w:textAlignment w:val="baseline"/>
        <w:rPr>
          <w:rFonts w:ascii="Garamond" w:hAnsi="Garamond"/>
        </w:rPr>
      </w:pPr>
      <w:r>
        <w:rPr>
          <w:rFonts w:ascii="Garamond" w:hAnsi="Garamond"/>
        </w:rPr>
        <w:t>tel.:</w:t>
      </w:r>
      <w:r w:rsidR="008D4CA2">
        <w:rPr>
          <w:rFonts w:ascii="Garamond" w:hAnsi="Garamond"/>
        </w:rPr>
        <w:tab/>
      </w:r>
      <w:r w:rsidR="008D4CA2" w:rsidRPr="00526F49">
        <w:rPr>
          <w:rFonts w:ascii="Garamond" w:hAnsi="Garamond"/>
        </w:rPr>
        <w:t>[</w:t>
      </w:r>
      <w:r w:rsidR="008D4CA2" w:rsidRPr="00526F49">
        <w:rPr>
          <w:rFonts w:ascii="Garamond" w:hAnsi="Garamond"/>
          <w:highlight w:val="cyan"/>
        </w:rPr>
        <w:t xml:space="preserve">DOPLNÍ </w:t>
      </w:r>
      <w:r w:rsidR="008D4CA2">
        <w:rPr>
          <w:rFonts w:ascii="Garamond" w:hAnsi="Garamond"/>
          <w:highlight w:val="cyan"/>
        </w:rPr>
        <w:t>DODAVATEL</w:t>
      </w:r>
      <w:r w:rsidR="008D4CA2" w:rsidRPr="00526F49">
        <w:rPr>
          <w:rFonts w:ascii="Garamond" w:hAnsi="Garamond"/>
        </w:rPr>
        <w:t>]</w:t>
      </w:r>
    </w:p>
    <w:p w14:paraId="6DC6569C" w14:textId="77777777" w:rsidR="00B1417C" w:rsidRDefault="00B1417C" w:rsidP="00B1417C">
      <w:pPr>
        <w:widowControl w:val="0"/>
        <w:autoSpaceDE w:val="0"/>
        <w:autoSpaceDN w:val="0"/>
        <w:adjustRightInd w:val="0"/>
        <w:spacing w:after="120" w:line="240" w:lineRule="auto"/>
        <w:ind w:left="567"/>
        <w:jc w:val="both"/>
        <w:textAlignment w:val="baseline"/>
        <w:rPr>
          <w:rFonts w:ascii="Garamond" w:hAnsi="Garamond"/>
        </w:rPr>
      </w:pPr>
      <w:r>
        <w:rPr>
          <w:rFonts w:ascii="Garamond" w:hAnsi="Garamond"/>
        </w:rPr>
        <w:t>e-mail:</w:t>
      </w:r>
      <w:r w:rsidR="008D4CA2">
        <w:rPr>
          <w:rFonts w:ascii="Garamond" w:hAnsi="Garamond"/>
        </w:rPr>
        <w:tab/>
      </w:r>
      <w:r w:rsidR="008D4CA2" w:rsidRPr="00526F49">
        <w:rPr>
          <w:rFonts w:ascii="Garamond" w:hAnsi="Garamond"/>
        </w:rPr>
        <w:t>[</w:t>
      </w:r>
      <w:r w:rsidR="008D4CA2" w:rsidRPr="00526F49">
        <w:rPr>
          <w:rFonts w:ascii="Garamond" w:hAnsi="Garamond"/>
          <w:highlight w:val="cyan"/>
        </w:rPr>
        <w:t xml:space="preserve">DOPLNÍ </w:t>
      </w:r>
      <w:r w:rsidR="008D4CA2">
        <w:rPr>
          <w:rFonts w:ascii="Garamond" w:hAnsi="Garamond"/>
          <w:highlight w:val="cyan"/>
        </w:rPr>
        <w:t>DODAVATEL</w:t>
      </w:r>
      <w:r w:rsidR="008D4CA2" w:rsidRPr="00526F49">
        <w:rPr>
          <w:rFonts w:ascii="Garamond" w:hAnsi="Garamond"/>
        </w:rPr>
        <w:t>]</w:t>
      </w:r>
    </w:p>
    <w:p w14:paraId="6CF586E5" w14:textId="77777777" w:rsidR="005620A5" w:rsidRPr="00C62C69" w:rsidRDefault="005620A5" w:rsidP="00E47562">
      <w:pPr>
        <w:spacing w:after="120" w:line="240" w:lineRule="auto"/>
        <w:ind w:left="567"/>
        <w:jc w:val="both"/>
        <w:rPr>
          <w:rFonts w:ascii="Garamond" w:hAnsi="Garamond"/>
        </w:rPr>
      </w:pPr>
      <w:r w:rsidRPr="00C62C69">
        <w:rPr>
          <w:rFonts w:ascii="Garamond" w:hAnsi="Garamond"/>
        </w:rPr>
        <w:t xml:space="preserve">Změna této osoby musí být </w:t>
      </w:r>
      <w:r w:rsidR="00477DBB">
        <w:rPr>
          <w:rFonts w:ascii="Garamond" w:hAnsi="Garamond"/>
        </w:rPr>
        <w:t>Nabyv</w:t>
      </w:r>
      <w:r w:rsidRPr="00C62C69">
        <w:rPr>
          <w:rFonts w:ascii="Garamond" w:hAnsi="Garamond"/>
        </w:rPr>
        <w:t xml:space="preserve">ateli neprodleně písemně oznámena, přičemž je účinná okamžikem doručení tohoto písemného oznámení </w:t>
      </w:r>
      <w:r w:rsidR="00477DBB">
        <w:rPr>
          <w:rFonts w:ascii="Garamond" w:hAnsi="Garamond"/>
        </w:rPr>
        <w:t>Nabyva</w:t>
      </w:r>
      <w:r w:rsidRPr="00C62C69">
        <w:rPr>
          <w:rFonts w:ascii="Garamond" w:hAnsi="Garamond"/>
        </w:rPr>
        <w:t xml:space="preserve">teli. </w:t>
      </w:r>
    </w:p>
    <w:p w14:paraId="2244F282" w14:textId="77777777" w:rsidR="005620A5" w:rsidRPr="00484486" w:rsidRDefault="00F74809" w:rsidP="00484486">
      <w:pPr>
        <w:pStyle w:val="Odstavecseseznamem"/>
        <w:widowControl w:val="0"/>
        <w:numPr>
          <w:ilvl w:val="1"/>
          <w:numId w:val="17"/>
        </w:numPr>
        <w:autoSpaceDE w:val="0"/>
        <w:autoSpaceDN w:val="0"/>
        <w:adjustRightInd w:val="0"/>
        <w:spacing w:after="120"/>
        <w:ind w:left="567" w:hanging="567"/>
        <w:jc w:val="both"/>
        <w:textAlignment w:val="baseline"/>
        <w:rPr>
          <w:rFonts w:ascii="Garamond" w:hAnsi="Garamond"/>
          <w:sz w:val="22"/>
          <w:szCs w:val="22"/>
        </w:rPr>
      </w:pPr>
      <w:r w:rsidRPr="00484486">
        <w:rPr>
          <w:rFonts w:ascii="Garamond" w:hAnsi="Garamond"/>
          <w:sz w:val="22"/>
          <w:szCs w:val="22"/>
        </w:rPr>
        <w:t>Smluvní s</w:t>
      </w:r>
      <w:r w:rsidR="005620A5" w:rsidRPr="00484486">
        <w:rPr>
          <w:rFonts w:ascii="Garamond" w:hAnsi="Garamond"/>
          <w:sz w:val="22"/>
          <w:szCs w:val="22"/>
        </w:rPr>
        <w:t xml:space="preserve">trany se dohodly a </w:t>
      </w:r>
      <w:r w:rsidR="00477DBB" w:rsidRPr="00484486">
        <w:rPr>
          <w:rFonts w:ascii="Garamond" w:hAnsi="Garamond"/>
          <w:sz w:val="22"/>
          <w:szCs w:val="22"/>
        </w:rPr>
        <w:t>Nabyv</w:t>
      </w:r>
      <w:r w:rsidR="005620A5" w:rsidRPr="00484486">
        <w:rPr>
          <w:rFonts w:ascii="Garamond" w:hAnsi="Garamond"/>
          <w:sz w:val="22"/>
          <w:szCs w:val="22"/>
        </w:rPr>
        <w:t xml:space="preserve">atel určil, že osobou oprávněnou k jednání za </w:t>
      </w:r>
      <w:r w:rsidR="00477DBB" w:rsidRPr="00484486">
        <w:rPr>
          <w:rFonts w:ascii="Garamond" w:hAnsi="Garamond"/>
          <w:sz w:val="22"/>
          <w:szCs w:val="22"/>
        </w:rPr>
        <w:t>Nabyv</w:t>
      </w:r>
      <w:r w:rsidR="005620A5" w:rsidRPr="00484486">
        <w:rPr>
          <w:rFonts w:ascii="Garamond" w:hAnsi="Garamond"/>
          <w:sz w:val="22"/>
          <w:szCs w:val="22"/>
        </w:rPr>
        <w:t xml:space="preserve">atele ve </w:t>
      </w:r>
      <w:r w:rsidRPr="00484486">
        <w:rPr>
          <w:rFonts w:ascii="Garamond" w:hAnsi="Garamond"/>
          <w:sz w:val="22"/>
          <w:szCs w:val="22"/>
        </w:rPr>
        <w:t>věcech, které se týkají této S</w:t>
      </w:r>
      <w:r w:rsidR="005620A5" w:rsidRPr="00484486">
        <w:rPr>
          <w:rFonts w:ascii="Garamond" w:hAnsi="Garamond"/>
          <w:sz w:val="22"/>
          <w:szCs w:val="22"/>
        </w:rPr>
        <w:t>mlouvy a její realizace</w:t>
      </w:r>
      <w:r w:rsidR="00E47562">
        <w:rPr>
          <w:rFonts w:ascii="Garamond" w:hAnsi="Garamond"/>
          <w:sz w:val="22"/>
          <w:szCs w:val="22"/>
        </w:rPr>
        <w:t>,</w:t>
      </w:r>
      <w:r w:rsidR="005620A5" w:rsidRPr="00484486">
        <w:rPr>
          <w:rFonts w:ascii="Garamond" w:hAnsi="Garamond"/>
          <w:sz w:val="22"/>
          <w:szCs w:val="22"/>
        </w:rPr>
        <w:t xml:space="preserve"> je:</w:t>
      </w:r>
    </w:p>
    <w:p w14:paraId="4A182DAF" w14:textId="77777777" w:rsidR="000872A7" w:rsidRPr="00B1417C" w:rsidRDefault="000872A7" w:rsidP="00F74809">
      <w:pPr>
        <w:spacing w:after="0" w:line="240" w:lineRule="auto"/>
        <w:ind w:left="567"/>
        <w:jc w:val="both"/>
        <w:rPr>
          <w:rFonts w:ascii="Garamond" w:hAnsi="Garamond"/>
        </w:rPr>
      </w:pPr>
      <w:r w:rsidRPr="00B1417C">
        <w:rPr>
          <w:rFonts w:ascii="Garamond" w:hAnsi="Garamond"/>
        </w:rPr>
        <w:t>jméno:</w:t>
      </w:r>
      <w:r w:rsidRPr="00B1417C">
        <w:rPr>
          <w:rFonts w:ascii="Garamond" w:hAnsi="Garamond"/>
        </w:rPr>
        <w:tab/>
      </w:r>
      <w:r w:rsidR="00B1417C" w:rsidRPr="00B1417C">
        <w:rPr>
          <w:rFonts w:ascii="Garamond" w:hAnsi="Garamond"/>
        </w:rPr>
        <w:t>Ing. Ondřej Severa</w:t>
      </w:r>
    </w:p>
    <w:p w14:paraId="1C9D5EDB" w14:textId="77777777" w:rsidR="000872A7" w:rsidRPr="00B1417C" w:rsidRDefault="00484486" w:rsidP="00F74809">
      <w:pPr>
        <w:spacing w:after="0" w:line="240" w:lineRule="auto"/>
        <w:ind w:left="567"/>
        <w:jc w:val="both"/>
        <w:rPr>
          <w:rFonts w:ascii="Garamond" w:hAnsi="Garamond"/>
        </w:rPr>
      </w:pPr>
      <w:r w:rsidRPr="00B1417C">
        <w:rPr>
          <w:rFonts w:ascii="Garamond" w:hAnsi="Garamond"/>
        </w:rPr>
        <w:t>tel</w:t>
      </w:r>
      <w:r w:rsidR="001F2264" w:rsidRPr="00B1417C">
        <w:rPr>
          <w:rFonts w:ascii="Garamond" w:hAnsi="Garamond"/>
        </w:rPr>
        <w:t>.</w:t>
      </w:r>
      <w:r w:rsidRPr="00B1417C">
        <w:rPr>
          <w:rFonts w:ascii="Garamond" w:hAnsi="Garamond"/>
        </w:rPr>
        <w:t>:</w:t>
      </w:r>
      <w:r w:rsidRPr="00B1417C">
        <w:rPr>
          <w:rFonts w:ascii="Garamond" w:hAnsi="Garamond"/>
        </w:rPr>
        <w:tab/>
      </w:r>
      <w:r w:rsidR="00B1417C" w:rsidRPr="00B1417C">
        <w:rPr>
          <w:rFonts w:ascii="Garamond" w:hAnsi="Garamond"/>
        </w:rPr>
        <w:t>+420 377 632 515</w:t>
      </w:r>
    </w:p>
    <w:p w14:paraId="5C4CA796" w14:textId="77777777" w:rsidR="000872A7" w:rsidRPr="001F2264" w:rsidRDefault="000872A7" w:rsidP="001F2264">
      <w:pPr>
        <w:spacing w:after="120" w:line="240" w:lineRule="auto"/>
        <w:ind w:left="567"/>
        <w:jc w:val="both"/>
        <w:rPr>
          <w:rFonts w:ascii="Garamond" w:hAnsi="Garamond"/>
          <w:color w:val="FF0000"/>
        </w:rPr>
      </w:pPr>
      <w:r w:rsidRPr="00B1417C">
        <w:rPr>
          <w:rFonts w:ascii="Garamond" w:hAnsi="Garamond"/>
        </w:rPr>
        <w:t>e-mail:</w:t>
      </w:r>
      <w:r w:rsidRPr="001F2264">
        <w:rPr>
          <w:rFonts w:ascii="Garamond" w:hAnsi="Garamond"/>
          <w:color w:val="FF0000"/>
        </w:rPr>
        <w:tab/>
      </w:r>
      <w:hyperlink r:id="rId10" w:history="1">
        <w:r w:rsidR="00B1417C" w:rsidRPr="009C375E">
          <w:rPr>
            <w:rStyle w:val="Hypertextovodkaz"/>
            <w:rFonts w:ascii="Garamond" w:hAnsi="Garamond"/>
          </w:rPr>
          <w:t>osevera@ntis.zcu.cz</w:t>
        </w:r>
      </w:hyperlink>
    </w:p>
    <w:p w14:paraId="03C60FE5" w14:textId="77777777" w:rsidR="005620A5" w:rsidRDefault="00163CF6" w:rsidP="00E47562">
      <w:pPr>
        <w:spacing w:after="120" w:line="240" w:lineRule="auto"/>
        <w:ind w:left="567"/>
        <w:jc w:val="both"/>
        <w:rPr>
          <w:rFonts w:ascii="Garamond" w:hAnsi="Garamond"/>
        </w:rPr>
      </w:pPr>
      <w:r w:rsidRPr="001F2264">
        <w:rPr>
          <w:rFonts w:ascii="Garamond" w:hAnsi="Garamond"/>
        </w:rPr>
        <w:t xml:space="preserve">Změna této osoby musí </w:t>
      </w:r>
      <w:r w:rsidR="003B4C0A" w:rsidRPr="001F2264">
        <w:rPr>
          <w:rFonts w:ascii="Garamond" w:hAnsi="Garamond"/>
        </w:rPr>
        <w:t>být P</w:t>
      </w:r>
      <w:r w:rsidR="005620A5" w:rsidRPr="001F2264">
        <w:rPr>
          <w:rFonts w:ascii="Garamond" w:hAnsi="Garamond"/>
        </w:rPr>
        <w:t>oskytovateli neprodleně písemně oznámena, přičemž je účinná</w:t>
      </w:r>
      <w:r w:rsidR="005620A5" w:rsidRPr="00C62C69">
        <w:rPr>
          <w:rFonts w:ascii="Garamond" w:hAnsi="Garamond"/>
        </w:rPr>
        <w:t xml:space="preserve"> okamžikem doru</w:t>
      </w:r>
      <w:r>
        <w:rPr>
          <w:rFonts w:ascii="Garamond" w:hAnsi="Garamond"/>
        </w:rPr>
        <w:t>čení tohoto písemného oznámení P</w:t>
      </w:r>
      <w:r w:rsidR="005620A5" w:rsidRPr="00C62C69">
        <w:rPr>
          <w:rFonts w:ascii="Garamond" w:hAnsi="Garamond"/>
        </w:rPr>
        <w:t xml:space="preserve">oskytovateli. </w:t>
      </w:r>
    </w:p>
    <w:p w14:paraId="605C74F8" w14:textId="77777777" w:rsidR="008C426A" w:rsidRPr="004F3A1E" w:rsidRDefault="005620A5" w:rsidP="004F3A1E">
      <w:pPr>
        <w:pStyle w:val="Odstavecseseznamem"/>
        <w:widowControl w:val="0"/>
        <w:numPr>
          <w:ilvl w:val="1"/>
          <w:numId w:val="17"/>
        </w:numPr>
        <w:autoSpaceDE w:val="0"/>
        <w:autoSpaceDN w:val="0"/>
        <w:adjustRightInd w:val="0"/>
        <w:spacing w:after="120"/>
        <w:ind w:left="567" w:hanging="567"/>
        <w:jc w:val="both"/>
        <w:textAlignment w:val="baseline"/>
        <w:rPr>
          <w:rFonts w:ascii="Garamond" w:hAnsi="Garamond"/>
          <w:sz w:val="22"/>
          <w:szCs w:val="22"/>
        </w:rPr>
      </w:pPr>
      <w:r w:rsidRPr="004F3A1E">
        <w:rPr>
          <w:rFonts w:ascii="Garamond" w:hAnsi="Garamond"/>
          <w:sz w:val="22"/>
          <w:szCs w:val="22"/>
        </w:rPr>
        <w:t xml:space="preserve">Poskytovatel bere na vědomí, že podle § 2 písm. e) zákona č. 320/2001 Sb., o finanční kontrole ve veřejné správě, je osobou povinnou spolupůsobit při výkonu finanční kontroly. </w:t>
      </w:r>
    </w:p>
    <w:p w14:paraId="56003173" w14:textId="77777777" w:rsidR="005620A5" w:rsidRPr="004F3A1E" w:rsidRDefault="005620A5" w:rsidP="004F3A1E">
      <w:pPr>
        <w:pStyle w:val="Odstavecseseznamem"/>
        <w:widowControl w:val="0"/>
        <w:numPr>
          <w:ilvl w:val="1"/>
          <w:numId w:val="17"/>
        </w:numPr>
        <w:autoSpaceDE w:val="0"/>
        <w:autoSpaceDN w:val="0"/>
        <w:adjustRightInd w:val="0"/>
        <w:spacing w:after="120"/>
        <w:ind w:left="567" w:hanging="567"/>
        <w:jc w:val="both"/>
        <w:textAlignment w:val="baseline"/>
        <w:rPr>
          <w:rFonts w:ascii="Garamond" w:hAnsi="Garamond"/>
          <w:sz w:val="22"/>
          <w:szCs w:val="22"/>
        </w:rPr>
      </w:pPr>
      <w:r w:rsidRPr="004F3A1E">
        <w:rPr>
          <w:rFonts w:ascii="Garamond" w:hAnsi="Garamond"/>
          <w:sz w:val="22"/>
          <w:szCs w:val="22"/>
        </w:rPr>
        <w:t xml:space="preserve">Poskytovatel je povinen dodržet veškeré závazky obsažené v jeho nabídce do veřejné zakázky, která předcházela uzavření této Smlouvy. </w:t>
      </w:r>
    </w:p>
    <w:p w14:paraId="6075DD12" w14:textId="1E781DF0" w:rsidR="007C57E3" w:rsidRPr="004F3A1E" w:rsidRDefault="007C57E3" w:rsidP="00E47562">
      <w:pPr>
        <w:pStyle w:val="Odstavecseseznamem"/>
        <w:numPr>
          <w:ilvl w:val="1"/>
          <w:numId w:val="17"/>
        </w:numPr>
        <w:spacing w:after="120"/>
        <w:ind w:left="567" w:hanging="567"/>
        <w:jc w:val="both"/>
        <w:rPr>
          <w:rFonts w:ascii="Garamond" w:hAnsi="Garamond"/>
          <w:sz w:val="22"/>
          <w:szCs w:val="22"/>
        </w:rPr>
      </w:pPr>
      <w:r w:rsidRPr="004F3A1E">
        <w:rPr>
          <w:rFonts w:ascii="Garamond" w:hAnsi="Garamond"/>
          <w:sz w:val="22"/>
          <w:szCs w:val="22"/>
        </w:rPr>
        <w:t>Poskytovatel bere na vědomí a souhlasí s tím, že tato Sml</w:t>
      </w:r>
      <w:r w:rsidR="009A7D60" w:rsidRPr="004F3A1E">
        <w:rPr>
          <w:rFonts w:ascii="Garamond" w:hAnsi="Garamond"/>
          <w:sz w:val="22"/>
          <w:szCs w:val="22"/>
        </w:rPr>
        <w:t xml:space="preserve">ouva bude uveřejněna na profilu </w:t>
      </w:r>
      <w:r w:rsidR="006D7126" w:rsidRPr="004F3A1E">
        <w:rPr>
          <w:rFonts w:ascii="Garamond" w:hAnsi="Garamond"/>
          <w:sz w:val="22"/>
          <w:szCs w:val="22"/>
        </w:rPr>
        <w:t>z</w:t>
      </w:r>
      <w:r w:rsidRPr="004F3A1E">
        <w:rPr>
          <w:rFonts w:ascii="Garamond" w:hAnsi="Garamond"/>
          <w:sz w:val="22"/>
          <w:szCs w:val="22"/>
        </w:rPr>
        <w:t xml:space="preserve">adavatele Nabyvatele ve smyslu </w:t>
      </w:r>
      <w:proofErr w:type="spellStart"/>
      <w:r w:rsidRPr="004F3A1E">
        <w:rPr>
          <w:rFonts w:ascii="Garamond" w:hAnsi="Garamond"/>
          <w:sz w:val="22"/>
          <w:szCs w:val="22"/>
        </w:rPr>
        <w:t>ust</w:t>
      </w:r>
      <w:proofErr w:type="spellEnd"/>
      <w:r w:rsidRPr="004F3A1E">
        <w:rPr>
          <w:rFonts w:ascii="Garamond" w:hAnsi="Garamond"/>
          <w:sz w:val="22"/>
          <w:szCs w:val="22"/>
        </w:rPr>
        <w:t xml:space="preserve">. § 219 odst. 1 ZZVZ nebo v souladu se zák. č. 340/2015 Sb. </w:t>
      </w:r>
      <w:r w:rsidR="00E0463D">
        <w:rPr>
          <w:rFonts w:ascii="Garamond" w:hAnsi="Garamond"/>
          <w:sz w:val="22"/>
          <w:szCs w:val="22"/>
        </w:rPr>
        <w:br/>
      </w:r>
      <w:r w:rsidRPr="004F3A1E">
        <w:rPr>
          <w:rFonts w:ascii="Garamond" w:hAnsi="Garamond"/>
          <w:sz w:val="22"/>
          <w:szCs w:val="22"/>
        </w:rPr>
        <w:t xml:space="preserve">v registru smluv, pakliže podléhá zveřejnění, stejně tak jako bude uveřejněna výše skutečně uhrazené ceny za plnění předmětu této Smlouvy, a to ve lhůtách a způsobem uvedeným v </w:t>
      </w:r>
      <w:proofErr w:type="spellStart"/>
      <w:r w:rsidRPr="004F3A1E">
        <w:rPr>
          <w:rFonts w:ascii="Garamond" w:hAnsi="Garamond"/>
          <w:sz w:val="22"/>
          <w:szCs w:val="22"/>
        </w:rPr>
        <w:t>ust</w:t>
      </w:r>
      <w:proofErr w:type="spellEnd"/>
      <w:r w:rsidRPr="004F3A1E">
        <w:rPr>
          <w:rFonts w:ascii="Garamond" w:hAnsi="Garamond"/>
          <w:sz w:val="22"/>
          <w:szCs w:val="22"/>
        </w:rPr>
        <w:t xml:space="preserve">. § 219 odst. 3 ZZVZ. </w:t>
      </w:r>
    </w:p>
    <w:p w14:paraId="24AEE2A4" w14:textId="77777777" w:rsidR="002E5130" w:rsidRPr="004F3A1E" w:rsidRDefault="00852A6E" w:rsidP="004F3A1E">
      <w:pPr>
        <w:pStyle w:val="Odstavecseseznamem"/>
        <w:widowControl w:val="0"/>
        <w:numPr>
          <w:ilvl w:val="1"/>
          <w:numId w:val="17"/>
        </w:numPr>
        <w:autoSpaceDE w:val="0"/>
        <w:autoSpaceDN w:val="0"/>
        <w:adjustRightInd w:val="0"/>
        <w:spacing w:after="120"/>
        <w:ind w:left="567" w:hanging="567"/>
        <w:jc w:val="both"/>
        <w:textAlignment w:val="baseline"/>
        <w:rPr>
          <w:rFonts w:ascii="Garamond" w:hAnsi="Garamond"/>
          <w:sz w:val="22"/>
          <w:szCs w:val="22"/>
        </w:rPr>
      </w:pPr>
      <w:r w:rsidRPr="004F3A1E">
        <w:rPr>
          <w:rFonts w:ascii="Garamond" w:hAnsi="Garamond"/>
          <w:sz w:val="22"/>
          <w:szCs w:val="22"/>
        </w:rPr>
        <w:t>Nabyv</w:t>
      </w:r>
      <w:r w:rsidR="005441FF" w:rsidRPr="004F3A1E">
        <w:rPr>
          <w:rFonts w:ascii="Garamond" w:hAnsi="Garamond"/>
          <w:sz w:val="22"/>
          <w:szCs w:val="22"/>
        </w:rPr>
        <w:t>a</w:t>
      </w:r>
      <w:r w:rsidR="002E5130" w:rsidRPr="004F3A1E">
        <w:rPr>
          <w:rFonts w:ascii="Garamond" w:hAnsi="Garamond"/>
          <w:sz w:val="22"/>
          <w:szCs w:val="22"/>
        </w:rPr>
        <w:t xml:space="preserve">tel dává na vědomí a Poskytovatel bere na vědomí, že </w:t>
      </w:r>
      <w:r w:rsidRPr="004F3A1E">
        <w:rPr>
          <w:rFonts w:ascii="Garamond" w:hAnsi="Garamond"/>
          <w:sz w:val="22"/>
          <w:szCs w:val="22"/>
        </w:rPr>
        <w:t>Nabyv</w:t>
      </w:r>
      <w:r w:rsidR="002E5130" w:rsidRPr="004F3A1E">
        <w:rPr>
          <w:rFonts w:ascii="Garamond" w:hAnsi="Garamond"/>
          <w:sz w:val="22"/>
          <w:szCs w:val="22"/>
        </w:rPr>
        <w:t>atel není v daném smluvním vztahu podnikatelem.</w:t>
      </w:r>
    </w:p>
    <w:p w14:paraId="64398504" w14:textId="77777777" w:rsidR="004F3A1E" w:rsidRDefault="004F3A1E" w:rsidP="00E0463D">
      <w:pPr>
        <w:widowControl w:val="0"/>
        <w:autoSpaceDE w:val="0"/>
        <w:autoSpaceDN w:val="0"/>
        <w:adjustRightInd w:val="0"/>
        <w:spacing w:after="0"/>
        <w:jc w:val="center"/>
        <w:textAlignment w:val="baseline"/>
        <w:rPr>
          <w:rFonts w:ascii="Garamond" w:hAnsi="Garamond"/>
          <w:b/>
        </w:rPr>
      </w:pPr>
    </w:p>
    <w:p w14:paraId="0DB0E9AF" w14:textId="77777777" w:rsidR="00CE6C7E" w:rsidRPr="00905959" w:rsidRDefault="004F3A1E" w:rsidP="004F3A1E">
      <w:pPr>
        <w:widowControl w:val="0"/>
        <w:autoSpaceDE w:val="0"/>
        <w:autoSpaceDN w:val="0"/>
        <w:adjustRightInd w:val="0"/>
        <w:spacing w:after="0"/>
        <w:jc w:val="center"/>
        <w:textAlignment w:val="baseline"/>
        <w:rPr>
          <w:rFonts w:ascii="Garamond" w:hAnsi="Garamond"/>
          <w:b/>
          <w:sz w:val="24"/>
          <w:szCs w:val="24"/>
        </w:rPr>
      </w:pPr>
      <w:r w:rsidRPr="00905959">
        <w:rPr>
          <w:rFonts w:ascii="Garamond" w:hAnsi="Garamond"/>
          <w:b/>
          <w:sz w:val="24"/>
          <w:szCs w:val="24"/>
        </w:rPr>
        <w:t>VIII.</w:t>
      </w:r>
    </w:p>
    <w:p w14:paraId="5701A262" w14:textId="77777777" w:rsidR="001F2264" w:rsidRPr="00905959" w:rsidRDefault="001F2264" w:rsidP="001F2264">
      <w:pPr>
        <w:pStyle w:val="Odstavecseseznamem"/>
        <w:spacing w:after="120"/>
        <w:ind w:left="0"/>
        <w:jc w:val="center"/>
        <w:rPr>
          <w:rFonts w:ascii="Garamond" w:hAnsi="Garamond" w:cs="Arial"/>
          <w:b/>
        </w:rPr>
      </w:pPr>
      <w:r w:rsidRPr="00905959">
        <w:rPr>
          <w:rFonts w:ascii="Garamond" w:hAnsi="Garamond" w:cs="Arial"/>
          <w:b/>
        </w:rPr>
        <w:t>Smluvní pokuty</w:t>
      </w:r>
    </w:p>
    <w:p w14:paraId="74BF7233" w14:textId="77777777" w:rsidR="001F2264" w:rsidRPr="004F3A1E" w:rsidRDefault="001F2264" w:rsidP="004F3A1E">
      <w:pPr>
        <w:pStyle w:val="Odstavecseseznamem"/>
        <w:widowControl w:val="0"/>
        <w:numPr>
          <w:ilvl w:val="1"/>
          <w:numId w:val="21"/>
        </w:numPr>
        <w:tabs>
          <w:tab w:val="left" w:pos="-108"/>
          <w:tab w:val="left" w:pos="0"/>
        </w:tabs>
        <w:autoSpaceDE w:val="0"/>
        <w:autoSpaceDN w:val="0"/>
        <w:adjustRightInd w:val="0"/>
        <w:spacing w:after="120"/>
        <w:ind w:left="567" w:hanging="567"/>
        <w:jc w:val="both"/>
        <w:textAlignment w:val="baseline"/>
        <w:rPr>
          <w:rFonts w:ascii="Garamond" w:hAnsi="Garamond"/>
          <w:sz w:val="22"/>
          <w:szCs w:val="22"/>
        </w:rPr>
      </w:pPr>
      <w:r w:rsidRPr="004F3A1E">
        <w:rPr>
          <w:rFonts w:ascii="Garamond" w:hAnsi="Garamond" w:cs="Arial"/>
          <w:sz w:val="22"/>
          <w:szCs w:val="22"/>
        </w:rPr>
        <w:t xml:space="preserve">V případě prodlení </w:t>
      </w:r>
      <w:r w:rsidR="008F77B6">
        <w:rPr>
          <w:rFonts w:ascii="Garamond" w:hAnsi="Garamond" w:cs="Arial"/>
          <w:sz w:val="22"/>
          <w:szCs w:val="22"/>
        </w:rPr>
        <w:t xml:space="preserve">Poskytovatele </w:t>
      </w:r>
      <w:r w:rsidRPr="004F3A1E">
        <w:rPr>
          <w:rFonts w:ascii="Garamond" w:hAnsi="Garamond" w:cs="Arial"/>
          <w:sz w:val="22"/>
          <w:szCs w:val="22"/>
        </w:rPr>
        <w:t xml:space="preserve"> s</w:t>
      </w:r>
      <w:r w:rsidR="00B050F8" w:rsidRPr="004F3A1E">
        <w:rPr>
          <w:rFonts w:ascii="Garamond" w:hAnsi="Garamond" w:cs="Arial"/>
          <w:sz w:val="22"/>
          <w:szCs w:val="22"/>
        </w:rPr>
        <w:t> plněním předmětu Smlouvy</w:t>
      </w:r>
      <w:r w:rsidRPr="004F3A1E">
        <w:rPr>
          <w:rFonts w:ascii="Garamond" w:hAnsi="Garamond" w:cs="Arial"/>
          <w:sz w:val="22"/>
          <w:szCs w:val="22"/>
        </w:rPr>
        <w:t xml:space="preserve"> opr</w:t>
      </w:r>
      <w:r w:rsidR="006B1001">
        <w:rPr>
          <w:rFonts w:ascii="Garamond" w:hAnsi="Garamond" w:cs="Arial"/>
          <w:sz w:val="22"/>
          <w:szCs w:val="22"/>
        </w:rPr>
        <w:t>oti termínu stanovenému v čl. 5.1.</w:t>
      </w:r>
      <w:r w:rsidRPr="004F3A1E">
        <w:rPr>
          <w:rFonts w:ascii="Garamond" w:hAnsi="Garamond" w:cs="Arial"/>
          <w:sz w:val="22"/>
          <w:szCs w:val="22"/>
        </w:rPr>
        <w:t xml:space="preserve"> je </w:t>
      </w:r>
      <w:r w:rsidR="008F77B6">
        <w:rPr>
          <w:rFonts w:ascii="Garamond" w:hAnsi="Garamond" w:cs="Arial"/>
          <w:sz w:val="22"/>
          <w:szCs w:val="22"/>
        </w:rPr>
        <w:t>Poskytovatel</w:t>
      </w:r>
      <w:r w:rsidRPr="004F3A1E">
        <w:rPr>
          <w:rFonts w:ascii="Garamond" w:hAnsi="Garamond" w:cs="Arial"/>
          <w:sz w:val="22"/>
          <w:szCs w:val="22"/>
        </w:rPr>
        <w:t xml:space="preserve"> povinen zaplatit smluvní pokutu ve výši 0,</w:t>
      </w:r>
      <w:r w:rsidR="00B050F8" w:rsidRPr="004F3A1E">
        <w:rPr>
          <w:rFonts w:ascii="Garamond" w:hAnsi="Garamond" w:cs="Arial"/>
          <w:sz w:val="22"/>
          <w:szCs w:val="22"/>
        </w:rPr>
        <w:t>0</w:t>
      </w:r>
      <w:r w:rsidRPr="004F3A1E">
        <w:rPr>
          <w:rFonts w:ascii="Garamond" w:hAnsi="Garamond" w:cs="Arial"/>
          <w:sz w:val="22"/>
          <w:szCs w:val="22"/>
        </w:rPr>
        <w:t xml:space="preserve">5 % z celkové kupní ceny bez DPH za každý, byť i jen započatý den prodlení, čímž není dotčen nárok </w:t>
      </w:r>
      <w:r w:rsidR="00B66917">
        <w:rPr>
          <w:rFonts w:ascii="Garamond" w:hAnsi="Garamond" w:cs="Arial"/>
          <w:sz w:val="22"/>
          <w:szCs w:val="22"/>
        </w:rPr>
        <w:t xml:space="preserve">Nabyvatele </w:t>
      </w:r>
      <w:r w:rsidRPr="004F3A1E">
        <w:rPr>
          <w:rFonts w:ascii="Garamond" w:hAnsi="Garamond" w:cs="Arial"/>
          <w:sz w:val="22"/>
          <w:szCs w:val="22"/>
        </w:rPr>
        <w:t xml:space="preserve">na náhradu </w:t>
      </w:r>
      <w:r w:rsidR="00B050F8" w:rsidRPr="004F3A1E">
        <w:rPr>
          <w:rFonts w:ascii="Garamond" w:hAnsi="Garamond" w:cs="Arial"/>
          <w:sz w:val="22"/>
          <w:szCs w:val="22"/>
        </w:rPr>
        <w:t>újmy (majetkové i nemajetkové).</w:t>
      </w:r>
    </w:p>
    <w:p w14:paraId="6F8CFE3E" w14:textId="34BC5110" w:rsidR="001C2FAB" w:rsidRPr="00C73161" w:rsidRDefault="001F2264" w:rsidP="00A76A90">
      <w:pPr>
        <w:pStyle w:val="Odstavecseseznamem"/>
        <w:numPr>
          <w:ilvl w:val="1"/>
          <w:numId w:val="21"/>
        </w:numPr>
        <w:tabs>
          <w:tab w:val="left" w:pos="-108"/>
          <w:tab w:val="left" w:pos="0"/>
        </w:tabs>
        <w:spacing w:after="120"/>
        <w:ind w:left="567" w:hanging="567"/>
        <w:jc w:val="both"/>
        <w:rPr>
          <w:rFonts w:ascii="Garamond" w:hAnsi="Garamond" w:cs="Arial"/>
          <w:sz w:val="22"/>
          <w:szCs w:val="22"/>
        </w:rPr>
      </w:pPr>
      <w:r w:rsidRPr="00C73161">
        <w:rPr>
          <w:rFonts w:ascii="Garamond" w:eastAsia="MS Mincho" w:hAnsi="Garamond" w:cs="Arial"/>
          <w:sz w:val="22"/>
          <w:szCs w:val="22"/>
        </w:rPr>
        <w:t>V případě prodlení</w:t>
      </w:r>
      <w:r w:rsidRPr="00C73161">
        <w:rPr>
          <w:rFonts w:ascii="Garamond" w:hAnsi="Garamond" w:cs="Arial"/>
          <w:sz w:val="22"/>
          <w:szCs w:val="22"/>
        </w:rPr>
        <w:t xml:space="preserve"> P</w:t>
      </w:r>
      <w:r w:rsidR="00887D93" w:rsidRPr="00C73161">
        <w:rPr>
          <w:rFonts w:ascii="Garamond" w:hAnsi="Garamond" w:cs="Arial"/>
          <w:sz w:val="22"/>
          <w:szCs w:val="22"/>
        </w:rPr>
        <w:t>oskytovatele</w:t>
      </w:r>
      <w:r w:rsidRPr="00C73161">
        <w:rPr>
          <w:rFonts w:ascii="Garamond" w:hAnsi="Garamond" w:cs="Arial"/>
          <w:sz w:val="22"/>
          <w:szCs w:val="22"/>
        </w:rPr>
        <w:t xml:space="preserve"> s poskytnutím </w:t>
      </w:r>
      <w:r w:rsidR="00A76A90" w:rsidRPr="00C73161">
        <w:rPr>
          <w:rFonts w:ascii="Garamond" w:hAnsi="Garamond" w:cs="Arial"/>
          <w:sz w:val="22"/>
          <w:szCs w:val="22"/>
        </w:rPr>
        <w:t>bezplatné aktualizace</w:t>
      </w:r>
      <w:r w:rsidR="001D49A4">
        <w:rPr>
          <w:rFonts w:ascii="Garamond" w:hAnsi="Garamond" w:cs="Arial"/>
          <w:sz w:val="22"/>
          <w:szCs w:val="22"/>
        </w:rPr>
        <w:t xml:space="preserve"> pro období </w:t>
      </w:r>
      <w:r w:rsidRPr="00C73161">
        <w:rPr>
          <w:rFonts w:ascii="Garamond" w:hAnsi="Garamond" w:cs="Arial"/>
          <w:sz w:val="22"/>
          <w:szCs w:val="22"/>
        </w:rPr>
        <w:t xml:space="preserve"> </w:t>
      </w:r>
      <w:r w:rsidR="00C73161" w:rsidRPr="00C73161">
        <w:rPr>
          <w:rFonts w:ascii="Garamond" w:hAnsi="Garamond" w:cs="Arial"/>
          <w:sz w:val="22"/>
          <w:szCs w:val="22"/>
        </w:rPr>
        <w:t xml:space="preserve">1 (jednoho) roku od zakoupení licence </w:t>
      </w:r>
      <w:r w:rsidRPr="00C73161">
        <w:rPr>
          <w:rFonts w:ascii="Garamond" w:hAnsi="Garamond" w:cs="Arial"/>
          <w:sz w:val="22"/>
          <w:szCs w:val="22"/>
        </w:rPr>
        <w:t>pro dodan</w:t>
      </w:r>
      <w:r w:rsidR="00C73161" w:rsidRPr="00C73161">
        <w:rPr>
          <w:rFonts w:ascii="Garamond" w:hAnsi="Garamond" w:cs="Arial"/>
          <w:sz w:val="22"/>
          <w:szCs w:val="22"/>
        </w:rPr>
        <w:t>ý</w:t>
      </w:r>
      <w:r w:rsidRPr="00C73161">
        <w:rPr>
          <w:rFonts w:ascii="Garamond" w:hAnsi="Garamond" w:cs="Arial"/>
          <w:sz w:val="22"/>
          <w:szCs w:val="22"/>
        </w:rPr>
        <w:t xml:space="preserve"> SW </w:t>
      </w:r>
      <w:r w:rsidR="001D49A4">
        <w:rPr>
          <w:rFonts w:ascii="Garamond" w:hAnsi="Garamond" w:cs="Arial"/>
          <w:sz w:val="22"/>
          <w:szCs w:val="22"/>
        </w:rPr>
        <w:t xml:space="preserve"> (viz předmět smlouvy) </w:t>
      </w:r>
      <w:r w:rsidRPr="00C73161">
        <w:rPr>
          <w:rFonts w:ascii="Garamond" w:hAnsi="Garamond" w:cs="Arial"/>
          <w:sz w:val="22"/>
          <w:szCs w:val="22"/>
        </w:rPr>
        <w:t>se P</w:t>
      </w:r>
      <w:r w:rsidR="00887D93" w:rsidRPr="00C73161">
        <w:rPr>
          <w:rFonts w:ascii="Garamond" w:hAnsi="Garamond" w:cs="Arial"/>
          <w:sz w:val="22"/>
          <w:szCs w:val="22"/>
        </w:rPr>
        <w:t>oskytovatel</w:t>
      </w:r>
      <w:r w:rsidRPr="00C73161">
        <w:rPr>
          <w:rFonts w:ascii="Garamond" w:hAnsi="Garamond" w:cs="Arial"/>
          <w:sz w:val="22"/>
          <w:szCs w:val="22"/>
        </w:rPr>
        <w:t xml:space="preserve"> zavazuje uhradit </w:t>
      </w:r>
      <w:r w:rsidR="00887D93" w:rsidRPr="00C73161">
        <w:rPr>
          <w:rFonts w:ascii="Garamond" w:hAnsi="Garamond" w:cs="Arial"/>
          <w:sz w:val="22"/>
          <w:szCs w:val="22"/>
        </w:rPr>
        <w:t>Nabyvateli</w:t>
      </w:r>
      <w:r w:rsidRPr="00C73161">
        <w:rPr>
          <w:rFonts w:ascii="Garamond" w:hAnsi="Garamond" w:cs="Arial"/>
          <w:sz w:val="22"/>
          <w:szCs w:val="22"/>
        </w:rPr>
        <w:t xml:space="preserve"> smluvní pokutu ve výši</w:t>
      </w:r>
      <w:r w:rsidRPr="00C73161">
        <w:rPr>
          <w:rFonts w:ascii="Garamond" w:hAnsi="Garamond"/>
          <w:sz w:val="22"/>
          <w:szCs w:val="22"/>
        </w:rPr>
        <w:t xml:space="preserve"> </w:t>
      </w:r>
      <w:r w:rsidRPr="00C73161">
        <w:rPr>
          <w:rFonts w:ascii="Garamond" w:hAnsi="Garamond" w:cs="Arial"/>
          <w:sz w:val="22"/>
          <w:szCs w:val="22"/>
        </w:rPr>
        <w:t xml:space="preserve">0,05 % z celkové kupní ceny </w:t>
      </w:r>
      <w:r w:rsidR="00FB5E77" w:rsidRPr="00C73161">
        <w:rPr>
          <w:rFonts w:ascii="Garamond" w:hAnsi="Garamond" w:cs="Arial"/>
          <w:sz w:val="22"/>
          <w:szCs w:val="22"/>
        </w:rPr>
        <w:t>předmětu plnění</w:t>
      </w:r>
      <w:r w:rsidRPr="00C73161">
        <w:rPr>
          <w:rFonts w:ascii="Garamond" w:hAnsi="Garamond" w:cs="Arial"/>
          <w:sz w:val="22"/>
          <w:szCs w:val="22"/>
        </w:rPr>
        <w:t xml:space="preserve"> bez DPH za každý i započatý den prodlení</w:t>
      </w:r>
      <w:r w:rsidR="001D49A4">
        <w:rPr>
          <w:rFonts w:ascii="Garamond" w:hAnsi="Garamond" w:cs="Arial"/>
          <w:sz w:val="22"/>
          <w:szCs w:val="22"/>
        </w:rPr>
        <w:t xml:space="preserve"> ode dne, kdy je dána aktualizace k dispozici na trh</w:t>
      </w:r>
    </w:p>
    <w:p w14:paraId="0F028A23" w14:textId="77777777" w:rsidR="001F2264" w:rsidRPr="00A76A90" w:rsidRDefault="001F2264" w:rsidP="00A76A90">
      <w:pPr>
        <w:pStyle w:val="Odstavecseseznamem"/>
        <w:numPr>
          <w:ilvl w:val="1"/>
          <w:numId w:val="21"/>
        </w:numPr>
        <w:spacing w:before="120" w:after="120"/>
        <w:ind w:left="567" w:hanging="567"/>
        <w:jc w:val="both"/>
        <w:rPr>
          <w:rFonts w:ascii="Garamond" w:hAnsi="Garamond" w:cs="Arial"/>
          <w:sz w:val="22"/>
          <w:szCs w:val="22"/>
        </w:rPr>
      </w:pPr>
      <w:r w:rsidRPr="00A76A90">
        <w:rPr>
          <w:rFonts w:ascii="Garamond" w:hAnsi="Garamond" w:cs="Arial"/>
          <w:sz w:val="22"/>
          <w:szCs w:val="22"/>
        </w:rPr>
        <w:t xml:space="preserve">V případě prodlení </w:t>
      </w:r>
      <w:r w:rsidR="006B1001" w:rsidRPr="00A76A90">
        <w:rPr>
          <w:rFonts w:ascii="Garamond" w:hAnsi="Garamond" w:cs="Arial"/>
          <w:sz w:val="22"/>
          <w:szCs w:val="22"/>
        </w:rPr>
        <w:t>Nabyvatele</w:t>
      </w:r>
      <w:r w:rsidRPr="00A76A90">
        <w:rPr>
          <w:rFonts w:ascii="Garamond" w:hAnsi="Garamond" w:cs="Arial"/>
          <w:sz w:val="22"/>
          <w:szCs w:val="22"/>
        </w:rPr>
        <w:t xml:space="preserve"> s úhradou faktury je P</w:t>
      </w:r>
      <w:r w:rsidR="006B1001" w:rsidRPr="00A76A90">
        <w:rPr>
          <w:rFonts w:ascii="Garamond" w:hAnsi="Garamond" w:cs="Arial"/>
          <w:sz w:val="22"/>
          <w:szCs w:val="22"/>
        </w:rPr>
        <w:t>oskytovatel</w:t>
      </w:r>
      <w:r w:rsidRPr="00A76A90">
        <w:rPr>
          <w:rFonts w:ascii="Garamond" w:hAnsi="Garamond" w:cs="Arial"/>
          <w:sz w:val="22"/>
          <w:szCs w:val="22"/>
        </w:rPr>
        <w:t xml:space="preserve"> oprávněn uplatnit vůči </w:t>
      </w:r>
      <w:r w:rsidR="006B1001" w:rsidRPr="00A76A90">
        <w:rPr>
          <w:rFonts w:ascii="Garamond" w:hAnsi="Garamond" w:cs="Arial"/>
          <w:sz w:val="22"/>
          <w:szCs w:val="22"/>
        </w:rPr>
        <w:t>Nabyvateli</w:t>
      </w:r>
      <w:r w:rsidRPr="00A76A90">
        <w:rPr>
          <w:rFonts w:ascii="Garamond" w:hAnsi="Garamond" w:cs="Arial"/>
          <w:sz w:val="22"/>
          <w:szCs w:val="22"/>
        </w:rPr>
        <w:t xml:space="preserve"> úrok z prodlení ve výši 0,05 % z dlužné částky za každý, byť i jen započatý den prodlení s úhradou faktury.</w:t>
      </w:r>
    </w:p>
    <w:p w14:paraId="6F7A0CB2" w14:textId="77777777" w:rsidR="001F2264" w:rsidRPr="00A76A90" w:rsidRDefault="006B1001" w:rsidP="00FB5E77">
      <w:pPr>
        <w:pStyle w:val="Odstavecseseznamem"/>
        <w:numPr>
          <w:ilvl w:val="1"/>
          <w:numId w:val="21"/>
        </w:numPr>
        <w:spacing w:before="120" w:after="120"/>
        <w:ind w:left="567" w:hanging="567"/>
        <w:jc w:val="both"/>
        <w:rPr>
          <w:rFonts w:ascii="Garamond" w:hAnsi="Garamond"/>
          <w:sz w:val="22"/>
          <w:szCs w:val="22"/>
        </w:rPr>
      </w:pPr>
      <w:r w:rsidRPr="00A76A90">
        <w:rPr>
          <w:rFonts w:ascii="Garamond" w:hAnsi="Garamond"/>
          <w:sz w:val="22"/>
          <w:szCs w:val="22"/>
        </w:rPr>
        <w:t>Nabyvatel</w:t>
      </w:r>
      <w:r w:rsidR="001F2264" w:rsidRPr="00A76A90">
        <w:rPr>
          <w:rFonts w:ascii="Garamond" w:hAnsi="Garamond"/>
          <w:sz w:val="22"/>
          <w:szCs w:val="22"/>
        </w:rPr>
        <w:t xml:space="preserve"> je oprávněn započíst jakoukoli smluvní pokutu, kterou je povinen uhradit P</w:t>
      </w:r>
      <w:r w:rsidRPr="00A76A90">
        <w:rPr>
          <w:rFonts w:ascii="Garamond" w:hAnsi="Garamond"/>
          <w:sz w:val="22"/>
          <w:szCs w:val="22"/>
        </w:rPr>
        <w:t>oskytovateli</w:t>
      </w:r>
      <w:r w:rsidR="001F2264" w:rsidRPr="00A76A90">
        <w:rPr>
          <w:rFonts w:ascii="Garamond" w:hAnsi="Garamond"/>
          <w:sz w:val="22"/>
          <w:szCs w:val="22"/>
        </w:rPr>
        <w:t>, proti fakturované kupní ceně.</w:t>
      </w:r>
    </w:p>
    <w:p w14:paraId="3845FA68" w14:textId="01214A12" w:rsidR="001F2264" w:rsidRPr="001C2FAB" w:rsidRDefault="001F2264" w:rsidP="00A76A90">
      <w:pPr>
        <w:pStyle w:val="Odstavecseseznamem"/>
        <w:numPr>
          <w:ilvl w:val="1"/>
          <w:numId w:val="21"/>
        </w:numPr>
        <w:spacing w:before="120" w:after="120"/>
        <w:ind w:left="567" w:hanging="567"/>
        <w:jc w:val="both"/>
        <w:rPr>
          <w:rFonts w:ascii="Garamond" w:hAnsi="Garamond"/>
          <w:sz w:val="22"/>
          <w:szCs w:val="22"/>
        </w:rPr>
      </w:pPr>
      <w:r w:rsidRPr="001C2FAB">
        <w:rPr>
          <w:rFonts w:ascii="Garamond" w:hAnsi="Garamond"/>
          <w:sz w:val="22"/>
          <w:szCs w:val="22"/>
        </w:rPr>
        <w:t xml:space="preserve">Smluvní pokuty uplatňované dle této </w:t>
      </w:r>
      <w:r w:rsidR="00905959">
        <w:rPr>
          <w:rFonts w:ascii="Garamond" w:hAnsi="Garamond"/>
          <w:sz w:val="22"/>
          <w:szCs w:val="22"/>
        </w:rPr>
        <w:t>S</w:t>
      </w:r>
      <w:r w:rsidRPr="001C2FAB">
        <w:rPr>
          <w:rFonts w:ascii="Garamond" w:hAnsi="Garamond"/>
          <w:sz w:val="22"/>
          <w:szCs w:val="22"/>
        </w:rPr>
        <w:t xml:space="preserve">mlouvy jsou splatné do </w:t>
      </w:r>
      <w:r w:rsidR="001C2FAB">
        <w:rPr>
          <w:rFonts w:ascii="Garamond" w:hAnsi="Garamond"/>
          <w:sz w:val="22"/>
          <w:szCs w:val="22"/>
        </w:rPr>
        <w:t>30 (</w:t>
      </w:r>
      <w:r w:rsidRPr="001C2FAB">
        <w:rPr>
          <w:rFonts w:ascii="Garamond" w:hAnsi="Garamond"/>
          <w:sz w:val="22"/>
          <w:szCs w:val="22"/>
        </w:rPr>
        <w:t xml:space="preserve">třiceti) dnů od data, kdy byla povinné straně doručena písemná výzva k zaplacení smluvní pokuty ze strany oprávněné strany, </w:t>
      </w:r>
      <w:r w:rsidR="00E0463D">
        <w:rPr>
          <w:rFonts w:ascii="Garamond" w:hAnsi="Garamond"/>
          <w:sz w:val="22"/>
          <w:szCs w:val="22"/>
        </w:rPr>
        <w:br/>
      </w:r>
      <w:r w:rsidRPr="001C2FAB">
        <w:rPr>
          <w:rFonts w:ascii="Garamond" w:hAnsi="Garamond"/>
          <w:sz w:val="22"/>
          <w:szCs w:val="22"/>
        </w:rPr>
        <w:t xml:space="preserve">a to na účet oprávněné strany uvedený v záhlaví této </w:t>
      </w:r>
      <w:r w:rsidR="00905959">
        <w:rPr>
          <w:rFonts w:ascii="Garamond" w:hAnsi="Garamond"/>
          <w:sz w:val="22"/>
          <w:szCs w:val="22"/>
        </w:rPr>
        <w:t>S</w:t>
      </w:r>
      <w:r w:rsidRPr="001C2FAB">
        <w:rPr>
          <w:rFonts w:ascii="Garamond" w:hAnsi="Garamond"/>
          <w:sz w:val="22"/>
          <w:szCs w:val="22"/>
        </w:rPr>
        <w:t>mlouvy.</w:t>
      </w:r>
    </w:p>
    <w:p w14:paraId="09EF5407" w14:textId="77777777" w:rsidR="001F2264" w:rsidRPr="00905959" w:rsidRDefault="004F3A1E" w:rsidP="00DA228B">
      <w:pPr>
        <w:widowControl w:val="0"/>
        <w:autoSpaceDE w:val="0"/>
        <w:autoSpaceDN w:val="0"/>
        <w:adjustRightInd w:val="0"/>
        <w:spacing w:after="0"/>
        <w:jc w:val="center"/>
        <w:textAlignment w:val="baseline"/>
        <w:rPr>
          <w:rFonts w:ascii="Garamond" w:hAnsi="Garamond"/>
          <w:b/>
          <w:sz w:val="24"/>
          <w:szCs w:val="24"/>
        </w:rPr>
      </w:pPr>
      <w:r w:rsidRPr="00905959">
        <w:rPr>
          <w:rFonts w:ascii="Garamond" w:hAnsi="Garamond"/>
          <w:b/>
          <w:sz w:val="24"/>
          <w:szCs w:val="24"/>
        </w:rPr>
        <w:lastRenderedPageBreak/>
        <w:t>IX.</w:t>
      </w:r>
    </w:p>
    <w:p w14:paraId="3D7734BC" w14:textId="77777777" w:rsidR="005620A5" w:rsidRPr="00905959" w:rsidRDefault="001F2264" w:rsidP="001F2264">
      <w:pPr>
        <w:spacing w:after="120"/>
        <w:ind w:left="567" w:hanging="567"/>
        <w:jc w:val="center"/>
        <w:outlineLvl w:val="0"/>
        <w:rPr>
          <w:rFonts w:ascii="Garamond" w:hAnsi="Garamond" w:cs="Arial"/>
          <w:b/>
          <w:sz w:val="24"/>
          <w:szCs w:val="24"/>
        </w:rPr>
      </w:pPr>
      <w:r w:rsidRPr="00905959">
        <w:rPr>
          <w:rFonts w:ascii="Garamond" w:hAnsi="Garamond" w:cs="Arial"/>
          <w:b/>
          <w:sz w:val="24"/>
          <w:szCs w:val="24"/>
        </w:rPr>
        <w:t>O</w:t>
      </w:r>
      <w:r w:rsidR="0083272E" w:rsidRPr="00905959">
        <w:rPr>
          <w:rFonts w:ascii="Garamond" w:hAnsi="Garamond" w:cs="Arial"/>
          <w:b/>
          <w:sz w:val="24"/>
          <w:szCs w:val="24"/>
        </w:rPr>
        <w:t>dstoupení od smlouvy</w:t>
      </w:r>
    </w:p>
    <w:p w14:paraId="212EDFDF" w14:textId="77777777" w:rsidR="001C2FAB" w:rsidRDefault="004F3A1E" w:rsidP="00E47562">
      <w:pPr>
        <w:pStyle w:val="Odstavecseseznamem"/>
        <w:spacing w:after="120"/>
        <w:ind w:left="567" w:hanging="567"/>
        <w:outlineLvl w:val="0"/>
        <w:rPr>
          <w:rFonts w:ascii="Garamond" w:hAnsi="Garamond"/>
          <w:sz w:val="22"/>
          <w:szCs w:val="22"/>
        </w:rPr>
      </w:pPr>
      <w:r>
        <w:rPr>
          <w:rFonts w:ascii="Garamond" w:hAnsi="Garamond"/>
          <w:sz w:val="22"/>
          <w:szCs w:val="22"/>
        </w:rPr>
        <w:t>9.1.</w:t>
      </w:r>
      <w:r>
        <w:rPr>
          <w:rFonts w:ascii="Garamond" w:hAnsi="Garamond"/>
          <w:sz w:val="22"/>
          <w:szCs w:val="22"/>
        </w:rPr>
        <w:tab/>
      </w:r>
      <w:r w:rsidR="001C2FAB" w:rsidRPr="001C2FAB">
        <w:rPr>
          <w:rFonts w:ascii="Garamond" w:hAnsi="Garamond"/>
          <w:sz w:val="22"/>
          <w:szCs w:val="22"/>
        </w:rPr>
        <w:t xml:space="preserve">Odstoupit od </w:t>
      </w:r>
      <w:r w:rsidR="00905959">
        <w:rPr>
          <w:rFonts w:ascii="Garamond" w:hAnsi="Garamond"/>
          <w:sz w:val="22"/>
          <w:szCs w:val="22"/>
        </w:rPr>
        <w:t>S</w:t>
      </w:r>
      <w:r w:rsidR="001C2FAB" w:rsidRPr="001C2FAB">
        <w:rPr>
          <w:rFonts w:ascii="Garamond" w:hAnsi="Garamond"/>
          <w:sz w:val="22"/>
          <w:szCs w:val="22"/>
        </w:rPr>
        <w:t>mlouvy lze</w:t>
      </w:r>
      <w:r w:rsidR="00905959">
        <w:rPr>
          <w:rFonts w:ascii="Garamond" w:hAnsi="Garamond"/>
          <w:sz w:val="22"/>
          <w:szCs w:val="22"/>
        </w:rPr>
        <w:t xml:space="preserve"> pouze z důvodů stanovených ve S</w:t>
      </w:r>
      <w:r w:rsidR="001C2FAB" w:rsidRPr="001C2FAB">
        <w:rPr>
          <w:rFonts w:ascii="Garamond" w:hAnsi="Garamond"/>
          <w:sz w:val="22"/>
          <w:szCs w:val="22"/>
        </w:rPr>
        <w:t>mlouvě nebo zákonem.</w:t>
      </w:r>
    </w:p>
    <w:p w14:paraId="1E4F441B" w14:textId="77777777" w:rsidR="005620A5" w:rsidRPr="001C2FAB" w:rsidRDefault="004F3A1E" w:rsidP="004F3A1E">
      <w:pPr>
        <w:pStyle w:val="Odstavecseseznamem"/>
        <w:spacing w:after="60"/>
        <w:ind w:left="567" w:hanging="567"/>
        <w:jc w:val="both"/>
        <w:outlineLvl w:val="0"/>
        <w:rPr>
          <w:rFonts w:ascii="Garamond" w:hAnsi="Garamond" w:cs="Arial"/>
          <w:sz w:val="22"/>
          <w:szCs w:val="22"/>
        </w:rPr>
      </w:pPr>
      <w:r>
        <w:rPr>
          <w:rFonts w:ascii="Garamond" w:hAnsi="Garamond"/>
          <w:sz w:val="22"/>
          <w:szCs w:val="22"/>
        </w:rPr>
        <w:t>9.2.</w:t>
      </w:r>
      <w:r>
        <w:rPr>
          <w:rFonts w:ascii="Garamond" w:hAnsi="Garamond"/>
          <w:sz w:val="22"/>
          <w:szCs w:val="22"/>
        </w:rPr>
        <w:tab/>
      </w:r>
      <w:r w:rsidR="005620A5" w:rsidRPr="001C2FAB">
        <w:rPr>
          <w:rFonts w:ascii="Garamond" w:hAnsi="Garamond"/>
          <w:sz w:val="22"/>
          <w:szCs w:val="22"/>
        </w:rPr>
        <w:t>Od této Smlouvy může smluvní strana dotčená porušením povinnosti jednostranně odstoupit pro podstatné</w:t>
      </w:r>
      <w:r w:rsidR="005620A5" w:rsidRPr="001C2FAB">
        <w:rPr>
          <w:rFonts w:ascii="Garamond" w:hAnsi="Garamond" w:cs="Arial"/>
          <w:sz w:val="22"/>
          <w:szCs w:val="22"/>
        </w:rPr>
        <w:t xml:space="preserve"> porušení této Smlouvy, přičemž za podstatné</w:t>
      </w:r>
      <w:r w:rsidR="00F314E0" w:rsidRPr="001C2FAB">
        <w:rPr>
          <w:rFonts w:ascii="Garamond" w:hAnsi="Garamond" w:cs="Arial"/>
          <w:sz w:val="22"/>
          <w:szCs w:val="22"/>
        </w:rPr>
        <w:t xml:space="preserve"> porušení této Smlouvy se</w:t>
      </w:r>
      <w:r w:rsidR="005620A5" w:rsidRPr="001C2FAB">
        <w:rPr>
          <w:rFonts w:ascii="Garamond" w:hAnsi="Garamond" w:cs="Arial"/>
          <w:sz w:val="22"/>
          <w:szCs w:val="22"/>
        </w:rPr>
        <w:t xml:space="preserve"> považuje</w:t>
      </w:r>
      <w:r w:rsidR="00F314E0" w:rsidRPr="001C2FAB">
        <w:rPr>
          <w:rFonts w:ascii="Garamond" w:hAnsi="Garamond" w:cs="Arial"/>
          <w:sz w:val="22"/>
          <w:szCs w:val="22"/>
        </w:rPr>
        <w:t xml:space="preserve"> zejména</w:t>
      </w:r>
      <w:r w:rsidR="005620A5" w:rsidRPr="001C2FAB">
        <w:rPr>
          <w:rFonts w:ascii="Garamond" w:hAnsi="Garamond" w:cs="Arial"/>
          <w:sz w:val="22"/>
          <w:szCs w:val="22"/>
        </w:rPr>
        <w:t>:</w:t>
      </w:r>
    </w:p>
    <w:p w14:paraId="61F48E55" w14:textId="77777777" w:rsidR="00D952E5" w:rsidRDefault="005620A5" w:rsidP="00D952E5">
      <w:pPr>
        <w:widowControl w:val="0"/>
        <w:numPr>
          <w:ilvl w:val="1"/>
          <w:numId w:val="2"/>
        </w:numPr>
        <w:tabs>
          <w:tab w:val="clear" w:pos="720"/>
        </w:tabs>
        <w:adjustRightInd w:val="0"/>
        <w:spacing w:after="120" w:line="240" w:lineRule="auto"/>
        <w:ind w:left="851" w:hanging="283"/>
        <w:jc w:val="both"/>
        <w:textAlignment w:val="baseline"/>
        <w:rPr>
          <w:rFonts w:ascii="Garamond" w:hAnsi="Garamond" w:cs="Arial"/>
          <w:b/>
        </w:rPr>
      </w:pPr>
      <w:r w:rsidRPr="00C62C69">
        <w:rPr>
          <w:rFonts w:ascii="Garamond" w:hAnsi="Garamond" w:cs="Arial"/>
        </w:rPr>
        <w:t xml:space="preserve">na straně Poskytovatele, jestliže Poskytovatel bude v prodlení s řádným </w:t>
      </w:r>
      <w:r w:rsidR="005441FF">
        <w:rPr>
          <w:rFonts w:ascii="Garamond" w:hAnsi="Garamond" w:cs="Arial"/>
        </w:rPr>
        <w:t>poskytnutím</w:t>
      </w:r>
      <w:r w:rsidRPr="00C62C69">
        <w:rPr>
          <w:rFonts w:ascii="Garamond" w:hAnsi="Garamond" w:cs="Arial"/>
        </w:rPr>
        <w:t xml:space="preserve"> předmětu Smlouvy po dobu delší než </w:t>
      </w:r>
      <w:r w:rsidRPr="001C2FAB">
        <w:rPr>
          <w:rFonts w:ascii="Garamond" w:hAnsi="Garamond" w:cs="Arial"/>
        </w:rPr>
        <w:t>30</w:t>
      </w:r>
      <w:r w:rsidRPr="00C62C69">
        <w:rPr>
          <w:rFonts w:ascii="Garamond" w:hAnsi="Garamond" w:cs="Arial"/>
        </w:rPr>
        <w:t xml:space="preserve"> dnů,</w:t>
      </w:r>
    </w:p>
    <w:p w14:paraId="7E053A80" w14:textId="77777777" w:rsidR="00D952E5" w:rsidRPr="00263091" w:rsidRDefault="006C4BC3" w:rsidP="00D952E5">
      <w:pPr>
        <w:widowControl w:val="0"/>
        <w:numPr>
          <w:ilvl w:val="1"/>
          <w:numId w:val="2"/>
        </w:numPr>
        <w:tabs>
          <w:tab w:val="clear" w:pos="720"/>
        </w:tabs>
        <w:adjustRightInd w:val="0"/>
        <w:spacing w:after="120" w:line="240" w:lineRule="auto"/>
        <w:ind w:left="851" w:hanging="283"/>
        <w:jc w:val="both"/>
        <w:textAlignment w:val="baseline"/>
        <w:rPr>
          <w:rFonts w:ascii="Garamond" w:hAnsi="Garamond" w:cs="Arial"/>
          <w:b/>
        </w:rPr>
      </w:pPr>
      <w:r w:rsidRPr="00D952E5">
        <w:rPr>
          <w:rFonts w:ascii="Garamond" w:hAnsi="Garamond" w:cs="Arial"/>
        </w:rPr>
        <w:t>na straně Poskytovatele, jestliže předmět plnění nebude mít vlastnosti deklarovan</w:t>
      </w:r>
      <w:r w:rsidR="00263091">
        <w:rPr>
          <w:rFonts w:ascii="Garamond" w:hAnsi="Garamond" w:cs="Arial"/>
        </w:rPr>
        <w:t>é Poskytovatelem v této Smlouvě</w:t>
      </w:r>
      <w:r w:rsidRPr="00D952E5">
        <w:rPr>
          <w:rFonts w:ascii="Garamond" w:hAnsi="Garamond" w:cs="Arial"/>
        </w:rPr>
        <w:t xml:space="preserve"> a Poskytovatel neuvede vlastnosti předmětu plnění do souladu se Smlouvou do 1 měsíce od do</w:t>
      </w:r>
      <w:r w:rsidR="00263091">
        <w:rPr>
          <w:rFonts w:ascii="Garamond" w:hAnsi="Garamond" w:cs="Arial"/>
        </w:rPr>
        <w:t>ručení písemné výzvy Nabyvatele,</w:t>
      </w:r>
    </w:p>
    <w:p w14:paraId="29A248B9" w14:textId="77777777" w:rsidR="008F77B6" w:rsidRPr="00C62C69" w:rsidRDefault="00263091" w:rsidP="0030109F">
      <w:pPr>
        <w:widowControl w:val="0"/>
        <w:numPr>
          <w:ilvl w:val="1"/>
          <w:numId w:val="2"/>
        </w:numPr>
        <w:tabs>
          <w:tab w:val="clear" w:pos="720"/>
        </w:tabs>
        <w:adjustRightInd w:val="0"/>
        <w:spacing w:after="120" w:line="240" w:lineRule="auto"/>
        <w:ind w:left="851" w:hanging="283"/>
        <w:jc w:val="both"/>
        <w:textAlignment w:val="baseline"/>
        <w:rPr>
          <w:rFonts w:ascii="Garamond" w:hAnsi="Garamond" w:cs="Arial"/>
        </w:rPr>
      </w:pPr>
      <w:r w:rsidRPr="00F314E0">
        <w:rPr>
          <w:rFonts w:ascii="Garamond" w:hAnsi="Garamond" w:cs="Arial"/>
        </w:rPr>
        <w:t>na straně Nabyvatele nezaplacení odměny podle této Smlouvy ve lhůtě delší 30 dní po dni</w:t>
      </w:r>
      <w:r>
        <w:rPr>
          <w:rFonts w:ascii="Garamond" w:hAnsi="Garamond" w:cs="Arial"/>
        </w:rPr>
        <w:t xml:space="preserve"> splatnosti příslušné faktury.</w:t>
      </w:r>
    </w:p>
    <w:p w14:paraId="51CC9D60" w14:textId="77777777" w:rsidR="008F77B6" w:rsidRPr="00263091" w:rsidRDefault="00DA228B" w:rsidP="00DA228B">
      <w:pPr>
        <w:pStyle w:val="Odstavecseseznamem"/>
        <w:widowControl w:val="0"/>
        <w:adjustRightInd w:val="0"/>
        <w:spacing w:after="120"/>
        <w:ind w:left="567" w:hanging="567"/>
        <w:jc w:val="both"/>
        <w:textAlignment w:val="baseline"/>
        <w:rPr>
          <w:rFonts w:ascii="Garamond" w:hAnsi="Garamond"/>
          <w:sz w:val="22"/>
          <w:szCs w:val="22"/>
        </w:rPr>
      </w:pPr>
      <w:r>
        <w:rPr>
          <w:rFonts w:ascii="Garamond" w:hAnsi="Garamond"/>
          <w:sz w:val="22"/>
          <w:szCs w:val="22"/>
        </w:rPr>
        <w:t>9.3.</w:t>
      </w:r>
      <w:r>
        <w:rPr>
          <w:rFonts w:ascii="Garamond" w:hAnsi="Garamond"/>
          <w:sz w:val="22"/>
          <w:szCs w:val="22"/>
        </w:rPr>
        <w:tab/>
      </w:r>
      <w:r w:rsidR="005620A5" w:rsidRPr="00263091">
        <w:rPr>
          <w:rFonts w:ascii="Garamond" w:hAnsi="Garamond"/>
          <w:sz w:val="22"/>
          <w:szCs w:val="22"/>
        </w:rPr>
        <w:t xml:space="preserve">Obě smluvní strany berou na vědomí, že odstoupení je jednostranný právní úkon, jehož účinky nastávají doručením projevu vůle oprávněné strany odstoupit druhé straně, pokud v této Smlouvě není sjednáno jinak. Odstoupení </w:t>
      </w:r>
      <w:r w:rsidR="005F5CE0" w:rsidRPr="00263091">
        <w:rPr>
          <w:rFonts w:ascii="Garamond" w:hAnsi="Garamond"/>
          <w:sz w:val="22"/>
          <w:szCs w:val="22"/>
        </w:rPr>
        <w:t>Nabyv</w:t>
      </w:r>
      <w:r w:rsidR="005620A5" w:rsidRPr="00263091">
        <w:rPr>
          <w:rFonts w:ascii="Garamond" w:hAnsi="Garamond"/>
          <w:sz w:val="22"/>
          <w:szCs w:val="22"/>
        </w:rPr>
        <w:t>atele se nedotýká nároku na náhradu</w:t>
      </w:r>
      <w:r w:rsidR="00F83A67" w:rsidRPr="00263091">
        <w:rPr>
          <w:rFonts w:ascii="Garamond" w:hAnsi="Garamond"/>
          <w:sz w:val="22"/>
          <w:szCs w:val="22"/>
        </w:rPr>
        <w:t xml:space="preserve"> újmy</w:t>
      </w:r>
      <w:r w:rsidR="005620A5" w:rsidRPr="00263091">
        <w:rPr>
          <w:rFonts w:ascii="Garamond" w:hAnsi="Garamond"/>
          <w:sz w:val="22"/>
          <w:szCs w:val="22"/>
        </w:rPr>
        <w:t xml:space="preserve"> </w:t>
      </w:r>
      <w:r w:rsidR="005F5CE0" w:rsidRPr="00263091">
        <w:rPr>
          <w:rFonts w:ascii="Garamond" w:hAnsi="Garamond"/>
          <w:sz w:val="22"/>
          <w:szCs w:val="22"/>
        </w:rPr>
        <w:t>Nabyv</w:t>
      </w:r>
      <w:r w:rsidR="005620A5" w:rsidRPr="00263091">
        <w:rPr>
          <w:rFonts w:ascii="Garamond" w:hAnsi="Garamond"/>
          <w:sz w:val="22"/>
          <w:szCs w:val="22"/>
        </w:rPr>
        <w:t xml:space="preserve">atele vzniklé porušením Smlouvy, nároku na zaplacení smluvních pokut a dalších práv a povinností, u nichž to vyplývá z příslušných ustanovení </w:t>
      </w:r>
      <w:r w:rsidR="00263091" w:rsidRPr="00263091">
        <w:rPr>
          <w:rFonts w:ascii="Garamond" w:hAnsi="Garamond"/>
          <w:sz w:val="22"/>
          <w:szCs w:val="22"/>
        </w:rPr>
        <w:t xml:space="preserve">občanského </w:t>
      </w:r>
      <w:r w:rsidR="005620A5" w:rsidRPr="00263091">
        <w:rPr>
          <w:rFonts w:ascii="Garamond" w:hAnsi="Garamond"/>
          <w:sz w:val="22"/>
          <w:szCs w:val="22"/>
        </w:rPr>
        <w:t>zákon</w:t>
      </w:r>
      <w:r w:rsidR="00263091" w:rsidRPr="00263091">
        <w:rPr>
          <w:rFonts w:ascii="Garamond" w:hAnsi="Garamond"/>
          <w:sz w:val="22"/>
          <w:szCs w:val="22"/>
        </w:rPr>
        <w:t>íku</w:t>
      </w:r>
      <w:r w:rsidR="005620A5" w:rsidRPr="00263091">
        <w:rPr>
          <w:rFonts w:ascii="Garamond" w:hAnsi="Garamond"/>
          <w:sz w:val="22"/>
          <w:szCs w:val="22"/>
        </w:rPr>
        <w:t xml:space="preserve"> </w:t>
      </w:r>
      <w:r w:rsidR="00263091" w:rsidRPr="00263091">
        <w:rPr>
          <w:rFonts w:ascii="Garamond" w:hAnsi="Garamond"/>
          <w:sz w:val="22"/>
          <w:szCs w:val="22"/>
        </w:rPr>
        <w:t>nebo z ustanovení Smlouvy, které</w:t>
      </w:r>
      <w:r w:rsidR="005620A5" w:rsidRPr="00263091">
        <w:rPr>
          <w:rFonts w:ascii="Garamond" w:hAnsi="Garamond"/>
          <w:sz w:val="22"/>
          <w:szCs w:val="22"/>
        </w:rPr>
        <w:t xml:space="preserve"> podle projevené vůle stran nebo vzhledem ke své povaze mají trvat i po ukončení Smlouvy ve smyslu </w:t>
      </w:r>
      <w:proofErr w:type="spellStart"/>
      <w:r w:rsidR="005620A5" w:rsidRPr="00263091">
        <w:rPr>
          <w:rFonts w:ascii="Garamond" w:hAnsi="Garamond"/>
          <w:sz w:val="22"/>
          <w:szCs w:val="22"/>
        </w:rPr>
        <w:t>ust</w:t>
      </w:r>
      <w:proofErr w:type="spellEnd"/>
      <w:r w:rsidR="005620A5" w:rsidRPr="00263091">
        <w:rPr>
          <w:rFonts w:ascii="Garamond" w:hAnsi="Garamond"/>
          <w:sz w:val="22"/>
          <w:szCs w:val="22"/>
        </w:rPr>
        <w:t xml:space="preserve">. § 2005 </w:t>
      </w:r>
      <w:r w:rsidR="00263091" w:rsidRPr="00263091">
        <w:rPr>
          <w:rFonts w:ascii="Garamond" w:hAnsi="Garamond"/>
          <w:sz w:val="22"/>
          <w:szCs w:val="22"/>
        </w:rPr>
        <w:t xml:space="preserve">občanského </w:t>
      </w:r>
      <w:r w:rsidR="005620A5" w:rsidRPr="00263091">
        <w:rPr>
          <w:rFonts w:ascii="Garamond" w:hAnsi="Garamond"/>
          <w:sz w:val="22"/>
          <w:szCs w:val="22"/>
        </w:rPr>
        <w:t>zákon</w:t>
      </w:r>
      <w:r w:rsidR="00263091" w:rsidRPr="00263091">
        <w:rPr>
          <w:rFonts w:ascii="Garamond" w:hAnsi="Garamond"/>
          <w:sz w:val="22"/>
          <w:szCs w:val="22"/>
        </w:rPr>
        <w:t>íku</w:t>
      </w:r>
      <w:r w:rsidR="005620A5" w:rsidRPr="00263091">
        <w:rPr>
          <w:rFonts w:ascii="Garamond" w:hAnsi="Garamond"/>
          <w:sz w:val="22"/>
          <w:szCs w:val="22"/>
        </w:rPr>
        <w:t>, není-li výslovně sjednáno v této Smlouvě jinak.</w:t>
      </w:r>
    </w:p>
    <w:p w14:paraId="31BE403F" w14:textId="77777777" w:rsidR="00F314E0" w:rsidRDefault="00F314E0" w:rsidP="00905959">
      <w:pPr>
        <w:widowControl w:val="0"/>
        <w:adjustRightInd w:val="0"/>
        <w:spacing w:after="0"/>
        <w:jc w:val="both"/>
        <w:textAlignment w:val="baseline"/>
        <w:rPr>
          <w:rFonts w:ascii="Garamond" w:hAnsi="Garamond" w:cs="Arial"/>
          <w:b/>
        </w:rPr>
      </w:pPr>
    </w:p>
    <w:p w14:paraId="6AB37897" w14:textId="77777777" w:rsidR="00DA228B" w:rsidRPr="00905959" w:rsidRDefault="00DA228B" w:rsidP="00DA228B">
      <w:pPr>
        <w:widowControl w:val="0"/>
        <w:adjustRightInd w:val="0"/>
        <w:spacing w:after="0"/>
        <w:jc w:val="center"/>
        <w:textAlignment w:val="baseline"/>
        <w:rPr>
          <w:rFonts w:ascii="Garamond" w:hAnsi="Garamond" w:cs="Arial"/>
          <w:b/>
          <w:sz w:val="24"/>
          <w:szCs w:val="24"/>
        </w:rPr>
      </w:pPr>
      <w:r w:rsidRPr="00905959">
        <w:rPr>
          <w:rFonts w:ascii="Garamond" w:hAnsi="Garamond" w:cs="Arial"/>
          <w:b/>
          <w:sz w:val="24"/>
          <w:szCs w:val="24"/>
        </w:rPr>
        <w:t>X.</w:t>
      </w:r>
    </w:p>
    <w:p w14:paraId="0226328B" w14:textId="77777777" w:rsidR="005620A5" w:rsidRPr="00905959" w:rsidRDefault="005620A5" w:rsidP="001F2264">
      <w:pPr>
        <w:autoSpaceDE w:val="0"/>
        <w:autoSpaceDN w:val="0"/>
        <w:adjustRightInd w:val="0"/>
        <w:spacing w:after="120"/>
        <w:ind w:left="567" w:hanging="567"/>
        <w:jc w:val="center"/>
        <w:rPr>
          <w:rFonts w:ascii="Garamond" w:hAnsi="Garamond" w:cs="Calibri,Bold"/>
          <w:b/>
          <w:bCs/>
          <w:sz w:val="24"/>
          <w:szCs w:val="24"/>
        </w:rPr>
      </w:pPr>
      <w:r w:rsidRPr="00905959">
        <w:rPr>
          <w:rFonts w:ascii="Garamond" w:hAnsi="Garamond" w:cs="Calibri,Bold"/>
          <w:b/>
          <w:bCs/>
          <w:sz w:val="24"/>
          <w:szCs w:val="24"/>
        </w:rPr>
        <w:t>Společná a závěrečná ustanovení</w:t>
      </w:r>
    </w:p>
    <w:p w14:paraId="0E6DB160" w14:textId="77777777" w:rsidR="00F314E0" w:rsidRDefault="00DA228B" w:rsidP="00DA228B">
      <w:pPr>
        <w:widowControl w:val="0"/>
        <w:adjustRightInd w:val="0"/>
        <w:spacing w:after="120" w:line="240" w:lineRule="auto"/>
        <w:ind w:left="567" w:hanging="567"/>
        <w:jc w:val="both"/>
        <w:textAlignment w:val="baseline"/>
        <w:rPr>
          <w:rFonts w:ascii="Garamond" w:hAnsi="Garamond"/>
        </w:rPr>
      </w:pPr>
      <w:r>
        <w:rPr>
          <w:rFonts w:ascii="Garamond" w:hAnsi="Garamond"/>
        </w:rPr>
        <w:t>10</w:t>
      </w:r>
      <w:r w:rsidR="00725D73" w:rsidRPr="00725D73">
        <w:rPr>
          <w:rFonts w:ascii="Garamond" w:hAnsi="Garamond"/>
        </w:rPr>
        <w:t>.1</w:t>
      </w:r>
      <w:r>
        <w:rPr>
          <w:rFonts w:ascii="Garamond" w:hAnsi="Garamond"/>
        </w:rPr>
        <w:t>.</w:t>
      </w:r>
      <w:r w:rsidR="00725D73">
        <w:rPr>
          <w:rFonts w:ascii="Garamond" w:hAnsi="Garamond"/>
        </w:rPr>
        <w:tab/>
      </w:r>
      <w:r w:rsidR="00F314E0">
        <w:rPr>
          <w:rFonts w:ascii="Garamond" w:hAnsi="Garamond"/>
        </w:rPr>
        <w:t>P</w:t>
      </w:r>
      <w:r w:rsidR="00E47562">
        <w:rPr>
          <w:rFonts w:ascii="Garamond" w:hAnsi="Garamond"/>
        </w:rPr>
        <w:t>oskytovatel</w:t>
      </w:r>
      <w:r w:rsidR="00F314E0">
        <w:rPr>
          <w:rFonts w:ascii="Garamond" w:hAnsi="Garamond"/>
        </w:rPr>
        <w:t xml:space="preserve"> </w:t>
      </w:r>
      <w:r w:rsidR="00F314E0" w:rsidRPr="00AB5733">
        <w:rPr>
          <w:rFonts w:ascii="Garamond" w:hAnsi="Garamond"/>
        </w:rPr>
        <w:t xml:space="preserve">bere na vědomí, že </w:t>
      </w:r>
      <w:r w:rsidR="00E47562">
        <w:rPr>
          <w:rFonts w:ascii="Garamond" w:hAnsi="Garamond"/>
        </w:rPr>
        <w:t>Nabyvatel</w:t>
      </w:r>
      <w:r w:rsidR="00F314E0" w:rsidRPr="00AB5733">
        <w:rPr>
          <w:rFonts w:ascii="Garamond" w:hAnsi="Garamond"/>
        </w:rPr>
        <w:t xml:space="preserve"> je subjektem povinným zveřejňovat smlouvy dle zákona </w:t>
      </w:r>
      <w:r w:rsidR="00F314E0">
        <w:rPr>
          <w:rFonts w:ascii="Garamond" w:hAnsi="Garamond"/>
        </w:rPr>
        <w:br/>
      </w:r>
      <w:r w:rsidR="00F314E0" w:rsidRPr="00AB5733">
        <w:rPr>
          <w:rFonts w:ascii="Garamond" w:hAnsi="Garamond"/>
        </w:rPr>
        <w:t>č. 340/2015</w:t>
      </w:r>
      <w:r w:rsidR="00F314E0">
        <w:rPr>
          <w:rFonts w:ascii="Garamond" w:hAnsi="Garamond"/>
        </w:rPr>
        <w:t xml:space="preserve"> </w:t>
      </w:r>
      <w:r w:rsidR="00F314E0" w:rsidRPr="00AB5733">
        <w:rPr>
          <w:rFonts w:ascii="Garamond" w:hAnsi="Garamond"/>
        </w:rPr>
        <w:t>Sb.</w:t>
      </w:r>
      <w:r w:rsidR="00F314E0">
        <w:rPr>
          <w:rFonts w:ascii="Garamond" w:hAnsi="Garamond"/>
        </w:rPr>
        <w:t xml:space="preserve">, </w:t>
      </w:r>
      <w:r w:rsidR="00F314E0" w:rsidRPr="0079464E">
        <w:rPr>
          <w:rFonts w:ascii="Garamond" w:hAnsi="Garamond"/>
        </w:rPr>
        <w:t xml:space="preserve">o zvláštních podmínkách účinnosti některých smluv, uveřejňování těchto smluv </w:t>
      </w:r>
      <w:r w:rsidR="00F314E0">
        <w:rPr>
          <w:rFonts w:ascii="Garamond" w:hAnsi="Garamond"/>
        </w:rPr>
        <w:br/>
      </w:r>
      <w:r w:rsidR="00F314E0" w:rsidRPr="0079464E">
        <w:rPr>
          <w:rFonts w:ascii="Garamond" w:hAnsi="Garamond"/>
        </w:rPr>
        <w:t>a o registru smluv</w:t>
      </w:r>
      <w:r w:rsidR="00F314E0">
        <w:rPr>
          <w:rFonts w:ascii="Garamond" w:hAnsi="Garamond"/>
        </w:rPr>
        <w:t>,</w:t>
      </w:r>
      <w:r w:rsidR="00F314E0" w:rsidRPr="00AB5733">
        <w:rPr>
          <w:rFonts w:ascii="Garamond" w:hAnsi="Garamond"/>
        </w:rPr>
        <w:t xml:space="preserve"> </w:t>
      </w:r>
      <w:r w:rsidR="00F314E0">
        <w:rPr>
          <w:rFonts w:ascii="Garamond" w:hAnsi="Garamond"/>
        </w:rPr>
        <w:t>ve znění pozdějších předpisů (dále jen zák. 340/2015 Sb.).</w:t>
      </w:r>
    </w:p>
    <w:p w14:paraId="213A702B" w14:textId="77777777" w:rsidR="00F314E0" w:rsidRPr="00263091" w:rsidRDefault="00F314E0" w:rsidP="00DA228B">
      <w:pPr>
        <w:pStyle w:val="Odstavecseseznamem"/>
        <w:widowControl w:val="0"/>
        <w:numPr>
          <w:ilvl w:val="1"/>
          <w:numId w:val="22"/>
        </w:numPr>
        <w:adjustRightInd w:val="0"/>
        <w:spacing w:after="120"/>
        <w:ind w:left="567" w:hanging="567"/>
        <w:jc w:val="both"/>
        <w:textAlignment w:val="baseline"/>
        <w:rPr>
          <w:rFonts w:ascii="Garamond" w:hAnsi="Garamond"/>
        </w:rPr>
      </w:pPr>
      <w:r w:rsidRPr="00263091">
        <w:rPr>
          <w:rFonts w:ascii="Garamond" w:eastAsia="MS Mincho" w:hAnsi="Garamond"/>
          <w:sz w:val="22"/>
          <w:szCs w:val="22"/>
        </w:rPr>
        <w:t xml:space="preserve">Smlouva nabývá platnosti dnem jejího uzavření, tj. dnem podpisu </w:t>
      </w:r>
      <w:r w:rsidR="00E47562">
        <w:rPr>
          <w:rFonts w:ascii="Garamond" w:eastAsia="MS Mincho" w:hAnsi="Garamond"/>
          <w:sz w:val="22"/>
          <w:szCs w:val="22"/>
        </w:rPr>
        <w:t>S</w:t>
      </w:r>
      <w:r w:rsidRPr="00263091">
        <w:rPr>
          <w:rFonts w:ascii="Garamond" w:eastAsia="MS Mincho" w:hAnsi="Garamond"/>
          <w:sz w:val="22"/>
          <w:szCs w:val="22"/>
        </w:rPr>
        <w:t>mlouvy oprávněnými zástupci obou smluvn</w:t>
      </w:r>
      <w:r w:rsidR="00905959">
        <w:rPr>
          <w:rFonts w:ascii="Garamond" w:eastAsia="MS Mincho" w:hAnsi="Garamond"/>
          <w:sz w:val="22"/>
          <w:szCs w:val="22"/>
        </w:rPr>
        <w:t>ích stran. Účinnosti předmětná S</w:t>
      </w:r>
      <w:r w:rsidRPr="00263091">
        <w:rPr>
          <w:rFonts w:ascii="Garamond" w:eastAsia="MS Mincho" w:hAnsi="Garamond"/>
          <w:sz w:val="22"/>
          <w:szCs w:val="22"/>
        </w:rPr>
        <w:t xml:space="preserve">mlouva nabývá v souladu se zák. č. 340/2015 Sb., dnem jejího zveřejnění v registru smluv, které zajistí </w:t>
      </w:r>
      <w:r w:rsidR="00E47562">
        <w:rPr>
          <w:rFonts w:ascii="Garamond" w:eastAsia="MS Mincho" w:hAnsi="Garamond"/>
          <w:sz w:val="22"/>
          <w:szCs w:val="22"/>
        </w:rPr>
        <w:t>Nabyvatel</w:t>
      </w:r>
      <w:r w:rsidRPr="00263091">
        <w:rPr>
          <w:rFonts w:ascii="Garamond" w:eastAsia="MS Mincho" w:hAnsi="Garamond"/>
          <w:sz w:val="22"/>
          <w:szCs w:val="22"/>
        </w:rPr>
        <w:t xml:space="preserve">. </w:t>
      </w:r>
    </w:p>
    <w:p w14:paraId="59EDE641" w14:textId="77777777" w:rsidR="005620A5" w:rsidRPr="00725D73" w:rsidRDefault="00DA228B" w:rsidP="00DA228B">
      <w:pPr>
        <w:widowControl w:val="0"/>
        <w:adjustRightInd w:val="0"/>
        <w:spacing w:after="120" w:line="240" w:lineRule="auto"/>
        <w:ind w:left="567" w:hanging="567"/>
        <w:jc w:val="both"/>
        <w:textAlignment w:val="baseline"/>
        <w:rPr>
          <w:rFonts w:ascii="Garamond" w:hAnsi="Garamond"/>
        </w:rPr>
      </w:pPr>
      <w:r>
        <w:rPr>
          <w:rFonts w:ascii="Garamond" w:hAnsi="Garamond"/>
        </w:rPr>
        <w:t>10.3.</w:t>
      </w:r>
      <w:r>
        <w:rPr>
          <w:rFonts w:ascii="Garamond" w:hAnsi="Garamond"/>
        </w:rPr>
        <w:tab/>
      </w:r>
      <w:r w:rsidR="005620A5" w:rsidRPr="00725D73">
        <w:rPr>
          <w:rFonts w:ascii="Garamond" w:hAnsi="Garamond"/>
        </w:rPr>
        <w:t>Veškeré změny či doplnění Smlouvy lze učinit pouze na základě písemné dohody smluvních stran. Takové dohody musí mít podobu datovaných, číslovaných a oběma smluvními stranami podepsaných dodatků Smlouvy. Není-li ve Smlouvě stanoveno jinak, bude každé oznámení, souhlas, či jiná komunikace činěno výhradně písemnou formou, jakékoli jednání smluvních stran činěné po telefonu či ústně je právně neúčinné.</w:t>
      </w:r>
    </w:p>
    <w:p w14:paraId="16A73424" w14:textId="77777777" w:rsidR="005620A5" w:rsidRPr="00725D73" w:rsidRDefault="00DA228B" w:rsidP="00DA228B">
      <w:pPr>
        <w:widowControl w:val="0"/>
        <w:adjustRightInd w:val="0"/>
        <w:spacing w:after="120" w:line="240" w:lineRule="auto"/>
        <w:ind w:left="567" w:hanging="567"/>
        <w:jc w:val="both"/>
        <w:textAlignment w:val="baseline"/>
        <w:rPr>
          <w:rFonts w:ascii="Garamond" w:hAnsi="Garamond"/>
        </w:rPr>
      </w:pPr>
      <w:r>
        <w:rPr>
          <w:rFonts w:ascii="Garamond" w:hAnsi="Garamond"/>
        </w:rPr>
        <w:t>10.4.</w:t>
      </w:r>
      <w:r w:rsidR="00725D73">
        <w:rPr>
          <w:rFonts w:ascii="Garamond" w:hAnsi="Garamond"/>
        </w:rPr>
        <w:tab/>
      </w:r>
      <w:r w:rsidR="005620A5" w:rsidRPr="00725D73">
        <w:rPr>
          <w:rFonts w:ascii="Garamond" w:hAnsi="Garamond"/>
        </w:rPr>
        <w:t xml:space="preserve">Nastanou-li u některé ze stran skutečnosti bránící řádnému plnění této Smlouvy, je povinna to ihned bez zbytečného odkladu oznámit druhé straně a vyvolat jednání zástupců </w:t>
      </w:r>
      <w:r w:rsidR="005F5CE0" w:rsidRPr="00725D73">
        <w:rPr>
          <w:rFonts w:ascii="Garamond" w:hAnsi="Garamond"/>
        </w:rPr>
        <w:t>Nabyv</w:t>
      </w:r>
      <w:r w:rsidR="005620A5" w:rsidRPr="00725D73">
        <w:rPr>
          <w:rFonts w:ascii="Garamond" w:hAnsi="Garamond"/>
        </w:rPr>
        <w:t>atele a Poskytovatele.</w:t>
      </w:r>
    </w:p>
    <w:p w14:paraId="27880B77" w14:textId="77777777" w:rsidR="005620A5" w:rsidRPr="00725D73" w:rsidRDefault="00DA228B" w:rsidP="00DA228B">
      <w:pPr>
        <w:widowControl w:val="0"/>
        <w:adjustRightInd w:val="0"/>
        <w:spacing w:after="120" w:line="240" w:lineRule="auto"/>
        <w:ind w:left="567" w:hanging="567"/>
        <w:jc w:val="both"/>
        <w:textAlignment w:val="baseline"/>
        <w:rPr>
          <w:rFonts w:ascii="Garamond" w:hAnsi="Garamond"/>
        </w:rPr>
      </w:pPr>
      <w:r>
        <w:rPr>
          <w:rFonts w:ascii="Garamond" w:hAnsi="Garamond"/>
        </w:rPr>
        <w:t>10</w:t>
      </w:r>
      <w:r w:rsidR="00725D73" w:rsidRPr="00725D73">
        <w:rPr>
          <w:rFonts w:ascii="Garamond" w:hAnsi="Garamond"/>
        </w:rPr>
        <w:t>.</w:t>
      </w:r>
      <w:r>
        <w:rPr>
          <w:rFonts w:ascii="Garamond" w:hAnsi="Garamond"/>
        </w:rPr>
        <w:t>5.</w:t>
      </w:r>
      <w:r w:rsidR="00725D73">
        <w:rPr>
          <w:rFonts w:ascii="Garamond" w:hAnsi="Garamond"/>
        </w:rPr>
        <w:tab/>
      </w:r>
      <w:r w:rsidR="005620A5" w:rsidRPr="00725D73">
        <w:rPr>
          <w:rFonts w:ascii="Garamond" w:hAnsi="Garamond"/>
        </w:rPr>
        <w:t>Smluvní strany sjednávají, že pokud v důsledku změny či odlišného výkladu právních předpisů a/nebo judikatury soudů bude u některého ujednání této Smlouvy shledán důvod neplatnosti či neúčinnosti právního jednání, Smlouva jako celek nadále platí, přičemž za neplatnou či neúčinnou bude možné považovat pouze tu část, které se důvod neplatnosti či neúčinnosti přímo týká.</w:t>
      </w:r>
    </w:p>
    <w:p w14:paraId="292CAB86" w14:textId="77777777" w:rsidR="005620A5" w:rsidRPr="00725D73" w:rsidRDefault="00DA228B" w:rsidP="00DA228B">
      <w:pPr>
        <w:widowControl w:val="0"/>
        <w:adjustRightInd w:val="0"/>
        <w:spacing w:after="120" w:line="240" w:lineRule="auto"/>
        <w:ind w:left="567" w:hanging="567"/>
        <w:jc w:val="both"/>
        <w:textAlignment w:val="baseline"/>
        <w:rPr>
          <w:rFonts w:ascii="Garamond" w:hAnsi="Garamond"/>
        </w:rPr>
      </w:pPr>
      <w:r>
        <w:rPr>
          <w:rFonts w:ascii="Garamond" w:hAnsi="Garamond"/>
        </w:rPr>
        <w:t>10</w:t>
      </w:r>
      <w:r w:rsidR="00725D73" w:rsidRPr="00725D73">
        <w:rPr>
          <w:rFonts w:ascii="Garamond" w:hAnsi="Garamond"/>
        </w:rPr>
        <w:t>.</w:t>
      </w:r>
      <w:r>
        <w:rPr>
          <w:rFonts w:ascii="Garamond" w:hAnsi="Garamond"/>
        </w:rPr>
        <w:t>6.</w:t>
      </w:r>
      <w:r w:rsidR="00725D73">
        <w:rPr>
          <w:rFonts w:ascii="Garamond" w:hAnsi="Garamond"/>
        </w:rPr>
        <w:tab/>
      </w:r>
      <w:r w:rsidR="005620A5" w:rsidRPr="00725D73">
        <w:rPr>
          <w:rFonts w:ascii="Garamond" w:hAnsi="Garamond"/>
        </w:rPr>
        <w:t xml:space="preserve">Smluvní strany budou vždy usilovat o smírné urovnání případných sporů vzniklých ze Smlouvy. Případné spory vzniklé z této Smlouvy budou řešeny podle platné právní úpravy věcně a místně příslušnými orgány České republiky. </w:t>
      </w:r>
      <w:r w:rsidR="00F314E0" w:rsidRPr="006D18E8">
        <w:rPr>
          <w:rFonts w:ascii="Garamond" w:hAnsi="Garamond"/>
        </w:rPr>
        <w:t xml:space="preserve">Smluvní strany sjednávají ve smyslu ustanovení § 89a zákona </w:t>
      </w:r>
      <w:r w:rsidR="00F314E0">
        <w:rPr>
          <w:rFonts w:ascii="Garamond" w:hAnsi="Garamond"/>
        </w:rPr>
        <w:br/>
      </w:r>
      <w:r w:rsidR="00F314E0" w:rsidRPr="006D18E8">
        <w:rPr>
          <w:rFonts w:ascii="Garamond" w:hAnsi="Garamond"/>
        </w:rPr>
        <w:t xml:space="preserve">č. 99/1963 Sb., občanského soudního řádu, </w:t>
      </w:r>
      <w:r w:rsidR="00F314E0">
        <w:rPr>
          <w:rFonts w:ascii="Garamond" w:hAnsi="Garamond"/>
        </w:rPr>
        <w:t xml:space="preserve">ve znění pozdějších předpisů, </w:t>
      </w:r>
      <w:r w:rsidR="00F314E0" w:rsidRPr="006D18E8">
        <w:rPr>
          <w:rFonts w:ascii="Garamond" w:hAnsi="Garamond"/>
        </w:rPr>
        <w:t xml:space="preserve">pro spory vyplývající z této </w:t>
      </w:r>
      <w:r w:rsidR="00905959">
        <w:rPr>
          <w:rFonts w:ascii="Garamond" w:hAnsi="Garamond"/>
        </w:rPr>
        <w:t>S</w:t>
      </w:r>
      <w:r w:rsidR="00F314E0" w:rsidRPr="006D18E8">
        <w:rPr>
          <w:rFonts w:ascii="Garamond" w:hAnsi="Garamond"/>
        </w:rPr>
        <w:t xml:space="preserve">mlouvy či s touto </w:t>
      </w:r>
      <w:r w:rsidR="00905959">
        <w:rPr>
          <w:rFonts w:ascii="Garamond" w:hAnsi="Garamond"/>
        </w:rPr>
        <w:t>S</w:t>
      </w:r>
      <w:r w:rsidR="00F314E0" w:rsidRPr="006D18E8">
        <w:rPr>
          <w:rFonts w:ascii="Garamond" w:hAnsi="Garamond"/>
        </w:rPr>
        <w:t>mlouvou související místní příslušnost Okresního soudu Plzeň – město, p</w:t>
      </w:r>
      <w:r w:rsidR="00F314E0">
        <w:rPr>
          <w:rFonts w:ascii="Garamond" w:hAnsi="Garamond"/>
        </w:rPr>
        <w:t>řípadně Krajského soudu v Plzni</w:t>
      </w:r>
      <w:r w:rsidR="005620A5" w:rsidRPr="00725D73">
        <w:rPr>
          <w:rFonts w:ascii="Garamond" w:hAnsi="Garamond"/>
        </w:rPr>
        <w:t>.</w:t>
      </w:r>
    </w:p>
    <w:p w14:paraId="31BCFE9C" w14:textId="77777777" w:rsidR="005620A5" w:rsidRPr="00725D73" w:rsidRDefault="00DA228B" w:rsidP="00DA228B">
      <w:pPr>
        <w:widowControl w:val="0"/>
        <w:adjustRightInd w:val="0"/>
        <w:spacing w:after="120" w:line="240" w:lineRule="auto"/>
        <w:ind w:left="567" w:hanging="567"/>
        <w:jc w:val="both"/>
        <w:textAlignment w:val="baseline"/>
        <w:rPr>
          <w:rFonts w:ascii="Garamond" w:hAnsi="Garamond"/>
        </w:rPr>
      </w:pPr>
      <w:r>
        <w:rPr>
          <w:rFonts w:ascii="Garamond" w:hAnsi="Garamond"/>
        </w:rPr>
        <w:t>10</w:t>
      </w:r>
      <w:r w:rsidR="00725D73" w:rsidRPr="00725D73">
        <w:rPr>
          <w:rFonts w:ascii="Garamond" w:hAnsi="Garamond"/>
        </w:rPr>
        <w:t>.</w:t>
      </w:r>
      <w:r>
        <w:rPr>
          <w:rFonts w:ascii="Garamond" w:hAnsi="Garamond"/>
        </w:rPr>
        <w:t>7.</w:t>
      </w:r>
      <w:r w:rsidR="00725D73">
        <w:rPr>
          <w:rFonts w:ascii="Garamond" w:hAnsi="Garamond"/>
        </w:rPr>
        <w:tab/>
      </w:r>
      <w:r w:rsidR="00F314E0" w:rsidRPr="001D464A">
        <w:rPr>
          <w:rFonts w:ascii="Garamond" w:hAnsi="Garamond"/>
        </w:rPr>
        <w:t xml:space="preserve">Smlouva se vyhotovuje ve 4 (čtyřech) stejnopisech, z nichž každý má platnost originálu. Každá ze </w:t>
      </w:r>
      <w:r w:rsidR="00F314E0" w:rsidRPr="001D464A">
        <w:rPr>
          <w:rFonts w:ascii="Garamond" w:hAnsi="Garamond"/>
        </w:rPr>
        <w:lastRenderedPageBreak/>
        <w:t>smluvních stran obdrží po 2 (dvou) stejnopisech</w:t>
      </w:r>
      <w:r w:rsidR="00B20534" w:rsidRPr="00725D73">
        <w:rPr>
          <w:rFonts w:ascii="Garamond" w:hAnsi="Garamond"/>
        </w:rPr>
        <w:t>.</w:t>
      </w:r>
    </w:p>
    <w:p w14:paraId="3A8072BA" w14:textId="77777777" w:rsidR="005620A5" w:rsidRPr="00C62C69" w:rsidRDefault="00DA228B" w:rsidP="00DA228B">
      <w:pPr>
        <w:widowControl w:val="0"/>
        <w:tabs>
          <w:tab w:val="left" w:pos="284"/>
        </w:tabs>
        <w:adjustRightInd w:val="0"/>
        <w:spacing w:after="60" w:line="240" w:lineRule="auto"/>
        <w:ind w:left="567" w:hanging="567"/>
        <w:jc w:val="both"/>
        <w:textAlignment w:val="baseline"/>
        <w:rPr>
          <w:rFonts w:ascii="Garamond" w:hAnsi="Garamond"/>
        </w:rPr>
      </w:pPr>
      <w:r>
        <w:rPr>
          <w:rFonts w:ascii="Garamond" w:hAnsi="Garamond"/>
        </w:rPr>
        <w:t>10</w:t>
      </w:r>
      <w:r w:rsidR="00725D73">
        <w:rPr>
          <w:rFonts w:ascii="Garamond" w:hAnsi="Garamond"/>
        </w:rPr>
        <w:t>.</w:t>
      </w:r>
      <w:r>
        <w:rPr>
          <w:rFonts w:ascii="Garamond" w:hAnsi="Garamond"/>
        </w:rPr>
        <w:t>8.</w:t>
      </w:r>
      <w:r>
        <w:rPr>
          <w:rFonts w:ascii="Garamond" w:hAnsi="Garamond"/>
        </w:rPr>
        <w:tab/>
      </w:r>
      <w:r w:rsidR="005620A5" w:rsidRPr="00C62C69">
        <w:rPr>
          <w:rFonts w:ascii="Garamond" w:hAnsi="Garamond"/>
        </w:rPr>
        <w:t>Nedílnou součástí této Smlouvy jsou následující přílohy:</w:t>
      </w:r>
    </w:p>
    <w:p w14:paraId="6CBE0B0E" w14:textId="77777777" w:rsidR="00BE072A" w:rsidRPr="00BE072A" w:rsidRDefault="00BE072A" w:rsidP="00DA228B">
      <w:pPr>
        <w:widowControl w:val="0"/>
        <w:adjustRightInd w:val="0"/>
        <w:spacing w:after="0" w:line="240" w:lineRule="auto"/>
        <w:ind w:left="992" w:firstLine="284"/>
        <w:jc w:val="both"/>
        <w:textAlignment w:val="baseline"/>
        <w:rPr>
          <w:rFonts w:ascii="Garamond" w:eastAsia="Times New Roman" w:hAnsi="Garamond"/>
          <w:lang w:eastAsia="cs-CZ"/>
        </w:rPr>
      </w:pPr>
      <w:r w:rsidRPr="00BE072A">
        <w:rPr>
          <w:rFonts w:ascii="Garamond" w:eastAsia="Times New Roman" w:hAnsi="Garamond"/>
          <w:lang w:eastAsia="cs-CZ"/>
        </w:rPr>
        <w:t>-</w:t>
      </w:r>
      <w:r w:rsidRPr="00BE072A">
        <w:rPr>
          <w:rFonts w:ascii="Garamond" w:eastAsia="Times New Roman" w:hAnsi="Garamond"/>
          <w:lang w:eastAsia="cs-CZ"/>
        </w:rPr>
        <w:tab/>
        <w:t>Příloha č. 1</w:t>
      </w:r>
      <w:r w:rsidRPr="00BE072A">
        <w:rPr>
          <w:rFonts w:ascii="Garamond" w:eastAsia="Times New Roman" w:hAnsi="Garamond"/>
          <w:lang w:eastAsia="cs-CZ"/>
        </w:rPr>
        <w:tab/>
      </w:r>
      <w:r w:rsidR="006D7126">
        <w:rPr>
          <w:rFonts w:ascii="Garamond" w:eastAsia="Times New Roman" w:hAnsi="Garamond"/>
          <w:lang w:eastAsia="cs-CZ"/>
        </w:rPr>
        <w:t>Licenční ujednání</w:t>
      </w:r>
    </w:p>
    <w:p w14:paraId="51BB0ED9" w14:textId="77777777" w:rsidR="009B2F44" w:rsidRDefault="009B2F44" w:rsidP="00DA228B">
      <w:pPr>
        <w:widowControl w:val="0"/>
        <w:adjustRightInd w:val="0"/>
        <w:spacing w:after="0" w:line="240" w:lineRule="auto"/>
        <w:ind w:left="992" w:firstLine="284"/>
        <w:jc w:val="both"/>
        <w:textAlignment w:val="baseline"/>
        <w:rPr>
          <w:rFonts w:ascii="Garamond" w:eastAsia="Times New Roman" w:hAnsi="Garamond"/>
          <w:lang w:eastAsia="cs-CZ"/>
        </w:rPr>
      </w:pPr>
    </w:p>
    <w:p w14:paraId="103570EE" w14:textId="77777777" w:rsidR="005620A5" w:rsidRDefault="00DA228B" w:rsidP="00DA228B">
      <w:pPr>
        <w:widowControl w:val="0"/>
        <w:adjustRightInd w:val="0"/>
        <w:spacing w:after="120" w:line="240" w:lineRule="auto"/>
        <w:ind w:left="567" w:hanging="567"/>
        <w:jc w:val="both"/>
        <w:textAlignment w:val="baseline"/>
        <w:rPr>
          <w:rFonts w:ascii="Garamond" w:hAnsi="Garamond" w:cs="Calibri"/>
        </w:rPr>
      </w:pPr>
      <w:r>
        <w:rPr>
          <w:rFonts w:ascii="Garamond" w:hAnsi="Garamond"/>
        </w:rPr>
        <w:t>10</w:t>
      </w:r>
      <w:r w:rsidR="00725D73">
        <w:rPr>
          <w:rFonts w:ascii="Garamond" w:hAnsi="Garamond"/>
        </w:rPr>
        <w:t>.</w:t>
      </w:r>
      <w:r>
        <w:rPr>
          <w:rFonts w:ascii="Garamond" w:hAnsi="Garamond"/>
        </w:rPr>
        <w:t>9.</w:t>
      </w:r>
      <w:r w:rsidR="00725D73">
        <w:rPr>
          <w:rFonts w:ascii="Garamond" w:hAnsi="Garamond"/>
        </w:rPr>
        <w:tab/>
      </w:r>
      <w:r w:rsidR="005620A5" w:rsidRPr="00C62C69">
        <w:rPr>
          <w:rFonts w:ascii="Garamond" w:hAnsi="Garamond"/>
        </w:rPr>
        <w:t xml:space="preserve">Smluvní strany prohlašují, že si Smlouvu před jejím podpisem přečetly a s jejím obsahem bez výhrad souhlasí. Smlouva je vyjádřením jejich pravé, skutečné, svobodné a vážné vůle. </w:t>
      </w:r>
      <w:r w:rsidR="00F314E0" w:rsidRPr="001D464A">
        <w:rPr>
          <w:rFonts w:ascii="Garamond" w:hAnsi="Garamond"/>
        </w:rPr>
        <w:t>Na důkaz pravosti a pravdivosti těchto prohlášení připojují oprávnění zástupci smluvních stran své vlastnoruční podpisy</w:t>
      </w:r>
      <w:r w:rsidR="00F314E0" w:rsidRPr="001D464A">
        <w:rPr>
          <w:rFonts w:ascii="Garamond" w:hAnsi="Garamond" w:cs="Calibri"/>
        </w:rPr>
        <w:t>.</w:t>
      </w:r>
    </w:p>
    <w:p w14:paraId="6D3A029F" w14:textId="77777777" w:rsidR="008D4CA2" w:rsidRDefault="008D4CA2" w:rsidP="008D4CA2">
      <w:pPr>
        <w:widowControl w:val="0"/>
        <w:adjustRightInd w:val="0"/>
        <w:spacing w:after="120" w:line="240" w:lineRule="auto"/>
        <w:ind w:left="4950" w:hanging="4950"/>
        <w:jc w:val="both"/>
        <w:textAlignment w:val="baseline"/>
        <w:rPr>
          <w:rFonts w:ascii="Garamond" w:hAnsi="Garamond" w:cs="Calibri"/>
        </w:rPr>
      </w:pPr>
    </w:p>
    <w:p w14:paraId="65837563" w14:textId="77777777" w:rsidR="007F1458" w:rsidRDefault="007F1458" w:rsidP="008D4CA2">
      <w:pPr>
        <w:widowControl w:val="0"/>
        <w:adjustRightInd w:val="0"/>
        <w:spacing w:after="120" w:line="240" w:lineRule="auto"/>
        <w:ind w:left="4950" w:hanging="4950"/>
        <w:jc w:val="both"/>
        <w:textAlignment w:val="baseline"/>
        <w:rPr>
          <w:rFonts w:ascii="Garamond" w:hAnsi="Garamond" w:cs="Calibri"/>
        </w:rPr>
      </w:pPr>
    </w:p>
    <w:p w14:paraId="7F3B38E5" w14:textId="77777777" w:rsidR="008D4CA2" w:rsidRPr="00C62C69" w:rsidRDefault="008D4CA2" w:rsidP="008D4CA2">
      <w:pPr>
        <w:widowControl w:val="0"/>
        <w:adjustRightInd w:val="0"/>
        <w:spacing w:after="120" w:line="240" w:lineRule="auto"/>
        <w:ind w:left="4950" w:hanging="4950"/>
        <w:jc w:val="both"/>
        <w:textAlignment w:val="baseline"/>
        <w:rPr>
          <w:rFonts w:ascii="Garamond" w:hAnsi="Garamond"/>
        </w:rPr>
      </w:pPr>
      <w:r>
        <w:rPr>
          <w:rFonts w:ascii="Garamond" w:hAnsi="Garamond" w:cs="Calibri"/>
        </w:rPr>
        <w:t>V Plzni dne</w:t>
      </w:r>
      <w:r>
        <w:rPr>
          <w:rFonts w:ascii="Garamond" w:hAnsi="Garamond" w:cs="Calibri"/>
        </w:rPr>
        <w:tab/>
      </w:r>
      <w:r>
        <w:rPr>
          <w:rFonts w:ascii="Garamond" w:hAnsi="Garamond" w:cs="Calibri"/>
        </w:rPr>
        <w:tab/>
        <w:t xml:space="preserve">V </w:t>
      </w:r>
      <w:r w:rsidRPr="00526F49">
        <w:rPr>
          <w:rFonts w:ascii="Garamond" w:hAnsi="Garamond"/>
        </w:rPr>
        <w:t>[</w:t>
      </w:r>
      <w:r w:rsidRPr="00526F49">
        <w:rPr>
          <w:rFonts w:ascii="Garamond" w:hAnsi="Garamond"/>
          <w:highlight w:val="cyan"/>
        </w:rPr>
        <w:t xml:space="preserve">DOPLNÍ </w:t>
      </w:r>
      <w:r>
        <w:rPr>
          <w:rFonts w:ascii="Garamond" w:hAnsi="Garamond"/>
          <w:highlight w:val="cyan"/>
        </w:rPr>
        <w:t>DODAVATEL</w:t>
      </w:r>
      <w:r w:rsidRPr="00526F49">
        <w:rPr>
          <w:rFonts w:ascii="Garamond" w:hAnsi="Garamond"/>
        </w:rPr>
        <w:t>]</w:t>
      </w:r>
      <w:r>
        <w:rPr>
          <w:rFonts w:ascii="Garamond" w:hAnsi="Garamond"/>
        </w:rPr>
        <w:t xml:space="preserve"> dne </w:t>
      </w:r>
      <w:r w:rsidRPr="00526F49">
        <w:rPr>
          <w:rFonts w:ascii="Garamond" w:hAnsi="Garamond"/>
        </w:rPr>
        <w:t>[</w:t>
      </w:r>
      <w:r w:rsidRPr="00526F49">
        <w:rPr>
          <w:rFonts w:ascii="Garamond" w:hAnsi="Garamond"/>
          <w:highlight w:val="cyan"/>
        </w:rPr>
        <w:t xml:space="preserve">DOPLNÍ </w:t>
      </w:r>
      <w:r>
        <w:rPr>
          <w:rFonts w:ascii="Garamond" w:hAnsi="Garamond"/>
          <w:highlight w:val="cyan"/>
        </w:rPr>
        <w:t>DODAVATEL</w:t>
      </w:r>
      <w:r w:rsidRPr="00526F49">
        <w:rPr>
          <w:rFonts w:ascii="Garamond" w:hAnsi="Garamond"/>
        </w:rPr>
        <w:t>]</w:t>
      </w:r>
    </w:p>
    <w:p w14:paraId="1E02928B" w14:textId="77777777" w:rsidR="00B20534" w:rsidRDefault="00B20534" w:rsidP="005620A5">
      <w:pPr>
        <w:spacing w:after="120"/>
        <w:rPr>
          <w:rFonts w:ascii="Garamond" w:hAnsi="Garamond"/>
        </w:rPr>
      </w:pPr>
    </w:p>
    <w:p w14:paraId="63BCA0F5" w14:textId="77777777" w:rsidR="008D4CA2" w:rsidRDefault="008D4CA2" w:rsidP="005620A5">
      <w:pPr>
        <w:spacing w:after="120"/>
        <w:rPr>
          <w:rFonts w:ascii="Garamond" w:hAnsi="Garamond"/>
        </w:rPr>
      </w:pPr>
    </w:p>
    <w:p w14:paraId="5677B543" w14:textId="77777777" w:rsidR="008D4CA2" w:rsidRDefault="008D4CA2" w:rsidP="005620A5">
      <w:pPr>
        <w:spacing w:after="120"/>
        <w:rPr>
          <w:rFonts w:ascii="Garamond" w:hAnsi="Garamond"/>
        </w:rPr>
      </w:pPr>
      <w:r>
        <w:rPr>
          <w:rFonts w:ascii="Garamond" w:hAnsi="Garamond"/>
        </w:rPr>
        <w:t>………………………………………</w:t>
      </w:r>
      <w:r>
        <w:rPr>
          <w:rFonts w:ascii="Garamond" w:hAnsi="Garamond"/>
        </w:rPr>
        <w:tab/>
      </w:r>
      <w:r>
        <w:rPr>
          <w:rFonts w:ascii="Garamond" w:hAnsi="Garamond"/>
        </w:rPr>
        <w:tab/>
      </w:r>
      <w:r>
        <w:rPr>
          <w:rFonts w:ascii="Garamond" w:hAnsi="Garamond"/>
        </w:rPr>
        <w:tab/>
        <w:t>…………………………………………</w:t>
      </w:r>
    </w:p>
    <w:p w14:paraId="4971B883" w14:textId="77777777" w:rsidR="008D4CA2" w:rsidRDefault="008D4CA2" w:rsidP="007F1458">
      <w:pPr>
        <w:spacing w:after="0" w:line="240" w:lineRule="auto"/>
        <w:ind w:firstLine="284"/>
        <w:rPr>
          <w:rFonts w:ascii="Garamond" w:hAnsi="Garamond"/>
        </w:rPr>
      </w:pPr>
      <w:r>
        <w:rPr>
          <w:rFonts w:ascii="Garamond" w:hAnsi="Garamond"/>
        </w:rPr>
        <w:t>Západočeská univerzita v Plzni</w:t>
      </w:r>
      <w:r>
        <w:rPr>
          <w:rFonts w:ascii="Garamond" w:hAnsi="Garamond"/>
        </w:rPr>
        <w:tab/>
      </w:r>
      <w:r>
        <w:rPr>
          <w:rFonts w:ascii="Garamond" w:hAnsi="Garamond"/>
        </w:rPr>
        <w:tab/>
      </w:r>
      <w:r>
        <w:rPr>
          <w:rFonts w:ascii="Garamond" w:hAnsi="Garamond"/>
        </w:rPr>
        <w:tab/>
      </w:r>
      <w:r>
        <w:rPr>
          <w:rFonts w:ascii="Garamond" w:hAnsi="Garamond"/>
        </w:rPr>
        <w:tab/>
      </w:r>
      <w:r w:rsidRPr="00526F49">
        <w:rPr>
          <w:rFonts w:ascii="Garamond" w:hAnsi="Garamond"/>
        </w:rPr>
        <w:t>[</w:t>
      </w:r>
      <w:r w:rsidRPr="00526F49">
        <w:rPr>
          <w:rFonts w:ascii="Garamond" w:hAnsi="Garamond"/>
          <w:highlight w:val="cyan"/>
        </w:rPr>
        <w:t xml:space="preserve">DOPLNÍ </w:t>
      </w:r>
      <w:r>
        <w:rPr>
          <w:rFonts w:ascii="Garamond" w:hAnsi="Garamond"/>
          <w:highlight w:val="cyan"/>
        </w:rPr>
        <w:t>DODAVATEL</w:t>
      </w:r>
      <w:r w:rsidRPr="00526F49">
        <w:rPr>
          <w:rFonts w:ascii="Garamond" w:hAnsi="Garamond"/>
        </w:rPr>
        <w:t>]</w:t>
      </w:r>
    </w:p>
    <w:p w14:paraId="2AC04605" w14:textId="77777777" w:rsidR="008D4CA2" w:rsidRDefault="007F1458" w:rsidP="007F1458">
      <w:pPr>
        <w:spacing w:after="0" w:line="240" w:lineRule="auto"/>
        <w:rPr>
          <w:rFonts w:ascii="Garamond" w:hAnsi="Garamond"/>
          <w:szCs w:val="26"/>
        </w:rPr>
      </w:pPr>
      <w:r>
        <w:rPr>
          <w:rFonts w:ascii="Garamond" w:hAnsi="Garamond"/>
          <w:szCs w:val="26"/>
        </w:rPr>
        <w:t xml:space="preserve">   </w:t>
      </w:r>
      <w:r w:rsidR="008D4CA2">
        <w:rPr>
          <w:rFonts w:ascii="Garamond" w:hAnsi="Garamond"/>
          <w:szCs w:val="26"/>
        </w:rPr>
        <w:t>doc. Dr. RNDr. Miroslav Holeček</w:t>
      </w:r>
      <w:r w:rsidR="008D4CA2">
        <w:rPr>
          <w:rFonts w:ascii="Garamond" w:hAnsi="Garamond"/>
          <w:szCs w:val="26"/>
        </w:rPr>
        <w:tab/>
      </w:r>
      <w:r w:rsidR="008D4CA2">
        <w:rPr>
          <w:rFonts w:ascii="Garamond" w:hAnsi="Garamond"/>
          <w:szCs w:val="26"/>
        </w:rPr>
        <w:tab/>
      </w:r>
      <w:r>
        <w:rPr>
          <w:rFonts w:ascii="Garamond" w:hAnsi="Garamond"/>
          <w:szCs w:val="26"/>
        </w:rPr>
        <w:t xml:space="preserve">          </w:t>
      </w:r>
      <w:r w:rsidRPr="007F1458">
        <w:rPr>
          <w:rFonts w:ascii="Garamond" w:hAnsi="Garamond" w:cs="Arial"/>
        </w:rPr>
        <w:t xml:space="preserve">obchodní firma + </w:t>
      </w:r>
      <w:r w:rsidR="008D4CA2" w:rsidRPr="007F1458">
        <w:rPr>
          <w:rFonts w:ascii="Garamond" w:hAnsi="Garamond" w:cs="Arial"/>
        </w:rPr>
        <w:t>osoba oprávněná jednat za</w:t>
      </w:r>
    </w:p>
    <w:p w14:paraId="2D4AEBC9" w14:textId="77777777" w:rsidR="008D4CA2" w:rsidRDefault="007F1458" w:rsidP="007F1458">
      <w:pPr>
        <w:spacing w:after="0" w:line="240" w:lineRule="auto"/>
        <w:rPr>
          <w:rFonts w:ascii="Garamond" w:hAnsi="Garamond"/>
        </w:rPr>
      </w:pPr>
      <w:r>
        <w:rPr>
          <w:rFonts w:ascii="Garamond" w:hAnsi="Garamond"/>
          <w:szCs w:val="26"/>
        </w:rPr>
        <w:t xml:space="preserve">                       </w:t>
      </w:r>
      <w:r w:rsidR="008D4CA2">
        <w:rPr>
          <w:rFonts w:ascii="Garamond" w:hAnsi="Garamond"/>
          <w:szCs w:val="26"/>
        </w:rPr>
        <w:t>rektor</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cs="Arial"/>
        </w:rPr>
        <w:t>dodavatele</w:t>
      </w:r>
    </w:p>
    <w:p w14:paraId="2E4439D0" w14:textId="77777777" w:rsidR="006C27B1" w:rsidRPr="00C62C69" w:rsidRDefault="006C27B1">
      <w:pPr>
        <w:rPr>
          <w:rFonts w:ascii="Garamond" w:hAnsi="Garamond"/>
        </w:rPr>
      </w:pPr>
    </w:p>
    <w:p w14:paraId="0A6AB875" w14:textId="77777777" w:rsidR="008C3AB3" w:rsidRPr="00C62C69" w:rsidRDefault="008C3AB3">
      <w:pPr>
        <w:rPr>
          <w:rFonts w:ascii="Garamond" w:hAnsi="Garamond"/>
        </w:rPr>
      </w:pPr>
    </w:p>
    <w:sectPr w:rsidR="008C3AB3" w:rsidRPr="00C62C69" w:rsidSect="00E0463D">
      <w:footerReference w:type="default" r:id="rId11"/>
      <w:pgSz w:w="11906" w:h="16838"/>
      <w:pgMar w:top="1276" w:right="1417" w:bottom="1560" w:left="1417" w:header="708" w:footer="361"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E5D0BE" w15:done="0"/>
  <w15:commentEx w15:paraId="0B85C917" w15:done="0"/>
  <w15:commentEx w15:paraId="26803673" w15:paraIdParent="0B85C917" w15:done="0"/>
  <w15:commentEx w15:paraId="1FB59682" w15:done="0"/>
  <w15:commentEx w15:paraId="145BC851" w15:done="0"/>
  <w15:commentEx w15:paraId="20208768" w15:paraIdParent="145BC851" w15:done="0"/>
  <w15:commentEx w15:paraId="1AF776EA" w15:done="0"/>
  <w15:commentEx w15:paraId="2299ADD6" w15:paraIdParent="1AF776EA" w15:done="0"/>
  <w15:commentEx w15:paraId="7CAEBD1F" w15:done="0"/>
  <w15:commentEx w15:paraId="569A56AB" w15:paraIdParent="7CAEBD1F" w15:done="0"/>
  <w15:commentEx w15:paraId="79FBBEDA" w15:done="0"/>
  <w15:commentEx w15:paraId="49D59E24" w15:paraIdParent="79FBBEDA" w15:done="0"/>
  <w15:commentEx w15:paraId="2320A91D" w15:done="0"/>
  <w15:commentEx w15:paraId="370495CD" w15:paraIdParent="2320A91D" w15:done="0"/>
  <w15:commentEx w15:paraId="45F3B24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6A8201" w14:textId="77777777" w:rsidR="00D60D23" w:rsidRDefault="00D60D23" w:rsidP="005620A5">
      <w:pPr>
        <w:spacing w:after="0" w:line="240" w:lineRule="auto"/>
      </w:pPr>
      <w:r>
        <w:separator/>
      </w:r>
    </w:p>
  </w:endnote>
  <w:endnote w:type="continuationSeparator" w:id="0">
    <w:p w14:paraId="21DEE558" w14:textId="77777777" w:rsidR="00D60D23" w:rsidRDefault="00D60D23" w:rsidP="005620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Garamond" w:hAnsi="Garamond"/>
        <w:sz w:val="20"/>
        <w:szCs w:val="20"/>
      </w:rPr>
      <w:id w:val="3132704"/>
      <w:docPartObj>
        <w:docPartGallery w:val="Page Numbers (Bottom of Page)"/>
        <w:docPartUnique/>
      </w:docPartObj>
    </w:sdtPr>
    <w:sdtEndPr/>
    <w:sdtContent>
      <w:sdt>
        <w:sdtPr>
          <w:rPr>
            <w:rFonts w:ascii="Garamond" w:hAnsi="Garamond"/>
            <w:sz w:val="20"/>
            <w:szCs w:val="20"/>
          </w:rPr>
          <w:id w:val="37899341"/>
          <w:docPartObj>
            <w:docPartGallery w:val="Page Numbers (Top of Page)"/>
            <w:docPartUnique/>
          </w:docPartObj>
        </w:sdtPr>
        <w:sdtEndPr/>
        <w:sdtContent>
          <w:p w14:paraId="28AE8326" w14:textId="77777777" w:rsidR="00453B11" w:rsidRDefault="00453B11">
            <w:pPr>
              <w:pStyle w:val="Zpat"/>
              <w:jc w:val="right"/>
              <w:rPr>
                <w:rFonts w:ascii="Garamond" w:hAnsi="Garamond"/>
                <w:sz w:val="20"/>
                <w:szCs w:val="20"/>
              </w:rPr>
            </w:pPr>
          </w:p>
          <w:p w14:paraId="49EA1861" w14:textId="55E58FC0" w:rsidR="00091775" w:rsidRPr="00091775" w:rsidRDefault="00091775">
            <w:pPr>
              <w:pStyle w:val="Zpat"/>
              <w:jc w:val="right"/>
              <w:rPr>
                <w:rFonts w:ascii="Garamond" w:hAnsi="Garamond"/>
                <w:sz w:val="20"/>
                <w:szCs w:val="20"/>
              </w:rPr>
            </w:pPr>
            <w:r w:rsidRPr="00091775">
              <w:rPr>
                <w:rFonts w:ascii="Garamond" w:hAnsi="Garamond"/>
                <w:sz w:val="20"/>
                <w:szCs w:val="20"/>
              </w:rPr>
              <w:t xml:space="preserve">Stránka </w:t>
            </w:r>
            <w:r w:rsidRPr="00091775">
              <w:rPr>
                <w:rFonts w:ascii="Garamond" w:hAnsi="Garamond"/>
                <w:b/>
                <w:sz w:val="20"/>
                <w:szCs w:val="20"/>
              </w:rPr>
              <w:fldChar w:fldCharType="begin"/>
            </w:r>
            <w:r w:rsidRPr="00091775">
              <w:rPr>
                <w:rFonts w:ascii="Garamond" w:hAnsi="Garamond"/>
                <w:b/>
                <w:sz w:val="20"/>
                <w:szCs w:val="20"/>
              </w:rPr>
              <w:instrText>PAGE</w:instrText>
            </w:r>
            <w:r w:rsidRPr="00091775">
              <w:rPr>
                <w:rFonts w:ascii="Garamond" w:hAnsi="Garamond"/>
                <w:b/>
                <w:sz w:val="20"/>
                <w:szCs w:val="20"/>
              </w:rPr>
              <w:fldChar w:fldCharType="separate"/>
            </w:r>
            <w:r w:rsidR="00BA5DB8">
              <w:rPr>
                <w:rFonts w:ascii="Garamond" w:hAnsi="Garamond"/>
                <w:b/>
                <w:noProof/>
                <w:sz w:val="20"/>
                <w:szCs w:val="20"/>
              </w:rPr>
              <w:t>6</w:t>
            </w:r>
            <w:r w:rsidRPr="00091775">
              <w:rPr>
                <w:rFonts w:ascii="Garamond" w:hAnsi="Garamond"/>
                <w:b/>
                <w:sz w:val="20"/>
                <w:szCs w:val="20"/>
              </w:rPr>
              <w:fldChar w:fldCharType="end"/>
            </w:r>
            <w:r w:rsidRPr="00091775">
              <w:rPr>
                <w:rFonts w:ascii="Garamond" w:hAnsi="Garamond"/>
                <w:sz w:val="20"/>
                <w:szCs w:val="20"/>
              </w:rPr>
              <w:t xml:space="preserve"> z </w:t>
            </w:r>
            <w:r w:rsidRPr="00091775">
              <w:rPr>
                <w:rFonts w:ascii="Garamond" w:hAnsi="Garamond"/>
                <w:b/>
                <w:sz w:val="20"/>
                <w:szCs w:val="20"/>
              </w:rPr>
              <w:fldChar w:fldCharType="begin"/>
            </w:r>
            <w:r w:rsidRPr="00091775">
              <w:rPr>
                <w:rFonts w:ascii="Garamond" w:hAnsi="Garamond"/>
                <w:b/>
                <w:sz w:val="20"/>
                <w:szCs w:val="20"/>
              </w:rPr>
              <w:instrText>NUMPAGES</w:instrText>
            </w:r>
            <w:r w:rsidRPr="00091775">
              <w:rPr>
                <w:rFonts w:ascii="Garamond" w:hAnsi="Garamond"/>
                <w:b/>
                <w:sz w:val="20"/>
                <w:szCs w:val="20"/>
              </w:rPr>
              <w:fldChar w:fldCharType="separate"/>
            </w:r>
            <w:r w:rsidR="00BA5DB8">
              <w:rPr>
                <w:rFonts w:ascii="Garamond" w:hAnsi="Garamond"/>
                <w:b/>
                <w:noProof/>
                <w:sz w:val="20"/>
                <w:szCs w:val="20"/>
              </w:rPr>
              <w:t>6</w:t>
            </w:r>
            <w:r w:rsidRPr="00091775">
              <w:rPr>
                <w:rFonts w:ascii="Garamond" w:hAnsi="Garamond"/>
                <w:b/>
                <w:sz w:val="20"/>
                <w:szCs w:val="20"/>
              </w:rPr>
              <w:fldChar w:fldCharType="end"/>
            </w:r>
          </w:p>
        </w:sdtContent>
      </w:sdt>
    </w:sdtContent>
  </w:sdt>
  <w:p w14:paraId="34B61755" w14:textId="77777777" w:rsidR="00CE787B" w:rsidRDefault="00CE787B" w:rsidP="00CE787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6F59DD" w14:textId="77777777" w:rsidR="00D60D23" w:rsidRDefault="00D60D23" w:rsidP="005620A5">
      <w:pPr>
        <w:spacing w:after="0" w:line="240" w:lineRule="auto"/>
      </w:pPr>
      <w:r>
        <w:separator/>
      </w:r>
    </w:p>
  </w:footnote>
  <w:footnote w:type="continuationSeparator" w:id="0">
    <w:p w14:paraId="4B8C2647" w14:textId="77777777" w:rsidR="00D60D23" w:rsidRDefault="00D60D23" w:rsidP="005620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90A31"/>
    <w:multiLevelType w:val="multilevel"/>
    <w:tmpl w:val="A1C4553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2FE6BBA"/>
    <w:multiLevelType w:val="hybridMultilevel"/>
    <w:tmpl w:val="37BA3ECA"/>
    <w:lvl w:ilvl="0" w:tplc="4F8C08B2">
      <w:start w:val="1"/>
      <w:numFmt w:val="bullet"/>
      <w:lvlText w:val="-"/>
      <w:lvlJc w:val="left"/>
      <w:pPr>
        <w:ind w:left="862" w:hanging="360"/>
      </w:pPr>
      <w:rPr>
        <w:rFonts w:ascii="Times New Roman" w:hAnsi="Times New Roman" w:cs="Times New Roman"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
    <w:nsid w:val="15DF4F5D"/>
    <w:multiLevelType w:val="multilevel"/>
    <w:tmpl w:val="E000DA28"/>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AE612C2"/>
    <w:multiLevelType w:val="multilevel"/>
    <w:tmpl w:val="E38E5C5E"/>
    <w:lvl w:ilvl="0">
      <w:start w:val="3"/>
      <w:numFmt w:val="decimal"/>
      <w:lvlText w:val="%1"/>
      <w:lvlJc w:val="left"/>
      <w:pPr>
        <w:ind w:left="360" w:hanging="360"/>
      </w:pPr>
      <w:rPr>
        <w:rFonts w:cs="Times New Roman" w:hint="default"/>
      </w:rPr>
    </w:lvl>
    <w:lvl w:ilvl="1">
      <w:start w:val="2"/>
      <w:numFmt w:val="decimal"/>
      <w:lvlText w:val="%1.%2"/>
      <w:lvlJc w:val="left"/>
      <w:pPr>
        <w:ind w:left="646" w:hanging="360"/>
      </w:pPr>
      <w:rPr>
        <w:rFonts w:cs="Times New Roman" w:hint="default"/>
      </w:rPr>
    </w:lvl>
    <w:lvl w:ilvl="2">
      <w:start w:val="1"/>
      <w:numFmt w:val="decimal"/>
      <w:lvlText w:val="%1.%2.%3"/>
      <w:lvlJc w:val="left"/>
      <w:pPr>
        <w:ind w:left="1292" w:hanging="720"/>
      </w:pPr>
      <w:rPr>
        <w:rFonts w:cs="Times New Roman" w:hint="default"/>
      </w:rPr>
    </w:lvl>
    <w:lvl w:ilvl="3">
      <w:start w:val="1"/>
      <w:numFmt w:val="decimal"/>
      <w:lvlText w:val="%1.%2.%3.%4"/>
      <w:lvlJc w:val="left"/>
      <w:pPr>
        <w:ind w:left="1938" w:hanging="1080"/>
      </w:pPr>
      <w:rPr>
        <w:rFonts w:cs="Times New Roman" w:hint="default"/>
      </w:rPr>
    </w:lvl>
    <w:lvl w:ilvl="4">
      <w:start w:val="1"/>
      <w:numFmt w:val="decimal"/>
      <w:lvlText w:val="%1.%2.%3.%4.%5"/>
      <w:lvlJc w:val="left"/>
      <w:pPr>
        <w:ind w:left="2224" w:hanging="1080"/>
      </w:pPr>
      <w:rPr>
        <w:rFonts w:cs="Times New Roman" w:hint="default"/>
      </w:rPr>
    </w:lvl>
    <w:lvl w:ilvl="5">
      <w:start w:val="1"/>
      <w:numFmt w:val="decimal"/>
      <w:lvlText w:val="%1.%2.%3.%4.%5.%6"/>
      <w:lvlJc w:val="left"/>
      <w:pPr>
        <w:ind w:left="2870" w:hanging="1440"/>
      </w:pPr>
      <w:rPr>
        <w:rFonts w:cs="Times New Roman" w:hint="default"/>
      </w:rPr>
    </w:lvl>
    <w:lvl w:ilvl="6">
      <w:start w:val="1"/>
      <w:numFmt w:val="decimal"/>
      <w:lvlText w:val="%1.%2.%3.%4.%5.%6.%7"/>
      <w:lvlJc w:val="left"/>
      <w:pPr>
        <w:ind w:left="3156" w:hanging="1440"/>
      </w:pPr>
      <w:rPr>
        <w:rFonts w:cs="Times New Roman" w:hint="default"/>
      </w:rPr>
    </w:lvl>
    <w:lvl w:ilvl="7">
      <w:start w:val="1"/>
      <w:numFmt w:val="decimal"/>
      <w:lvlText w:val="%1.%2.%3.%4.%5.%6.%7.%8"/>
      <w:lvlJc w:val="left"/>
      <w:pPr>
        <w:ind w:left="3802" w:hanging="1800"/>
      </w:pPr>
      <w:rPr>
        <w:rFonts w:cs="Times New Roman" w:hint="default"/>
      </w:rPr>
    </w:lvl>
    <w:lvl w:ilvl="8">
      <w:start w:val="1"/>
      <w:numFmt w:val="decimal"/>
      <w:lvlText w:val="%1.%2.%3.%4.%5.%6.%7.%8.%9"/>
      <w:lvlJc w:val="left"/>
      <w:pPr>
        <w:ind w:left="4088" w:hanging="1800"/>
      </w:pPr>
      <w:rPr>
        <w:rFonts w:cs="Times New Roman" w:hint="default"/>
      </w:rPr>
    </w:lvl>
  </w:abstractNum>
  <w:abstractNum w:abstractNumId="4">
    <w:nsid w:val="2202555A"/>
    <w:multiLevelType w:val="multilevel"/>
    <w:tmpl w:val="03FC3DF6"/>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b w:val="0"/>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nsid w:val="254615B9"/>
    <w:multiLevelType w:val="multilevel"/>
    <w:tmpl w:val="41EC7E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6BE750C"/>
    <w:multiLevelType w:val="multilevel"/>
    <w:tmpl w:val="7F78B26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9C05325"/>
    <w:multiLevelType w:val="hybridMultilevel"/>
    <w:tmpl w:val="BC2C5FAC"/>
    <w:lvl w:ilvl="0" w:tplc="72E09D3C">
      <w:start w:val="1"/>
      <w:numFmt w:val="decimal"/>
      <w:lvlText w:val="4.%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A0A00F4"/>
    <w:multiLevelType w:val="hybridMultilevel"/>
    <w:tmpl w:val="0E6C9E88"/>
    <w:lvl w:ilvl="0" w:tplc="5F40A172">
      <w:start w:val="1"/>
      <w:numFmt w:val="decimal"/>
      <w:lvlText w:val="5.%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9">
    <w:nsid w:val="2E8E3684"/>
    <w:multiLevelType w:val="hybridMultilevel"/>
    <w:tmpl w:val="41524938"/>
    <w:lvl w:ilvl="0" w:tplc="04050017">
      <w:start w:val="1"/>
      <w:numFmt w:val="lowerLetter"/>
      <w:lvlText w:val="%1)"/>
      <w:lvlJc w:val="left"/>
      <w:pPr>
        <w:tabs>
          <w:tab w:val="num" w:pos="1211"/>
        </w:tabs>
        <w:ind w:left="1211" w:hanging="360"/>
      </w:pPr>
    </w:lvl>
    <w:lvl w:ilvl="1" w:tplc="04050019">
      <w:start w:val="1"/>
      <w:numFmt w:val="lowerLetter"/>
      <w:lvlText w:val="%2."/>
      <w:lvlJc w:val="left"/>
      <w:pPr>
        <w:tabs>
          <w:tab w:val="num" w:pos="1931"/>
        </w:tabs>
        <w:ind w:left="1931" w:hanging="360"/>
      </w:pPr>
    </w:lvl>
    <w:lvl w:ilvl="2" w:tplc="0405001B">
      <w:start w:val="1"/>
      <w:numFmt w:val="lowerRoman"/>
      <w:lvlText w:val="%3."/>
      <w:lvlJc w:val="right"/>
      <w:pPr>
        <w:tabs>
          <w:tab w:val="num" w:pos="2651"/>
        </w:tabs>
        <w:ind w:left="2651" w:hanging="180"/>
      </w:pPr>
    </w:lvl>
    <w:lvl w:ilvl="3" w:tplc="0405000F">
      <w:start w:val="1"/>
      <w:numFmt w:val="decimal"/>
      <w:lvlText w:val="%4."/>
      <w:lvlJc w:val="left"/>
      <w:pPr>
        <w:tabs>
          <w:tab w:val="num" w:pos="3371"/>
        </w:tabs>
        <w:ind w:left="3371" w:hanging="360"/>
      </w:pPr>
    </w:lvl>
    <w:lvl w:ilvl="4" w:tplc="04050019">
      <w:start w:val="1"/>
      <w:numFmt w:val="lowerLetter"/>
      <w:lvlText w:val="%5."/>
      <w:lvlJc w:val="left"/>
      <w:pPr>
        <w:tabs>
          <w:tab w:val="num" w:pos="4091"/>
        </w:tabs>
        <w:ind w:left="4091" w:hanging="360"/>
      </w:pPr>
    </w:lvl>
    <w:lvl w:ilvl="5" w:tplc="0405001B">
      <w:start w:val="1"/>
      <w:numFmt w:val="lowerRoman"/>
      <w:lvlText w:val="%6."/>
      <w:lvlJc w:val="right"/>
      <w:pPr>
        <w:tabs>
          <w:tab w:val="num" w:pos="4811"/>
        </w:tabs>
        <w:ind w:left="4811" w:hanging="180"/>
      </w:pPr>
    </w:lvl>
    <w:lvl w:ilvl="6" w:tplc="0405000F">
      <w:start w:val="1"/>
      <w:numFmt w:val="decimal"/>
      <w:lvlText w:val="%7."/>
      <w:lvlJc w:val="left"/>
      <w:pPr>
        <w:tabs>
          <w:tab w:val="num" w:pos="5531"/>
        </w:tabs>
        <w:ind w:left="5531" w:hanging="360"/>
      </w:pPr>
    </w:lvl>
    <w:lvl w:ilvl="7" w:tplc="04050019">
      <w:start w:val="1"/>
      <w:numFmt w:val="lowerLetter"/>
      <w:lvlText w:val="%8."/>
      <w:lvlJc w:val="left"/>
      <w:pPr>
        <w:tabs>
          <w:tab w:val="num" w:pos="6251"/>
        </w:tabs>
        <w:ind w:left="6251" w:hanging="360"/>
      </w:pPr>
    </w:lvl>
    <w:lvl w:ilvl="8" w:tplc="0405001B">
      <w:start w:val="1"/>
      <w:numFmt w:val="lowerRoman"/>
      <w:lvlText w:val="%9."/>
      <w:lvlJc w:val="right"/>
      <w:pPr>
        <w:tabs>
          <w:tab w:val="num" w:pos="6971"/>
        </w:tabs>
        <w:ind w:left="6971" w:hanging="180"/>
      </w:pPr>
    </w:lvl>
  </w:abstractNum>
  <w:abstractNum w:abstractNumId="10">
    <w:nsid w:val="32A64CEB"/>
    <w:multiLevelType w:val="multilevel"/>
    <w:tmpl w:val="4ED22DA6"/>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1">
    <w:nsid w:val="33E22345"/>
    <w:multiLevelType w:val="hybridMultilevel"/>
    <w:tmpl w:val="04581472"/>
    <w:lvl w:ilvl="0" w:tplc="B4C8F39A">
      <w:start w:val="1"/>
      <w:numFmt w:val="decimal"/>
      <w:lvlText w:val="8.%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4421748"/>
    <w:multiLevelType w:val="multilevel"/>
    <w:tmpl w:val="C3645D30"/>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nsid w:val="39524D98"/>
    <w:multiLevelType w:val="multilevel"/>
    <w:tmpl w:val="2FEE1D62"/>
    <w:lvl w:ilvl="0">
      <w:start w:val="10"/>
      <w:numFmt w:val="decimal"/>
      <w:lvlText w:val="%1."/>
      <w:lvlJc w:val="left"/>
      <w:pPr>
        <w:ind w:left="384" w:hanging="384"/>
      </w:pPr>
      <w:rPr>
        <w:rFonts w:eastAsia="MS Mincho" w:hint="default"/>
        <w:sz w:val="22"/>
      </w:rPr>
    </w:lvl>
    <w:lvl w:ilvl="1">
      <w:start w:val="2"/>
      <w:numFmt w:val="decimal"/>
      <w:lvlText w:val="%1.%2."/>
      <w:lvlJc w:val="left"/>
      <w:pPr>
        <w:ind w:left="1287" w:hanging="720"/>
      </w:pPr>
      <w:rPr>
        <w:rFonts w:eastAsia="MS Mincho" w:hint="default"/>
        <w:sz w:val="22"/>
      </w:rPr>
    </w:lvl>
    <w:lvl w:ilvl="2">
      <w:start w:val="1"/>
      <w:numFmt w:val="decimal"/>
      <w:lvlText w:val="%1.%2.%3."/>
      <w:lvlJc w:val="left"/>
      <w:pPr>
        <w:ind w:left="1854" w:hanging="720"/>
      </w:pPr>
      <w:rPr>
        <w:rFonts w:eastAsia="MS Mincho" w:hint="default"/>
        <w:sz w:val="22"/>
      </w:rPr>
    </w:lvl>
    <w:lvl w:ilvl="3">
      <w:start w:val="1"/>
      <w:numFmt w:val="decimal"/>
      <w:lvlText w:val="%1.%2.%3.%4."/>
      <w:lvlJc w:val="left"/>
      <w:pPr>
        <w:ind w:left="2781" w:hanging="1080"/>
      </w:pPr>
      <w:rPr>
        <w:rFonts w:eastAsia="MS Mincho" w:hint="default"/>
        <w:sz w:val="22"/>
      </w:rPr>
    </w:lvl>
    <w:lvl w:ilvl="4">
      <w:start w:val="1"/>
      <w:numFmt w:val="decimal"/>
      <w:lvlText w:val="%1.%2.%3.%4.%5."/>
      <w:lvlJc w:val="left"/>
      <w:pPr>
        <w:ind w:left="3348" w:hanging="1080"/>
      </w:pPr>
      <w:rPr>
        <w:rFonts w:eastAsia="MS Mincho" w:hint="default"/>
        <w:sz w:val="22"/>
      </w:rPr>
    </w:lvl>
    <w:lvl w:ilvl="5">
      <w:start w:val="1"/>
      <w:numFmt w:val="decimal"/>
      <w:lvlText w:val="%1.%2.%3.%4.%5.%6."/>
      <w:lvlJc w:val="left"/>
      <w:pPr>
        <w:ind w:left="4275" w:hanging="1440"/>
      </w:pPr>
      <w:rPr>
        <w:rFonts w:eastAsia="MS Mincho" w:hint="default"/>
        <w:sz w:val="22"/>
      </w:rPr>
    </w:lvl>
    <w:lvl w:ilvl="6">
      <w:start w:val="1"/>
      <w:numFmt w:val="decimal"/>
      <w:lvlText w:val="%1.%2.%3.%4.%5.%6.%7."/>
      <w:lvlJc w:val="left"/>
      <w:pPr>
        <w:ind w:left="5202" w:hanging="1800"/>
      </w:pPr>
      <w:rPr>
        <w:rFonts w:eastAsia="MS Mincho" w:hint="default"/>
        <w:sz w:val="22"/>
      </w:rPr>
    </w:lvl>
    <w:lvl w:ilvl="7">
      <w:start w:val="1"/>
      <w:numFmt w:val="decimal"/>
      <w:lvlText w:val="%1.%2.%3.%4.%5.%6.%7.%8."/>
      <w:lvlJc w:val="left"/>
      <w:pPr>
        <w:ind w:left="5769" w:hanging="1800"/>
      </w:pPr>
      <w:rPr>
        <w:rFonts w:eastAsia="MS Mincho" w:hint="default"/>
        <w:sz w:val="22"/>
      </w:rPr>
    </w:lvl>
    <w:lvl w:ilvl="8">
      <w:start w:val="1"/>
      <w:numFmt w:val="decimal"/>
      <w:lvlText w:val="%1.%2.%3.%4.%5.%6.%7.%8.%9."/>
      <w:lvlJc w:val="left"/>
      <w:pPr>
        <w:ind w:left="6696" w:hanging="2160"/>
      </w:pPr>
      <w:rPr>
        <w:rFonts w:eastAsia="MS Mincho" w:hint="default"/>
        <w:sz w:val="22"/>
      </w:rPr>
    </w:lvl>
  </w:abstractNum>
  <w:abstractNum w:abstractNumId="14">
    <w:nsid w:val="3B1B2896"/>
    <w:multiLevelType w:val="hybridMultilevel"/>
    <w:tmpl w:val="221CD49A"/>
    <w:lvl w:ilvl="0" w:tplc="54D2975C">
      <w:start w:val="7"/>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5">
    <w:nsid w:val="3C7231AB"/>
    <w:multiLevelType w:val="hybridMultilevel"/>
    <w:tmpl w:val="244AB69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51B13BA7"/>
    <w:multiLevelType w:val="hybridMultilevel"/>
    <w:tmpl w:val="3EF47E20"/>
    <w:lvl w:ilvl="0" w:tplc="7BF85702">
      <w:start w:val="1"/>
      <w:numFmt w:val="decimal"/>
      <w:lvlText w:val="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26B1F03"/>
    <w:multiLevelType w:val="multilevel"/>
    <w:tmpl w:val="C3DEC6A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8">
    <w:nsid w:val="59AE1FD3"/>
    <w:multiLevelType w:val="multilevel"/>
    <w:tmpl w:val="2C1C84EE"/>
    <w:lvl w:ilvl="0">
      <w:start w:val="6"/>
      <w:numFmt w:val="decimal"/>
      <w:lvlText w:val="%1"/>
      <w:lvlJc w:val="left"/>
      <w:pPr>
        <w:ind w:left="360" w:hanging="360"/>
      </w:pPr>
      <w:rPr>
        <w:rFonts w:hint="default"/>
      </w:rPr>
    </w:lvl>
    <w:lvl w:ilvl="1">
      <w:start w:val="4"/>
      <w:numFmt w:val="decimal"/>
      <w:lvlText w:val="%1.%2"/>
      <w:lvlJc w:val="left"/>
      <w:pPr>
        <w:ind w:left="535" w:hanging="360"/>
      </w:pPr>
      <w:rPr>
        <w:rFonts w:hint="default"/>
      </w:rPr>
    </w:lvl>
    <w:lvl w:ilvl="2">
      <w:start w:val="1"/>
      <w:numFmt w:val="decimal"/>
      <w:lvlText w:val="%1.%2.%3"/>
      <w:lvlJc w:val="left"/>
      <w:pPr>
        <w:ind w:left="1070" w:hanging="720"/>
      </w:pPr>
      <w:rPr>
        <w:rFonts w:hint="default"/>
      </w:rPr>
    </w:lvl>
    <w:lvl w:ilvl="3">
      <w:start w:val="1"/>
      <w:numFmt w:val="decimal"/>
      <w:lvlText w:val="%1.%2.%3.%4"/>
      <w:lvlJc w:val="left"/>
      <w:pPr>
        <w:ind w:left="1245" w:hanging="720"/>
      </w:pPr>
      <w:rPr>
        <w:rFonts w:hint="default"/>
      </w:rPr>
    </w:lvl>
    <w:lvl w:ilvl="4">
      <w:start w:val="1"/>
      <w:numFmt w:val="decimal"/>
      <w:lvlText w:val="%1.%2.%3.%4.%5"/>
      <w:lvlJc w:val="left"/>
      <w:pPr>
        <w:ind w:left="1780" w:hanging="1080"/>
      </w:pPr>
      <w:rPr>
        <w:rFonts w:hint="default"/>
      </w:rPr>
    </w:lvl>
    <w:lvl w:ilvl="5">
      <w:start w:val="1"/>
      <w:numFmt w:val="decimal"/>
      <w:lvlText w:val="%1.%2.%3.%4.%5.%6"/>
      <w:lvlJc w:val="left"/>
      <w:pPr>
        <w:ind w:left="1955" w:hanging="1080"/>
      </w:pPr>
      <w:rPr>
        <w:rFonts w:hint="default"/>
      </w:rPr>
    </w:lvl>
    <w:lvl w:ilvl="6">
      <w:start w:val="1"/>
      <w:numFmt w:val="decimal"/>
      <w:lvlText w:val="%1.%2.%3.%4.%5.%6.%7"/>
      <w:lvlJc w:val="left"/>
      <w:pPr>
        <w:ind w:left="2490" w:hanging="1440"/>
      </w:pPr>
      <w:rPr>
        <w:rFonts w:hint="default"/>
      </w:rPr>
    </w:lvl>
    <w:lvl w:ilvl="7">
      <w:start w:val="1"/>
      <w:numFmt w:val="decimal"/>
      <w:lvlText w:val="%1.%2.%3.%4.%5.%6.%7.%8"/>
      <w:lvlJc w:val="left"/>
      <w:pPr>
        <w:ind w:left="2665" w:hanging="1440"/>
      </w:pPr>
      <w:rPr>
        <w:rFonts w:hint="default"/>
      </w:rPr>
    </w:lvl>
    <w:lvl w:ilvl="8">
      <w:start w:val="1"/>
      <w:numFmt w:val="decimal"/>
      <w:lvlText w:val="%1.%2.%3.%4.%5.%6.%7.%8.%9"/>
      <w:lvlJc w:val="left"/>
      <w:pPr>
        <w:ind w:left="3200" w:hanging="1800"/>
      </w:pPr>
      <w:rPr>
        <w:rFonts w:hint="default"/>
      </w:rPr>
    </w:lvl>
  </w:abstractNum>
  <w:abstractNum w:abstractNumId="19">
    <w:nsid w:val="5E246329"/>
    <w:multiLevelType w:val="multilevel"/>
    <w:tmpl w:val="A402874A"/>
    <w:lvl w:ilvl="0">
      <w:start w:val="8"/>
      <w:numFmt w:val="decimal"/>
      <w:lvlText w:val="%1."/>
      <w:lvlJc w:val="left"/>
      <w:pPr>
        <w:ind w:left="360" w:hanging="360"/>
      </w:pPr>
      <w:rPr>
        <w:rFonts w:cs="Arial" w:hint="default"/>
      </w:rPr>
    </w:lvl>
    <w:lvl w:ilvl="1">
      <w:start w:val="1"/>
      <w:numFmt w:val="decimal"/>
      <w:lvlText w:val="%1.%2."/>
      <w:lvlJc w:val="left"/>
      <w:pPr>
        <w:ind w:left="895" w:hanging="720"/>
      </w:pPr>
      <w:rPr>
        <w:rFonts w:cs="Arial" w:hint="default"/>
        <w:color w:val="auto"/>
      </w:rPr>
    </w:lvl>
    <w:lvl w:ilvl="2">
      <w:start w:val="1"/>
      <w:numFmt w:val="decimal"/>
      <w:lvlText w:val="%1.%2.%3."/>
      <w:lvlJc w:val="left"/>
      <w:pPr>
        <w:ind w:left="1070" w:hanging="720"/>
      </w:pPr>
      <w:rPr>
        <w:rFonts w:cs="Arial" w:hint="default"/>
      </w:rPr>
    </w:lvl>
    <w:lvl w:ilvl="3">
      <w:start w:val="1"/>
      <w:numFmt w:val="decimal"/>
      <w:lvlText w:val="%1.%2.%3.%4."/>
      <w:lvlJc w:val="left"/>
      <w:pPr>
        <w:ind w:left="1605" w:hanging="1080"/>
      </w:pPr>
      <w:rPr>
        <w:rFonts w:cs="Arial" w:hint="default"/>
      </w:rPr>
    </w:lvl>
    <w:lvl w:ilvl="4">
      <w:start w:val="1"/>
      <w:numFmt w:val="decimal"/>
      <w:lvlText w:val="%1.%2.%3.%4.%5."/>
      <w:lvlJc w:val="left"/>
      <w:pPr>
        <w:ind w:left="1780" w:hanging="1080"/>
      </w:pPr>
      <w:rPr>
        <w:rFonts w:cs="Arial" w:hint="default"/>
      </w:rPr>
    </w:lvl>
    <w:lvl w:ilvl="5">
      <w:start w:val="1"/>
      <w:numFmt w:val="decimal"/>
      <w:lvlText w:val="%1.%2.%3.%4.%5.%6."/>
      <w:lvlJc w:val="left"/>
      <w:pPr>
        <w:ind w:left="2315" w:hanging="1440"/>
      </w:pPr>
      <w:rPr>
        <w:rFonts w:cs="Arial" w:hint="default"/>
      </w:rPr>
    </w:lvl>
    <w:lvl w:ilvl="6">
      <w:start w:val="1"/>
      <w:numFmt w:val="decimal"/>
      <w:lvlText w:val="%1.%2.%3.%4.%5.%6.%7."/>
      <w:lvlJc w:val="left"/>
      <w:pPr>
        <w:ind w:left="2490" w:hanging="1440"/>
      </w:pPr>
      <w:rPr>
        <w:rFonts w:cs="Arial" w:hint="default"/>
      </w:rPr>
    </w:lvl>
    <w:lvl w:ilvl="7">
      <w:start w:val="1"/>
      <w:numFmt w:val="decimal"/>
      <w:lvlText w:val="%1.%2.%3.%4.%5.%6.%7.%8."/>
      <w:lvlJc w:val="left"/>
      <w:pPr>
        <w:ind w:left="3025" w:hanging="1800"/>
      </w:pPr>
      <w:rPr>
        <w:rFonts w:cs="Arial" w:hint="default"/>
      </w:rPr>
    </w:lvl>
    <w:lvl w:ilvl="8">
      <w:start w:val="1"/>
      <w:numFmt w:val="decimal"/>
      <w:lvlText w:val="%1.%2.%3.%4.%5.%6.%7.%8.%9."/>
      <w:lvlJc w:val="left"/>
      <w:pPr>
        <w:ind w:left="3200" w:hanging="1800"/>
      </w:pPr>
      <w:rPr>
        <w:rFonts w:cs="Arial" w:hint="default"/>
      </w:rPr>
    </w:lvl>
  </w:abstractNum>
  <w:abstractNum w:abstractNumId="20">
    <w:nsid w:val="776F28C6"/>
    <w:multiLevelType w:val="multilevel"/>
    <w:tmpl w:val="BD782364"/>
    <w:lvl w:ilvl="0">
      <w:start w:val="6"/>
      <w:numFmt w:val="decimal"/>
      <w:lvlText w:val="%1."/>
      <w:lvlJc w:val="left"/>
      <w:pPr>
        <w:ind w:left="360" w:hanging="360"/>
      </w:pPr>
      <w:rPr>
        <w:rFonts w:hint="default"/>
      </w:rPr>
    </w:lvl>
    <w:lvl w:ilvl="1">
      <w:start w:val="1"/>
      <w:numFmt w:val="decimal"/>
      <w:lvlText w:val="%1.%2."/>
      <w:lvlJc w:val="left"/>
      <w:pPr>
        <w:ind w:left="895" w:hanging="720"/>
      </w:pPr>
      <w:rPr>
        <w:rFonts w:hint="default"/>
      </w:rPr>
    </w:lvl>
    <w:lvl w:ilvl="2">
      <w:start w:val="1"/>
      <w:numFmt w:val="decimal"/>
      <w:lvlText w:val="%1.%2.%3."/>
      <w:lvlJc w:val="left"/>
      <w:pPr>
        <w:ind w:left="1070" w:hanging="720"/>
      </w:pPr>
      <w:rPr>
        <w:rFonts w:hint="default"/>
      </w:rPr>
    </w:lvl>
    <w:lvl w:ilvl="3">
      <w:start w:val="1"/>
      <w:numFmt w:val="decimal"/>
      <w:lvlText w:val="%1.%2.%3.%4."/>
      <w:lvlJc w:val="left"/>
      <w:pPr>
        <w:ind w:left="1605" w:hanging="1080"/>
      </w:pPr>
      <w:rPr>
        <w:rFonts w:hint="default"/>
      </w:rPr>
    </w:lvl>
    <w:lvl w:ilvl="4">
      <w:start w:val="1"/>
      <w:numFmt w:val="decimal"/>
      <w:lvlText w:val="%1.%2.%3.%4.%5."/>
      <w:lvlJc w:val="left"/>
      <w:pPr>
        <w:ind w:left="1780" w:hanging="1080"/>
      </w:pPr>
      <w:rPr>
        <w:rFonts w:hint="default"/>
      </w:rPr>
    </w:lvl>
    <w:lvl w:ilvl="5">
      <w:start w:val="1"/>
      <w:numFmt w:val="decimal"/>
      <w:lvlText w:val="%1.%2.%3.%4.%5.%6."/>
      <w:lvlJc w:val="left"/>
      <w:pPr>
        <w:ind w:left="2315" w:hanging="1440"/>
      </w:pPr>
      <w:rPr>
        <w:rFonts w:hint="default"/>
      </w:rPr>
    </w:lvl>
    <w:lvl w:ilvl="6">
      <w:start w:val="1"/>
      <w:numFmt w:val="decimal"/>
      <w:lvlText w:val="%1.%2.%3.%4.%5.%6.%7."/>
      <w:lvlJc w:val="left"/>
      <w:pPr>
        <w:ind w:left="2490" w:hanging="1440"/>
      </w:pPr>
      <w:rPr>
        <w:rFonts w:hint="default"/>
      </w:rPr>
    </w:lvl>
    <w:lvl w:ilvl="7">
      <w:start w:val="1"/>
      <w:numFmt w:val="decimal"/>
      <w:lvlText w:val="%1.%2.%3.%4.%5.%6.%7.%8."/>
      <w:lvlJc w:val="left"/>
      <w:pPr>
        <w:ind w:left="3025" w:hanging="1800"/>
      </w:pPr>
      <w:rPr>
        <w:rFonts w:hint="default"/>
      </w:rPr>
    </w:lvl>
    <w:lvl w:ilvl="8">
      <w:start w:val="1"/>
      <w:numFmt w:val="decimal"/>
      <w:lvlText w:val="%1.%2.%3.%4.%5.%6.%7.%8.%9."/>
      <w:lvlJc w:val="left"/>
      <w:pPr>
        <w:ind w:left="3200" w:hanging="1800"/>
      </w:pPr>
      <w:rPr>
        <w:rFonts w:hint="default"/>
      </w:rPr>
    </w:lvl>
  </w:abstractNum>
  <w:abstractNum w:abstractNumId="21">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nsid w:val="7C203709"/>
    <w:multiLevelType w:val="hybridMultilevel"/>
    <w:tmpl w:val="6D908862"/>
    <w:lvl w:ilvl="0" w:tplc="A328DCF0">
      <w:start w:val="1"/>
      <w:numFmt w:val="decimal"/>
      <w:lvlText w:val="7.%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24">
    <w:nsid w:val="7E445ABF"/>
    <w:multiLevelType w:val="multilevel"/>
    <w:tmpl w:val="152EE3E4"/>
    <w:lvl w:ilvl="0">
      <w:start w:val="1"/>
      <w:numFmt w:val="decimal"/>
      <w:lvlText w:val="3.%1"/>
      <w:lvlJc w:val="left"/>
      <w:pPr>
        <w:tabs>
          <w:tab w:val="num" w:pos="705"/>
        </w:tabs>
        <w:ind w:left="705" w:hanging="705"/>
      </w:pPr>
      <w:rPr>
        <w:rFonts w:hint="default"/>
        <w:b w:val="0"/>
      </w:rPr>
    </w:lvl>
    <w:lvl w:ilvl="1">
      <w:start w:val="1"/>
      <w:numFmt w:val="decimal"/>
      <w:lvlText w:val="%1.%2"/>
      <w:lvlJc w:val="left"/>
      <w:pPr>
        <w:tabs>
          <w:tab w:val="num" w:pos="705"/>
        </w:tabs>
        <w:ind w:left="705" w:hanging="705"/>
      </w:pPr>
      <w:rPr>
        <w:rFonts w:ascii="Garamond" w:hAnsi="Garamond"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21"/>
  </w:num>
  <w:num w:numId="3">
    <w:abstractNumId w:val="10"/>
  </w:num>
  <w:num w:numId="4">
    <w:abstractNumId w:val="15"/>
  </w:num>
  <w:num w:numId="5">
    <w:abstractNumId w:val="7"/>
  </w:num>
  <w:num w:numId="6">
    <w:abstractNumId w:val="8"/>
  </w:num>
  <w:num w:numId="7">
    <w:abstractNumId w:val="16"/>
  </w:num>
  <w:num w:numId="8">
    <w:abstractNumId w:val="22"/>
  </w:num>
  <w:num w:numId="9">
    <w:abstractNumId w:val="24"/>
  </w:num>
  <w:num w:numId="10">
    <w:abstractNumId w:val="11"/>
  </w:num>
  <w:num w:numId="11">
    <w:abstractNumId w:val="1"/>
  </w:num>
  <w:num w:numId="12">
    <w:abstractNumId w:val="2"/>
  </w:num>
  <w:num w:numId="13">
    <w:abstractNumId w:val="12"/>
  </w:num>
  <w:num w:numId="14">
    <w:abstractNumId w:val="0"/>
  </w:num>
  <w:num w:numId="15">
    <w:abstractNumId w:val="5"/>
  </w:num>
  <w:num w:numId="16">
    <w:abstractNumId w:val="4"/>
  </w:num>
  <w:num w:numId="17">
    <w:abstractNumId w:val="17"/>
  </w:num>
  <w:num w:numId="18">
    <w:abstractNumId w:val="20"/>
  </w:num>
  <w:num w:numId="19">
    <w:abstractNumId w:val="18"/>
  </w:num>
  <w:num w:numId="20">
    <w:abstractNumId w:val="6"/>
  </w:num>
  <w:num w:numId="21">
    <w:abstractNumId w:val="19"/>
  </w:num>
  <w:num w:numId="22">
    <w:abstractNumId w:val="13"/>
  </w:num>
  <w:num w:numId="23">
    <w:abstractNumId w:val="14"/>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ndřej Severa">
    <w15:presenceInfo w15:providerId="None" w15:userId="Ondřej Seve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0A5"/>
    <w:rsid w:val="000010B5"/>
    <w:rsid w:val="000040D3"/>
    <w:rsid w:val="00005FF5"/>
    <w:rsid w:val="00053047"/>
    <w:rsid w:val="00057B73"/>
    <w:rsid w:val="00060768"/>
    <w:rsid w:val="00070279"/>
    <w:rsid w:val="000872A7"/>
    <w:rsid w:val="00091775"/>
    <w:rsid w:val="000979DE"/>
    <w:rsid w:val="000B5712"/>
    <w:rsid w:val="000B6776"/>
    <w:rsid w:val="000C3ECE"/>
    <w:rsid w:val="000D360A"/>
    <w:rsid w:val="000E25A9"/>
    <w:rsid w:val="00123A7E"/>
    <w:rsid w:val="001407A2"/>
    <w:rsid w:val="00141D62"/>
    <w:rsid w:val="00157B89"/>
    <w:rsid w:val="00163CF6"/>
    <w:rsid w:val="00164D4F"/>
    <w:rsid w:val="00170504"/>
    <w:rsid w:val="00194AD8"/>
    <w:rsid w:val="001B6217"/>
    <w:rsid w:val="001B623E"/>
    <w:rsid w:val="001B68ED"/>
    <w:rsid w:val="001C146C"/>
    <w:rsid w:val="001C2FAB"/>
    <w:rsid w:val="001D49A4"/>
    <w:rsid w:val="001E5A63"/>
    <w:rsid w:val="001F09E9"/>
    <w:rsid w:val="001F2264"/>
    <w:rsid w:val="001F244C"/>
    <w:rsid w:val="00200354"/>
    <w:rsid w:val="00204FBC"/>
    <w:rsid w:val="00217682"/>
    <w:rsid w:val="00227DCF"/>
    <w:rsid w:val="002304DD"/>
    <w:rsid w:val="002324B6"/>
    <w:rsid w:val="002428A9"/>
    <w:rsid w:val="00247EA2"/>
    <w:rsid w:val="00253FAB"/>
    <w:rsid w:val="00263091"/>
    <w:rsid w:val="0026684F"/>
    <w:rsid w:val="00266DA8"/>
    <w:rsid w:val="00293580"/>
    <w:rsid w:val="002962BE"/>
    <w:rsid w:val="002A1321"/>
    <w:rsid w:val="002A2AF5"/>
    <w:rsid w:val="002A4FB7"/>
    <w:rsid w:val="002B0904"/>
    <w:rsid w:val="002B4C78"/>
    <w:rsid w:val="002C7787"/>
    <w:rsid w:val="002D2A36"/>
    <w:rsid w:val="002E4660"/>
    <w:rsid w:val="002E5130"/>
    <w:rsid w:val="002E679F"/>
    <w:rsid w:val="0030109F"/>
    <w:rsid w:val="00304E95"/>
    <w:rsid w:val="0032773C"/>
    <w:rsid w:val="003333A4"/>
    <w:rsid w:val="003526F0"/>
    <w:rsid w:val="003910AA"/>
    <w:rsid w:val="003A3572"/>
    <w:rsid w:val="003A35EE"/>
    <w:rsid w:val="003A63BF"/>
    <w:rsid w:val="003B1ED3"/>
    <w:rsid w:val="003B4C0A"/>
    <w:rsid w:val="003B6202"/>
    <w:rsid w:val="003B682F"/>
    <w:rsid w:val="003C039D"/>
    <w:rsid w:val="003C24B0"/>
    <w:rsid w:val="003D2E85"/>
    <w:rsid w:val="003E50CF"/>
    <w:rsid w:val="00400631"/>
    <w:rsid w:val="0041126A"/>
    <w:rsid w:val="00453B11"/>
    <w:rsid w:val="00456CA9"/>
    <w:rsid w:val="00464E64"/>
    <w:rsid w:val="0046716D"/>
    <w:rsid w:val="004711C2"/>
    <w:rsid w:val="00472073"/>
    <w:rsid w:val="00477DBB"/>
    <w:rsid w:val="00483098"/>
    <w:rsid w:val="00484486"/>
    <w:rsid w:val="004971FB"/>
    <w:rsid w:val="00497E71"/>
    <w:rsid w:val="004A4CC5"/>
    <w:rsid w:val="004B5B13"/>
    <w:rsid w:val="004B6EF1"/>
    <w:rsid w:val="004D1F8E"/>
    <w:rsid w:val="004E1DB0"/>
    <w:rsid w:val="004F3205"/>
    <w:rsid w:val="004F3A1E"/>
    <w:rsid w:val="004F504E"/>
    <w:rsid w:val="004F5892"/>
    <w:rsid w:val="005075EC"/>
    <w:rsid w:val="005114F4"/>
    <w:rsid w:val="00527097"/>
    <w:rsid w:val="005441FF"/>
    <w:rsid w:val="005551D4"/>
    <w:rsid w:val="005620A5"/>
    <w:rsid w:val="005A162C"/>
    <w:rsid w:val="005A1DFC"/>
    <w:rsid w:val="005A229D"/>
    <w:rsid w:val="005A6654"/>
    <w:rsid w:val="005A7ABC"/>
    <w:rsid w:val="005B44E4"/>
    <w:rsid w:val="005C3FCD"/>
    <w:rsid w:val="005F5CE0"/>
    <w:rsid w:val="00601216"/>
    <w:rsid w:val="006021A9"/>
    <w:rsid w:val="00603DF5"/>
    <w:rsid w:val="0062090F"/>
    <w:rsid w:val="00627236"/>
    <w:rsid w:val="00630147"/>
    <w:rsid w:val="0064704A"/>
    <w:rsid w:val="00651A78"/>
    <w:rsid w:val="00655045"/>
    <w:rsid w:val="006606CD"/>
    <w:rsid w:val="00661258"/>
    <w:rsid w:val="00672C42"/>
    <w:rsid w:val="00676217"/>
    <w:rsid w:val="006851E6"/>
    <w:rsid w:val="006B1001"/>
    <w:rsid w:val="006B6655"/>
    <w:rsid w:val="006C27B1"/>
    <w:rsid w:val="006C4BC3"/>
    <w:rsid w:val="006D7126"/>
    <w:rsid w:val="006F445F"/>
    <w:rsid w:val="006F651C"/>
    <w:rsid w:val="00723A3B"/>
    <w:rsid w:val="007241AB"/>
    <w:rsid w:val="00725D73"/>
    <w:rsid w:val="00735CF3"/>
    <w:rsid w:val="007448AE"/>
    <w:rsid w:val="007453B1"/>
    <w:rsid w:val="00752D60"/>
    <w:rsid w:val="00756D5B"/>
    <w:rsid w:val="00764A2C"/>
    <w:rsid w:val="00775C2E"/>
    <w:rsid w:val="007A6BC7"/>
    <w:rsid w:val="007C17F2"/>
    <w:rsid w:val="007C19EC"/>
    <w:rsid w:val="007C57E3"/>
    <w:rsid w:val="007D543D"/>
    <w:rsid w:val="007D7252"/>
    <w:rsid w:val="007E0327"/>
    <w:rsid w:val="007E1ACC"/>
    <w:rsid w:val="007E3317"/>
    <w:rsid w:val="007F1458"/>
    <w:rsid w:val="00810C80"/>
    <w:rsid w:val="008212A1"/>
    <w:rsid w:val="0083272E"/>
    <w:rsid w:val="00847196"/>
    <w:rsid w:val="00852A6E"/>
    <w:rsid w:val="00856EBD"/>
    <w:rsid w:val="00887D93"/>
    <w:rsid w:val="00891826"/>
    <w:rsid w:val="008A2BDE"/>
    <w:rsid w:val="008B0593"/>
    <w:rsid w:val="008C3AB3"/>
    <w:rsid w:val="008C426A"/>
    <w:rsid w:val="008C5172"/>
    <w:rsid w:val="008D4CA2"/>
    <w:rsid w:val="008F6EC1"/>
    <w:rsid w:val="008F77B6"/>
    <w:rsid w:val="009004EB"/>
    <w:rsid w:val="00905959"/>
    <w:rsid w:val="00906B09"/>
    <w:rsid w:val="009073CA"/>
    <w:rsid w:val="0092325A"/>
    <w:rsid w:val="00925870"/>
    <w:rsid w:val="00936271"/>
    <w:rsid w:val="009457FB"/>
    <w:rsid w:val="0094646B"/>
    <w:rsid w:val="009474E6"/>
    <w:rsid w:val="00954BBB"/>
    <w:rsid w:val="00957DB4"/>
    <w:rsid w:val="009670A2"/>
    <w:rsid w:val="009707D4"/>
    <w:rsid w:val="00981C39"/>
    <w:rsid w:val="00983063"/>
    <w:rsid w:val="009A4E61"/>
    <w:rsid w:val="009A7D60"/>
    <w:rsid w:val="009B2F44"/>
    <w:rsid w:val="009C394B"/>
    <w:rsid w:val="009D644F"/>
    <w:rsid w:val="009D7B7D"/>
    <w:rsid w:val="00A36E4E"/>
    <w:rsid w:val="00A76A90"/>
    <w:rsid w:val="00A872AD"/>
    <w:rsid w:val="00A944B0"/>
    <w:rsid w:val="00AA7669"/>
    <w:rsid w:val="00AB36E1"/>
    <w:rsid w:val="00AC1A26"/>
    <w:rsid w:val="00AE1034"/>
    <w:rsid w:val="00AE5931"/>
    <w:rsid w:val="00AF215A"/>
    <w:rsid w:val="00B050F8"/>
    <w:rsid w:val="00B1417C"/>
    <w:rsid w:val="00B20534"/>
    <w:rsid w:val="00B26B0B"/>
    <w:rsid w:val="00B44C19"/>
    <w:rsid w:val="00B61C91"/>
    <w:rsid w:val="00B66917"/>
    <w:rsid w:val="00B7264E"/>
    <w:rsid w:val="00B82182"/>
    <w:rsid w:val="00B856B7"/>
    <w:rsid w:val="00B93154"/>
    <w:rsid w:val="00B97CFC"/>
    <w:rsid w:val="00BA5DB8"/>
    <w:rsid w:val="00BB14A0"/>
    <w:rsid w:val="00BB77F5"/>
    <w:rsid w:val="00BB7F4F"/>
    <w:rsid w:val="00BE072A"/>
    <w:rsid w:val="00BE2081"/>
    <w:rsid w:val="00BE2A39"/>
    <w:rsid w:val="00BF1042"/>
    <w:rsid w:val="00C013AB"/>
    <w:rsid w:val="00C07CDF"/>
    <w:rsid w:val="00C12B8B"/>
    <w:rsid w:val="00C26099"/>
    <w:rsid w:val="00C36F7C"/>
    <w:rsid w:val="00C45301"/>
    <w:rsid w:val="00C47BF1"/>
    <w:rsid w:val="00C57103"/>
    <w:rsid w:val="00C61DCE"/>
    <w:rsid w:val="00C62C69"/>
    <w:rsid w:val="00C73161"/>
    <w:rsid w:val="00C74889"/>
    <w:rsid w:val="00C82766"/>
    <w:rsid w:val="00C86509"/>
    <w:rsid w:val="00C94936"/>
    <w:rsid w:val="00CA0791"/>
    <w:rsid w:val="00CC2ED8"/>
    <w:rsid w:val="00CC4448"/>
    <w:rsid w:val="00CC5C87"/>
    <w:rsid w:val="00CC6E75"/>
    <w:rsid w:val="00CD0E14"/>
    <w:rsid w:val="00CD1347"/>
    <w:rsid w:val="00CD4C67"/>
    <w:rsid w:val="00CE6C7E"/>
    <w:rsid w:val="00CE787B"/>
    <w:rsid w:val="00CF3F5B"/>
    <w:rsid w:val="00D01D0C"/>
    <w:rsid w:val="00D021D1"/>
    <w:rsid w:val="00D04C43"/>
    <w:rsid w:val="00D17AA0"/>
    <w:rsid w:val="00D24D15"/>
    <w:rsid w:val="00D33493"/>
    <w:rsid w:val="00D52530"/>
    <w:rsid w:val="00D60D23"/>
    <w:rsid w:val="00D662EA"/>
    <w:rsid w:val="00D83C2A"/>
    <w:rsid w:val="00D90251"/>
    <w:rsid w:val="00D952E5"/>
    <w:rsid w:val="00DA228B"/>
    <w:rsid w:val="00DB2E4E"/>
    <w:rsid w:val="00DB6A01"/>
    <w:rsid w:val="00DC4D5D"/>
    <w:rsid w:val="00DD513C"/>
    <w:rsid w:val="00DF4228"/>
    <w:rsid w:val="00DF5AE0"/>
    <w:rsid w:val="00DF7170"/>
    <w:rsid w:val="00E01D20"/>
    <w:rsid w:val="00E034F3"/>
    <w:rsid w:val="00E0463D"/>
    <w:rsid w:val="00E075AC"/>
    <w:rsid w:val="00E34D02"/>
    <w:rsid w:val="00E46A85"/>
    <w:rsid w:val="00E47562"/>
    <w:rsid w:val="00E552BA"/>
    <w:rsid w:val="00E60420"/>
    <w:rsid w:val="00E74AE1"/>
    <w:rsid w:val="00E81E17"/>
    <w:rsid w:val="00EB0584"/>
    <w:rsid w:val="00EB4A69"/>
    <w:rsid w:val="00EC5A76"/>
    <w:rsid w:val="00EE17A8"/>
    <w:rsid w:val="00EE667E"/>
    <w:rsid w:val="00EE6CCE"/>
    <w:rsid w:val="00F02278"/>
    <w:rsid w:val="00F314E0"/>
    <w:rsid w:val="00F34E87"/>
    <w:rsid w:val="00F35440"/>
    <w:rsid w:val="00F37875"/>
    <w:rsid w:val="00F418EE"/>
    <w:rsid w:val="00F5393C"/>
    <w:rsid w:val="00F55481"/>
    <w:rsid w:val="00F615B4"/>
    <w:rsid w:val="00F651D1"/>
    <w:rsid w:val="00F65B86"/>
    <w:rsid w:val="00F73D62"/>
    <w:rsid w:val="00F74809"/>
    <w:rsid w:val="00F76A97"/>
    <w:rsid w:val="00F83A67"/>
    <w:rsid w:val="00F87E16"/>
    <w:rsid w:val="00F94360"/>
    <w:rsid w:val="00F94DE4"/>
    <w:rsid w:val="00F97349"/>
    <w:rsid w:val="00F97961"/>
    <w:rsid w:val="00FB40E8"/>
    <w:rsid w:val="00FB5E77"/>
    <w:rsid w:val="00FB6533"/>
    <w:rsid w:val="00FC4C24"/>
    <w:rsid w:val="00FC4F88"/>
    <w:rsid w:val="00FD0DAF"/>
    <w:rsid w:val="00FD1D27"/>
    <w:rsid w:val="00FD524A"/>
    <w:rsid w:val="00FF76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442F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620A5"/>
    <w:rPr>
      <w:rFonts w:ascii="Calibri" w:eastAsia="Calibri" w:hAnsi="Calibri" w:cs="Times New Roman"/>
    </w:rPr>
  </w:style>
  <w:style w:type="paragraph" w:styleId="Nadpis2">
    <w:name w:val="heading 2"/>
    <w:basedOn w:val="Normln"/>
    <w:next w:val="Normln"/>
    <w:link w:val="Nadpis2Char"/>
    <w:uiPriority w:val="99"/>
    <w:qFormat/>
    <w:rsid w:val="005620A5"/>
    <w:pPr>
      <w:keepNext/>
      <w:spacing w:before="240" w:after="60" w:line="240" w:lineRule="auto"/>
      <w:outlineLvl w:val="1"/>
    </w:pPr>
    <w:rPr>
      <w:rFonts w:ascii="Arial" w:eastAsia="MS Mincho" w:hAnsi="Arial" w:cs="Arial"/>
      <w:b/>
      <w:bCs/>
      <w:iCs/>
      <w:sz w:val="28"/>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rsid w:val="005620A5"/>
    <w:rPr>
      <w:rFonts w:ascii="Arial" w:eastAsia="MS Mincho" w:hAnsi="Arial" w:cs="Arial"/>
      <w:b/>
      <w:bCs/>
      <w:iCs/>
      <w:sz w:val="28"/>
      <w:szCs w:val="28"/>
      <w:lang w:eastAsia="cs-CZ"/>
    </w:rPr>
  </w:style>
  <w:style w:type="character" w:styleId="Hypertextovodkaz">
    <w:name w:val="Hyperlink"/>
    <w:basedOn w:val="Standardnpsmoodstavce"/>
    <w:uiPriority w:val="99"/>
    <w:rsid w:val="005620A5"/>
    <w:rPr>
      <w:rFonts w:cs="Times New Roman"/>
      <w:color w:val="0000FF"/>
      <w:u w:val="single"/>
    </w:rPr>
  </w:style>
  <w:style w:type="paragraph" w:styleId="Textkomente">
    <w:name w:val="annotation text"/>
    <w:basedOn w:val="Normln"/>
    <w:link w:val="TextkomenteChar"/>
    <w:uiPriority w:val="99"/>
    <w:semiHidden/>
    <w:rsid w:val="005620A5"/>
    <w:pPr>
      <w:spacing w:after="0" w:line="240" w:lineRule="auto"/>
    </w:pPr>
    <w:rPr>
      <w:rFonts w:ascii="Times New Roman" w:eastAsia="MS Mincho" w:hAnsi="Times New Roman"/>
      <w:sz w:val="20"/>
      <w:szCs w:val="20"/>
      <w:lang w:eastAsia="cs-CZ"/>
    </w:rPr>
  </w:style>
  <w:style w:type="character" w:customStyle="1" w:styleId="TextkomenteChar">
    <w:name w:val="Text komentáře Char"/>
    <w:basedOn w:val="Standardnpsmoodstavce"/>
    <w:link w:val="Textkomente"/>
    <w:uiPriority w:val="99"/>
    <w:semiHidden/>
    <w:rsid w:val="005620A5"/>
    <w:rPr>
      <w:rFonts w:ascii="Times New Roman" w:eastAsia="MS Mincho" w:hAnsi="Times New Roman" w:cs="Times New Roman"/>
      <w:sz w:val="20"/>
      <w:szCs w:val="20"/>
      <w:lang w:eastAsia="cs-CZ"/>
    </w:rPr>
  </w:style>
  <w:style w:type="paragraph" w:styleId="Textpoznpodarou">
    <w:name w:val="footnote text"/>
    <w:basedOn w:val="Normln"/>
    <w:link w:val="TextpoznpodarouChar"/>
    <w:uiPriority w:val="99"/>
    <w:semiHidden/>
    <w:rsid w:val="005620A5"/>
    <w:pPr>
      <w:spacing w:after="0" w:line="240" w:lineRule="auto"/>
    </w:pPr>
    <w:rPr>
      <w:rFonts w:ascii="Times New Roman" w:eastAsia="MS Mincho" w:hAnsi="Times New Roman"/>
      <w:sz w:val="20"/>
      <w:szCs w:val="20"/>
      <w:lang w:eastAsia="cs-CZ"/>
    </w:rPr>
  </w:style>
  <w:style w:type="character" w:customStyle="1" w:styleId="TextpoznpodarouChar">
    <w:name w:val="Text pozn. pod čarou Char"/>
    <w:basedOn w:val="Standardnpsmoodstavce"/>
    <w:link w:val="Textpoznpodarou"/>
    <w:uiPriority w:val="99"/>
    <w:semiHidden/>
    <w:rsid w:val="005620A5"/>
    <w:rPr>
      <w:rFonts w:ascii="Times New Roman" w:eastAsia="MS Mincho" w:hAnsi="Times New Roman" w:cs="Times New Roman"/>
      <w:sz w:val="20"/>
      <w:szCs w:val="20"/>
      <w:lang w:eastAsia="cs-CZ"/>
    </w:rPr>
  </w:style>
  <w:style w:type="character" w:styleId="Znakapoznpodarou">
    <w:name w:val="footnote reference"/>
    <w:basedOn w:val="Standardnpsmoodstavce"/>
    <w:rsid w:val="005620A5"/>
    <w:rPr>
      <w:rFonts w:cs="Times New Roman"/>
      <w:vertAlign w:val="superscript"/>
    </w:rPr>
  </w:style>
  <w:style w:type="paragraph" w:styleId="Odstavecseseznamem">
    <w:name w:val="List Paragraph"/>
    <w:basedOn w:val="Normln"/>
    <w:link w:val="OdstavecseseznamemChar"/>
    <w:uiPriority w:val="34"/>
    <w:qFormat/>
    <w:rsid w:val="005620A5"/>
    <w:pPr>
      <w:spacing w:after="0" w:line="240" w:lineRule="auto"/>
      <w:ind w:left="708"/>
    </w:pPr>
    <w:rPr>
      <w:rFonts w:ascii="Times New Roman" w:eastAsia="Times New Roman" w:hAnsi="Times New Roman"/>
      <w:sz w:val="24"/>
      <w:szCs w:val="24"/>
      <w:lang w:eastAsia="cs-CZ"/>
    </w:rPr>
  </w:style>
  <w:style w:type="paragraph" w:customStyle="1" w:styleId="Odstavec1">
    <w:name w:val="Odstavec 1."/>
    <w:basedOn w:val="Normln"/>
    <w:uiPriority w:val="99"/>
    <w:rsid w:val="005620A5"/>
    <w:pPr>
      <w:keepNext/>
      <w:numPr>
        <w:numId w:val="1"/>
      </w:numPr>
      <w:spacing w:before="360" w:after="120" w:line="240" w:lineRule="auto"/>
    </w:pPr>
    <w:rPr>
      <w:rFonts w:ascii="Times New Roman" w:eastAsia="Times New Roman" w:hAnsi="Times New Roman"/>
      <w:b/>
      <w:bCs/>
      <w:sz w:val="24"/>
      <w:szCs w:val="24"/>
      <w:lang w:eastAsia="cs-CZ"/>
    </w:rPr>
  </w:style>
  <w:style w:type="paragraph" w:customStyle="1" w:styleId="Odstavec11">
    <w:name w:val="Odstavec 1.1"/>
    <w:basedOn w:val="Normln"/>
    <w:uiPriority w:val="99"/>
    <w:rsid w:val="005620A5"/>
    <w:pPr>
      <w:numPr>
        <w:ilvl w:val="1"/>
        <w:numId w:val="1"/>
      </w:numPr>
      <w:spacing w:before="120" w:after="0" w:line="240" w:lineRule="auto"/>
    </w:pPr>
    <w:rPr>
      <w:rFonts w:ascii="Times New Roman" w:eastAsia="Times New Roman" w:hAnsi="Times New Roman"/>
      <w:sz w:val="20"/>
      <w:szCs w:val="24"/>
      <w:lang w:eastAsia="cs-CZ"/>
    </w:rPr>
  </w:style>
  <w:style w:type="character" w:customStyle="1" w:styleId="OdstavecseseznamemChar">
    <w:name w:val="Odstavec se seznamem Char"/>
    <w:link w:val="Odstavecseseznamem"/>
    <w:uiPriority w:val="34"/>
    <w:locked/>
    <w:rsid w:val="005620A5"/>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F83A67"/>
    <w:rPr>
      <w:sz w:val="16"/>
      <w:szCs w:val="16"/>
    </w:rPr>
  </w:style>
  <w:style w:type="paragraph" w:styleId="Pedmtkomente">
    <w:name w:val="annotation subject"/>
    <w:basedOn w:val="Textkomente"/>
    <w:next w:val="Textkomente"/>
    <w:link w:val="PedmtkomenteChar"/>
    <w:uiPriority w:val="99"/>
    <w:semiHidden/>
    <w:unhideWhenUsed/>
    <w:rsid w:val="00F83A67"/>
    <w:pPr>
      <w:spacing w:after="200"/>
    </w:pPr>
    <w:rPr>
      <w:rFonts w:ascii="Calibri" w:eastAsia="Calibri" w:hAnsi="Calibri"/>
      <w:b/>
      <w:bCs/>
      <w:lang w:eastAsia="en-US"/>
    </w:rPr>
  </w:style>
  <w:style w:type="character" w:customStyle="1" w:styleId="PedmtkomenteChar">
    <w:name w:val="Předmět komentáře Char"/>
    <w:basedOn w:val="TextkomenteChar"/>
    <w:link w:val="Pedmtkomente"/>
    <w:uiPriority w:val="99"/>
    <w:semiHidden/>
    <w:rsid w:val="00F83A67"/>
    <w:rPr>
      <w:rFonts w:ascii="Calibri" w:eastAsia="Calibri" w:hAnsi="Calibri" w:cs="Times New Roman"/>
      <w:b/>
      <w:bCs/>
      <w:sz w:val="20"/>
      <w:szCs w:val="20"/>
      <w:lang w:eastAsia="cs-CZ"/>
    </w:rPr>
  </w:style>
  <w:style w:type="paragraph" w:styleId="Textbubliny">
    <w:name w:val="Balloon Text"/>
    <w:basedOn w:val="Normln"/>
    <w:link w:val="TextbublinyChar"/>
    <w:uiPriority w:val="99"/>
    <w:semiHidden/>
    <w:unhideWhenUsed/>
    <w:rsid w:val="00F83A6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83A67"/>
    <w:rPr>
      <w:rFonts w:ascii="Tahoma" w:eastAsia="Calibri" w:hAnsi="Tahoma" w:cs="Tahoma"/>
      <w:sz w:val="16"/>
      <w:szCs w:val="16"/>
    </w:r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F94DE4"/>
    <w:pPr>
      <w:spacing w:after="0" w:line="240" w:lineRule="auto"/>
    </w:pPr>
    <w:rPr>
      <w:rFonts w:ascii="Times New Roman" w:eastAsia="Times New Roman" w:hAnsi="Times New Roman"/>
      <w:b/>
      <w:sz w:val="28"/>
      <w:szCs w:val="20"/>
      <w:u w:val="single"/>
      <w:lang w:eastAsia="cs-CZ"/>
    </w:rPr>
  </w:style>
  <w:style w:type="character" w:customStyle="1" w:styleId="ZkladntextChar">
    <w:name w:val="Základní text Char"/>
    <w:basedOn w:val="Standardnpsmoodstavce"/>
    <w:uiPriority w:val="99"/>
    <w:semiHidden/>
    <w:rsid w:val="00F94DE4"/>
    <w:rPr>
      <w:rFonts w:ascii="Calibri" w:eastAsia="Calibri" w:hAnsi="Calibri" w:cs="Times New Roman"/>
    </w:rPr>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F94DE4"/>
    <w:rPr>
      <w:rFonts w:ascii="Times New Roman" w:eastAsia="Times New Roman" w:hAnsi="Times New Roman" w:cs="Times New Roman"/>
      <w:b/>
      <w:sz w:val="28"/>
      <w:szCs w:val="20"/>
      <w:u w:val="single"/>
      <w:lang w:eastAsia="cs-CZ"/>
    </w:rPr>
  </w:style>
  <w:style w:type="paragraph" w:styleId="Zhlav">
    <w:name w:val="header"/>
    <w:basedOn w:val="Normln"/>
    <w:link w:val="ZhlavChar"/>
    <w:uiPriority w:val="99"/>
    <w:unhideWhenUsed/>
    <w:rsid w:val="00F94D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94DE4"/>
    <w:rPr>
      <w:rFonts w:ascii="Calibri" w:eastAsia="Calibri" w:hAnsi="Calibri" w:cs="Times New Roman"/>
    </w:rPr>
  </w:style>
  <w:style w:type="paragraph" w:styleId="Zpat">
    <w:name w:val="footer"/>
    <w:basedOn w:val="Normln"/>
    <w:link w:val="ZpatChar"/>
    <w:uiPriority w:val="99"/>
    <w:unhideWhenUsed/>
    <w:rsid w:val="00F94DE4"/>
    <w:pPr>
      <w:tabs>
        <w:tab w:val="center" w:pos="4536"/>
        <w:tab w:val="right" w:pos="9072"/>
      </w:tabs>
      <w:spacing w:after="0" w:line="240" w:lineRule="auto"/>
    </w:pPr>
  </w:style>
  <w:style w:type="character" w:customStyle="1" w:styleId="ZpatChar">
    <w:name w:val="Zápatí Char"/>
    <w:basedOn w:val="Standardnpsmoodstavce"/>
    <w:link w:val="Zpat"/>
    <w:uiPriority w:val="99"/>
    <w:rsid w:val="00F94DE4"/>
    <w:rPr>
      <w:rFonts w:ascii="Calibri" w:eastAsia="Calibri" w:hAnsi="Calibri" w:cs="Times New Roman"/>
    </w:rPr>
  </w:style>
  <w:style w:type="paragraph" w:customStyle="1" w:styleId="Nadpislnku">
    <w:name w:val="Nadpis článku"/>
    <w:basedOn w:val="Normln"/>
    <w:link w:val="NadpislnkuChar"/>
    <w:uiPriority w:val="99"/>
    <w:rsid w:val="00F37875"/>
    <w:pPr>
      <w:spacing w:line="240" w:lineRule="auto"/>
      <w:jc w:val="center"/>
    </w:pPr>
    <w:rPr>
      <w:rFonts w:ascii="Garamond" w:hAnsi="Garamond"/>
      <w:b/>
      <w:sz w:val="24"/>
      <w:szCs w:val="24"/>
      <w:lang w:eastAsia="cs-CZ"/>
    </w:rPr>
  </w:style>
  <w:style w:type="character" w:customStyle="1" w:styleId="NadpislnkuChar">
    <w:name w:val="Nadpis článku Char"/>
    <w:link w:val="Nadpislnku"/>
    <w:uiPriority w:val="99"/>
    <w:locked/>
    <w:rsid w:val="00F37875"/>
    <w:rPr>
      <w:rFonts w:ascii="Garamond" w:eastAsia="Calibri" w:hAnsi="Garamond" w:cs="Times New Roman"/>
      <w:b/>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620A5"/>
    <w:rPr>
      <w:rFonts w:ascii="Calibri" w:eastAsia="Calibri" w:hAnsi="Calibri" w:cs="Times New Roman"/>
    </w:rPr>
  </w:style>
  <w:style w:type="paragraph" w:styleId="Nadpis2">
    <w:name w:val="heading 2"/>
    <w:basedOn w:val="Normln"/>
    <w:next w:val="Normln"/>
    <w:link w:val="Nadpis2Char"/>
    <w:uiPriority w:val="99"/>
    <w:qFormat/>
    <w:rsid w:val="005620A5"/>
    <w:pPr>
      <w:keepNext/>
      <w:spacing w:before="240" w:after="60" w:line="240" w:lineRule="auto"/>
      <w:outlineLvl w:val="1"/>
    </w:pPr>
    <w:rPr>
      <w:rFonts w:ascii="Arial" w:eastAsia="MS Mincho" w:hAnsi="Arial" w:cs="Arial"/>
      <w:b/>
      <w:bCs/>
      <w:iCs/>
      <w:sz w:val="28"/>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rsid w:val="005620A5"/>
    <w:rPr>
      <w:rFonts w:ascii="Arial" w:eastAsia="MS Mincho" w:hAnsi="Arial" w:cs="Arial"/>
      <w:b/>
      <w:bCs/>
      <w:iCs/>
      <w:sz w:val="28"/>
      <w:szCs w:val="28"/>
      <w:lang w:eastAsia="cs-CZ"/>
    </w:rPr>
  </w:style>
  <w:style w:type="character" w:styleId="Hypertextovodkaz">
    <w:name w:val="Hyperlink"/>
    <w:basedOn w:val="Standardnpsmoodstavce"/>
    <w:uiPriority w:val="99"/>
    <w:rsid w:val="005620A5"/>
    <w:rPr>
      <w:rFonts w:cs="Times New Roman"/>
      <w:color w:val="0000FF"/>
      <w:u w:val="single"/>
    </w:rPr>
  </w:style>
  <w:style w:type="paragraph" w:styleId="Textkomente">
    <w:name w:val="annotation text"/>
    <w:basedOn w:val="Normln"/>
    <w:link w:val="TextkomenteChar"/>
    <w:uiPriority w:val="99"/>
    <w:semiHidden/>
    <w:rsid w:val="005620A5"/>
    <w:pPr>
      <w:spacing w:after="0" w:line="240" w:lineRule="auto"/>
    </w:pPr>
    <w:rPr>
      <w:rFonts w:ascii="Times New Roman" w:eastAsia="MS Mincho" w:hAnsi="Times New Roman"/>
      <w:sz w:val="20"/>
      <w:szCs w:val="20"/>
      <w:lang w:eastAsia="cs-CZ"/>
    </w:rPr>
  </w:style>
  <w:style w:type="character" w:customStyle="1" w:styleId="TextkomenteChar">
    <w:name w:val="Text komentáře Char"/>
    <w:basedOn w:val="Standardnpsmoodstavce"/>
    <w:link w:val="Textkomente"/>
    <w:uiPriority w:val="99"/>
    <w:semiHidden/>
    <w:rsid w:val="005620A5"/>
    <w:rPr>
      <w:rFonts w:ascii="Times New Roman" w:eastAsia="MS Mincho" w:hAnsi="Times New Roman" w:cs="Times New Roman"/>
      <w:sz w:val="20"/>
      <w:szCs w:val="20"/>
      <w:lang w:eastAsia="cs-CZ"/>
    </w:rPr>
  </w:style>
  <w:style w:type="paragraph" w:styleId="Textpoznpodarou">
    <w:name w:val="footnote text"/>
    <w:basedOn w:val="Normln"/>
    <w:link w:val="TextpoznpodarouChar"/>
    <w:uiPriority w:val="99"/>
    <w:semiHidden/>
    <w:rsid w:val="005620A5"/>
    <w:pPr>
      <w:spacing w:after="0" w:line="240" w:lineRule="auto"/>
    </w:pPr>
    <w:rPr>
      <w:rFonts w:ascii="Times New Roman" w:eastAsia="MS Mincho" w:hAnsi="Times New Roman"/>
      <w:sz w:val="20"/>
      <w:szCs w:val="20"/>
      <w:lang w:eastAsia="cs-CZ"/>
    </w:rPr>
  </w:style>
  <w:style w:type="character" w:customStyle="1" w:styleId="TextpoznpodarouChar">
    <w:name w:val="Text pozn. pod čarou Char"/>
    <w:basedOn w:val="Standardnpsmoodstavce"/>
    <w:link w:val="Textpoznpodarou"/>
    <w:uiPriority w:val="99"/>
    <w:semiHidden/>
    <w:rsid w:val="005620A5"/>
    <w:rPr>
      <w:rFonts w:ascii="Times New Roman" w:eastAsia="MS Mincho" w:hAnsi="Times New Roman" w:cs="Times New Roman"/>
      <w:sz w:val="20"/>
      <w:szCs w:val="20"/>
      <w:lang w:eastAsia="cs-CZ"/>
    </w:rPr>
  </w:style>
  <w:style w:type="character" w:styleId="Znakapoznpodarou">
    <w:name w:val="footnote reference"/>
    <w:basedOn w:val="Standardnpsmoodstavce"/>
    <w:rsid w:val="005620A5"/>
    <w:rPr>
      <w:rFonts w:cs="Times New Roman"/>
      <w:vertAlign w:val="superscript"/>
    </w:rPr>
  </w:style>
  <w:style w:type="paragraph" w:styleId="Odstavecseseznamem">
    <w:name w:val="List Paragraph"/>
    <w:basedOn w:val="Normln"/>
    <w:link w:val="OdstavecseseznamemChar"/>
    <w:uiPriority w:val="34"/>
    <w:qFormat/>
    <w:rsid w:val="005620A5"/>
    <w:pPr>
      <w:spacing w:after="0" w:line="240" w:lineRule="auto"/>
      <w:ind w:left="708"/>
    </w:pPr>
    <w:rPr>
      <w:rFonts w:ascii="Times New Roman" w:eastAsia="Times New Roman" w:hAnsi="Times New Roman"/>
      <w:sz w:val="24"/>
      <w:szCs w:val="24"/>
      <w:lang w:eastAsia="cs-CZ"/>
    </w:rPr>
  </w:style>
  <w:style w:type="paragraph" w:customStyle="1" w:styleId="Odstavec1">
    <w:name w:val="Odstavec 1."/>
    <w:basedOn w:val="Normln"/>
    <w:uiPriority w:val="99"/>
    <w:rsid w:val="005620A5"/>
    <w:pPr>
      <w:keepNext/>
      <w:numPr>
        <w:numId w:val="1"/>
      </w:numPr>
      <w:spacing w:before="360" w:after="120" w:line="240" w:lineRule="auto"/>
    </w:pPr>
    <w:rPr>
      <w:rFonts w:ascii="Times New Roman" w:eastAsia="Times New Roman" w:hAnsi="Times New Roman"/>
      <w:b/>
      <w:bCs/>
      <w:sz w:val="24"/>
      <w:szCs w:val="24"/>
      <w:lang w:eastAsia="cs-CZ"/>
    </w:rPr>
  </w:style>
  <w:style w:type="paragraph" w:customStyle="1" w:styleId="Odstavec11">
    <w:name w:val="Odstavec 1.1"/>
    <w:basedOn w:val="Normln"/>
    <w:uiPriority w:val="99"/>
    <w:rsid w:val="005620A5"/>
    <w:pPr>
      <w:numPr>
        <w:ilvl w:val="1"/>
        <w:numId w:val="1"/>
      </w:numPr>
      <w:spacing w:before="120" w:after="0" w:line="240" w:lineRule="auto"/>
    </w:pPr>
    <w:rPr>
      <w:rFonts w:ascii="Times New Roman" w:eastAsia="Times New Roman" w:hAnsi="Times New Roman"/>
      <w:sz w:val="20"/>
      <w:szCs w:val="24"/>
      <w:lang w:eastAsia="cs-CZ"/>
    </w:rPr>
  </w:style>
  <w:style w:type="character" w:customStyle="1" w:styleId="OdstavecseseznamemChar">
    <w:name w:val="Odstavec se seznamem Char"/>
    <w:link w:val="Odstavecseseznamem"/>
    <w:uiPriority w:val="34"/>
    <w:locked/>
    <w:rsid w:val="005620A5"/>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F83A67"/>
    <w:rPr>
      <w:sz w:val="16"/>
      <w:szCs w:val="16"/>
    </w:rPr>
  </w:style>
  <w:style w:type="paragraph" w:styleId="Pedmtkomente">
    <w:name w:val="annotation subject"/>
    <w:basedOn w:val="Textkomente"/>
    <w:next w:val="Textkomente"/>
    <w:link w:val="PedmtkomenteChar"/>
    <w:uiPriority w:val="99"/>
    <w:semiHidden/>
    <w:unhideWhenUsed/>
    <w:rsid w:val="00F83A67"/>
    <w:pPr>
      <w:spacing w:after="200"/>
    </w:pPr>
    <w:rPr>
      <w:rFonts w:ascii="Calibri" w:eastAsia="Calibri" w:hAnsi="Calibri"/>
      <w:b/>
      <w:bCs/>
      <w:lang w:eastAsia="en-US"/>
    </w:rPr>
  </w:style>
  <w:style w:type="character" w:customStyle="1" w:styleId="PedmtkomenteChar">
    <w:name w:val="Předmět komentáře Char"/>
    <w:basedOn w:val="TextkomenteChar"/>
    <w:link w:val="Pedmtkomente"/>
    <w:uiPriority w:val="99"/>
    <w:semiHidden/>
    <w:rsid w:val="00F83A67"/>
    <w:rPr>
      <w:rFonts w:ascii="Calibri" w:eastAsia="Calibri" w:hAnsi="Calibri" w:cs="Times New Roman"/>
      <w:b/>
      <w:bCs/>
      <w:sz w:val="20"/>
      <w:szCs w:val="20"/>
      <w:lang w:eastAsia="cs-CZ"/>
    </w:rPr>
  </w:style>
  <w:style w:type="paragraph" w:styleId="Textbubliny">
    <w:name w:val="Balloon Text"/>
    <w:basedOn w:val="Normln"/>
    <w:link w:val="TextbublinyChar"/>
    <w:uiPriority w:val="99"/>
    <w:semiHidden/>
    <w:unhideWhenUsed/>
    <w:rsid w:val="00F83A6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83A67"/>
    <w:rPr>
      <w:rFonts w:ascii="Tahoma" w:eastAsia="Calibri" w:hAnsi="Tahoma" w:cs="Tahoma"/>
      <w:sz w:val="16"/>
      <w:szCs w:val="16"/>
    </w:r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F94DE4"/>
    <w:pPr>
      <w:spacing w:after="0" w:line="240" w:lineRule="auto"/>
    </w:pPr>
    <w:rPr>
      <w:rFonts w:ascii="Times New Roman" w:eastAsia="Times New Roman" w:hAnsi="Times New Roman"/>
      <w:b/>
      <w:sz w:val="28"/>
      <w:szCs w:val="20"/>
      <w:u w:val="single"/>
      <w:lang w:eastAsia="cs-CZ"/>
    </w:rPr>
  </w:style>
  <w:style w:type="character" w:customStyle="1" w:styleId="ZkladntextChar">
    <w:name w:val="Základní text Char"/>
    <w:basedOn w:val="Standardnpsmoodstavce"/>
    <w:uiPriority w:val="99"/>
    <w:semiHidden/>
    <w:rsid w:val="00F94DE4"/>
    <w:rPr>
      <w:rFonts w:ascii="Calibri" w:eastAsia="Calibri" w:hAnsi="Calibri" w:cs="Times New Roman"/>
    </w:rPr>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F94DE4"/>
    <w:rPr>
      <w:rFonts w:ascii="Times New Roman" w:eastAsia="Times New Roman" w:hAnsi="Times New Roman" w:cs="Times New Roman"/>
      <w:b/>
      <w:sz w:val="28"/>
      <w:szCs w:val="20"/>
      <w:u w:val="single"/>
      <w:lang w:eastAsia="cs-CZ"/>
    </w:rPr>
  </w:style>
  <w:style w:type="paragraph" w:styleId="Zhlav">
    <w:name w:val="header"/>
    <w:basedOn w:val="Normln"/>
    <w:link w:val="ZhlavChar"/>
    <w:uiPriority w:val="99"/>
    <w:unhideWhenUsed/>
    <w:rsid w:val="00F94D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94DE4"/>
    <w:rPr>
      <w:rFonts w:ascii="Calibri" w:eastAsia="Calibri" w:hAnsi="Calibri" w:cs="Times New Roman"/>
    </w:rPr>
  </w:style>
  <w:style w:type="paragraph" w:styleId="Zpat">
    <w:name w:val="footer"/>
    <w:basedOn w:val="Normln"/>
    <w:link w:val="ZpatChar"/>
    <w:uiPriority w:val="99"/>
    <w:unhideWhenUsed/>
    <w:rsid w:val="00F94DE4"/>
    <w:pPr>
      <w:tabs>
        <w:tab w:val="center" w:pos="4536"/>
        <w:tab w:val="right" w:pos="9072"/>
      </w:tabs>
      <w:spacing w:after="0" w:line="240" w:lineRule="auto"/>
    </w:pPr>
  </w:style>
  <w:style w:type="character" w:customStyle="1" w:styleId="ZpatChar">
    <w:name w:val="Zápatí Char"/>
    <w:basedOn w:val="Standardnpsmoodstavce"/>
    <w:link w:val="Zpat"/>
    <w:uiPriority w:val="99"/>
    <w:rsid w:val="00F94DE4"/>
    <w:rPr>
      <w:rFonts w:ascii="Calibri" w:eastAsia="Calibri" w:hAnsi="Calibri" w:cs="Times New Roman"/>
    </w:rPr>
  </w:style>
  <w:style w:type="paragraph" w:customStyle="1" w:styleId="Nadpislnku">
    <w:name w:val="Nadpis článku"/>
    <w:basedOn w:val="Normln"/>
    <w:link w:val="NadpislnkuChar"/>
    <w:uiPriority w:val="99"/>
    <w:rsid w:val="00F37875"/>
    <w:pPr>
      <w:spacing w:line="240" w:lineRule="auto"/>
      <w:jc w:val="center"/>
    </w:pPr>
    <w:rPr>
      <w:rFonts w:ascii="Garamond" w:hAnsi="Garamond"/>
      <w:b/>
      <w:sz w:val="24"/>
      <w:szCs w:val="24"/>
      <w:lang w:eastAsia="cs-CZ"/>
    </w:rPr>
  </w:style>
  <w:style w:type="character" w:customStyle="1" w:styleId="NadpislnkuChar">
    <w:name w:val="Nadpis článku Char"/>
    <w:link w:val="Nadpislnku"/>
    <w:uiPriority w:val="99"/>
    <w:locked/>
    <w:rsid w:val="00F37875"/>
    <w:rPr>
      <w:rFonts w:ascii="Garamond" w:eastAsia="Calibri" w:hAnsi="Garamond" w:cs="Times New Roman"/>
      <w:b/>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626331">
      <w:bodyDiv w:val="1"/>
      <w:marLeft w:val="0"/>
      <w:marRight w:val="0"/>
      <w:marTop w:val="0"/>
      <w:marBottom w:val="0"/>
      <w:divBdr>
        <w:top w:val="none" w:sz="0" w:space="0" w:color="auto"/>
        <w:left w:val="none" w:sz="0" w:space="0" w:color="auto"/>
        <w:bottom w:val="none" w:sz="0" w:space="0" w:color="auto"/>
        <w:right w:val="none" w:sz="0" w:space="0" w:color="auto"/>
      </w:divBdr>
    </w:div>
    <w:div w:id="178204447">
      <w:bodyDiv w:val="1"/>
      <w:marLeft w:val="0"/>
      <w:marRight w:val="0"/>
      <w:marTop w:val="0"/>
      <w:marBottom w:val="0"/>
      <w:divBdr>
        <w:top w:val="none" w:sz="0" w:space="0" w:color="auto"/>
        <w:left w:val="none" w:sz="0" w:space="0" w:color="auto"/>
        <w:bottom w:val="none" w:sz="0" w:space="0" w:color="auto"/>
        <w:right w:val="none" w:sz="0" w:space="0" w:color="auto"/>
      </w:divBdr>
    </w:div>
    <w:div w:id="726147904">
      <w:bodyDiv w:val="1"/>
      <w:marLeft w:val="0"/>
      <w:marRight w:val="0"/>
      <w:marTop w:val="0"/>
      <w:marBottom w:val="0"/>
      <w:divBdr>
        <w:top w:val="none" w:sz="0" w:space="0" w:color="auto"/>
        <w:left w:val="none" w:sz="0" w:space="0" w:color="auto"/>
        <w:bottom w:val="none" w:sz="0" w:space="0" w:color="auto"/>
        <w:right w:val="none" w:sz="0" w:space="0" w:color="auto"/>
      </w:divBdr>
    </w:div>
    <w:div w:id="761030378">
      <w:bodyDiv w:val="1"/>
      <w:marLeft w:val="0"/>
      <w:marRight w:val="0"/>
      <w:marTop w:val="0"/>
      <w:marBottom w:val="0"/>
      <w:divBdr>
        <w:top w:val="none" w:sz="0" w:space="0" w:color="auto"/>
        <w:left w:val="none" w:sz="0" w:space="0" w:color="auto"/>
        <w:bottom w:val="none" w:sz="0" w:space="0" w:color="auto"/>
        <w:right w:val="none" w:sz="0" w:space="0" w:color="auto"/>
      </w:divBdr>
    </w:div>
    <w:div w:id="859582437">
      <w:bodyDiv w:val="1"/>
      <w:marLeft w:val="0"/>
      <w:marRight w:val="0"/>
      <w:marTop w:val="0"/>
      <w:marBottom w:val="0"/>
      <w:divBdr>
        <w:top w:val="none" w:sz="0" w:space="0" w:color="auto"/>
        <w:left w:val="none" w:sz="0" w:space="0" w:color="auto"/>
        <w:bottom w:val="none" w:sz="0" w:space="0" w:color="auto"/>
        <w:right w:val="none" w:sz="0" w:space="0" w:color="auto"/>
      </w:divBdr>
    </w:div>
    <w:div w:id="1108620916">
      <w:bodyDiv w:val="1"/>
      <w:marLeft w:val="0"/>
      <w:marRight w:val="0"/>
      <w:marTop w:val="0"/>
      <w:marBottom w:val="0"/>
      <w:divBdr>
        <w:top w:val="none" w:sz="0" w:space="0" w:color="auto"/>
        <w:left w:val="none" w:sz="0" w:space="0" w:color="auto"/>
        <w:bottom w:val="none" w:sz="0" w:space="0" w:color="auto"/>
        <w:right w:val="none" w:sz="0" w:space="0" w:color="auto"/>
      </w:divBdr>
      <w:divsChild>
        <w:div w:id="312099009">
          <w:marLeft w:val="0"/>
          <w:marRight w:val="0"/>
          <w:marTop w:val="0"/>
          <w:marBottom w:val="0"/>
          <w:divBdr>
            <w:top w:val="none" w:sz="0" w:space="0" w:color="auto"/>
            <w:left w:val="none" w:sz="0" w:space="0" w:color="auto"/>
            <w:bottom w:val="none" w:sz="0" w:space="0" w:color="auto"/>
            <w:right w:val="none" w:sz="0" w:space="0" w:color="auto"/>
          </w:divBdr>
        </w:div>
      </w:divsChild>
    </w:div>
    <w:div w:id="1299843465">
      <w:bodyDiv w:val="1"/>
      <w:marLeft w:val="0"/>
      <w:marRight w:val="0"/>
      <w:marTop w:val="0"/>
      <w:marBottom w:val="0"/>
      <w:divBdr>
        <w:top w:val="none" w:sz="0" w:space="0" w:color="auto"/>
        <w:left w:val="none" w:sz="0" w:space="0" w:color="auto"/>
        <w:bottom w:val="none" w:sz="0" w:space="0" w:color="auto"/>
        <w:right w:val="none" w:sz="0" w:space="0" w:color="auto"/>
      </w:divBdr>
    </w:div>
    <w:div w:id="1618105007">
      <w:bodyDiv w:val="1"/>
      <w:marLeft w:val="0"/>
      <w:marRight w:val="0"/>
      <w:marTop w:val="0"/>
      <w:marBottom w:val="0"/>
      <w:divBdr>
        <w:top w:val="none" w:sz="0" w:space="0" w:color="auto"/>
        <w:left w:val="none" w:sz="0" w:space="0" w:color="auto"/>
        <w:bottom w:val="none" w:sz="0" w:space="0" w:color="auto"/>
        <w:right w:val="none" w:sz="0" w:space="0" w:color="auto"/>
      </w:divBdr>
      <w:divsChild>
        <w:div w:id="8894609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mailto:osevera@nti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commentsExtended" Target="commentsExtended.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EB8C9-5E14-41E1-A6F4-391430722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2117</Words>
  <Characters>12495</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Autocont CZ a.s.</Company>
  <LinksUpToDate>false</LinksUpToDate>
  <CharactersWithSpaces>14583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Marcelka</dc:creator>
  <cp:lastModifiedBy>Hana KVASNIČKOVÁ</cp:lastModifiedBy>
  <cp:revision>4</cp:revision>
  <cp:lastPrinted>2017-04-13T06:34:00Z</cp:lastPrinted>
  <dcterms:created xsi:type="dcterms:W3CDTF">2017-04-12T12:34:00Z</dcterms:created>
  <dcterms:modified xsi:type="dcterms:W3CDTF">2017-04-13T06:35:00Z</dcterms:modified>
</cp:coreProperties>
</file>