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0EB31C55" w:rsidR="00566E56" w:rsidRDefault="00671C31" w:rsidP="00174CD7">
      <w:pPr>
        <w:spacing w:after="0" w:line="240" w:lineRule="auto"/>
        <w:jc w:val="center"/>
        <w:rPr>
          <w:rFonts w:ascii="Arial" w:hAnsi="Arial" w:cs="Arial"/>
          <w:b/>
          <w:bCs/>
          <w:color w:val="000000" w:themeColor="text1"/>
          <w:sz w:val="32"/>
          <w:szCs w:val="32"/>
        </w:rPr>
      </w:pPr>
      <w:r>
        <w:rPr>
          <w:rFonts w:ascii="Arial" w:hAnsi="Arial" w:cs="Arial"/>
          <w:b/>
          <w:bCs/>
          <w:color w:val="000000" w:themeColor="text1"/>
          <w:sz w:val="32"/>
          <w:szCs w:val="32"/>
        </w:rPr>
        <w:t>Zvyšovač tlaku vodíku</w:t>
      </w:r>
    </w:p>
    <w:p w14:paraId="6353AC5D" w14:textId="3EC1F2DC" w:rsidR="00F63520" w:rsidRPr="009A7FF0" w:rsidRDefault="00F63520" w:rsidP="00566E56">
      <w:pPr>
        <w:spacing w:before="120" w:after="120" w:line="240" w:lineRule="auto"/>
        <w:jc w:val="center"/>
        <w:rPr>
          <w:rFonts w:ascii="Arial" w:hAnsi="Arial" w:cs="Arial"/>
          <w:i/>
          <w:color w:val="000000"/>
          <w:szCs w:val="20"/>
        </w:rPr>
      </w:pPr>
      <w:r w:rsidRPr="009A7FF0">
        <w:rPr>
          <w:rFonts w:ascii="Arial" w:hAnsi="Arial" w:cs="Arial"/>
          <w:i/>
          <w:color w:val="000000"/>
          <w:szCs w:val="20"/>
        </w:rPr>
        <w:t>uzavřená ve</w:t>
      </w:r>
      <w:r w:rsidRPr="009A7FF0">
        <w:rPr>
          <w:rFonts w:ascii="Arial" w:hAnsi="Arial" w:cs="Arial"/>
          <w:color w:val="000000"/>
          <w:szCs w:val="20"/>
        </w:rPr>
        <w:t xml:space="preserve"> </w:t>
      </w:r>
      <w:r w:rsidRPr="009A7FF0">
        <w:rPr>
          <w:rFonts w:ascii="Arial" w:hAnsi="Arial" w:cs="Arial"/>
          <w:i/>
          <w:color w:val="000000"/>
          <w:szCs w:val="20"/>
        </w:rPr>
        <w:t>smyslu § 2079 a násl. zákona č. 89/2012 Sb., občanský zákoník</w:t>
      </w:r>
      <w:r w:rsidR="00BC53AD" w:rsidRPr="009A7FF0">
        <w:rPr>
          <w:rFonts w:ascii="Arial" w:hAnsi="Arial" w:cs="Arial"/>
          <w:i/>
          <w:color w:val="000000"/>
          <w:szCs w:val="20"/>
        </w:rPr>
        <w:t xml:space="preserve"> </w:t>
      </w:r>
      <w:r w:rsidRPr="009A7FF0">
        <w:rPr>
          <w:rFonts w:ascii="Arial" w:hAnsi="Arial" w:cs="Arial"/>
          <w:i/>
          <w:color w:val="000000"/>
          <w:szCs w:val="20"/>
        </w:rPr>
        <w:t>(dále jen „o.z.“)</w:t>
      </w:r>
    </w:p>
    <w:p w14:paraId="1287B8E3" w14:textId="1A79A0BA" w:rsidR="001D6588" w:rsidRPr="00912D12" w:rsidRDefault="001D6588" w:rsidP="001D6588">
      <w:pPr>
        <w:spacing w:before="120" w:after="120" w:line="240" w:lineRule="auto"/>
        <w:rPr>
          <w:rFonts w:ascii="Arial" w:hAnsi="Arial" w:cs="Arial"/>
          <w:szCs w:val="20"/>
        </w:rPr>
      </w:pPr>
      <w:r w:rsidRPr="009A7FF0">
        <w:rPr>
          <w:rFonts w:ascii="Arial" w:hAnsi="Arial" w:cs="Arial"/>
          <w:szCs w:val="20"/>
        </w:rPr>
        <w:t>Níže uvedené smluvní strany uzavřely níže uvedeného dne, měsíce a roku na základě výsledku poptávkového řízení veřejné zakázky malého rozsahu tuto kupní smlouvu</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624C69A5" w:rsidR="00BC53AD"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p w14:paraId="7D068138" w14:textId="77777777" w:rsidR="00B24C30" w:rsidRPr="009A7FF0" w:rsidRDefault="00B24C30" w:rsidP="00B24C30">
      <w:pPr>
        <w:spacing w:before="120" w:after="120" w:line="240" w:lineRule="auto"/>
        <w:rPr>
          <w:rFonts w:ascii="Arial" w:hAnsi="Arial" w:cs="Arial"/>
          <w:szCs w:val="20"/>
        </w:rPr>
      </w:pPr>
      <w:r w:rsidRPr="009A7FF0">
        <w:rPr>
          <w:rFonts w:ascii="Arial" w:hAnsi="Arial" w:cs="Arial"/>
          <w:szCs w:val="20"/>
        </w:rPr>
        <w:t>Název projektu: Vývoj digitálních dvojčat konstrukčních komponent s podporou on-line monitoringu jejich provozního zatěžování a simulacemi v laboratorních podmínkách</w:t>
      </w:r>
    </w:p>
    <w:p w14:paraId="7D982DE9" w14:textId="77777777" w:rsidR="00B24C30" w:rsidRPr="009A7FF0" w:rsidRDefault="00B24C30" w:rsidP="00B24C30">
      <w:pPr>
        <w:spacing w:before="120" w:after="120" w:line="240" w:lineRule="auto"/>
        <w:rPr>
          <w:rFonts w:ascii="Arial" w:hAnsi="Arial" w:cs="Arial"/>
          <w:szCs w:val="20"/>
        </w:rPr>
      </w:pPr>
      <w:r w:rsidRPr="009A7FF0">
        <w:rPr>
          <w:rFonts w:ascii="Arial" w:hAnsi="Arial" w:cs="Arial"/>
          <w:szCs w:val="20"/>
        </w:rPr>
        <w:t>Číslo projektu:</w:t>
      </w:r>
      <w:r w:rsidRPr="009A7FF0">
        <w:rPr>
          <w:rFonts w:ascii="Arial" w:hAnsi="Arial" w:cs="Arial"/>
          <w:szCs w:val="20"/>
        </w:rPr>
        <w:tab/>
        <w:t>CZ.02.01.01/00/23_021/0009165</w:t>
      </w:r>
    </w:p>
    <w:p w14:paraId="287DCBF7" w14:textId="77777777" w:rsidR="00B24C30" w:rsidRPr="009F356C" w:rsidRDefault="00B24C30" w:rsidP="009F356C">
      <w:pPr>
        <w:spacing w:before="120" w:after="0"/>
        <w:jc w:val="both"/>
        <w:rPr>
          <w:rFonts w:ascii="Arial" w:hAnsi="Arial" w:cs="Arial"/>
          <w:color w:val="000000"/>
        </w:rPr>
      </w:pPr>
    </w:p>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sp.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94D53D9" w14:textId="77777777" w:rsidR="009B4AC1"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p>
    <w:p w14:paraId="2273AA3E" w14:textId="264E17C6" w:rsidR="00C57074" w:rsidRPr="008B5203" w:rsidRDefault="00C57074" w:rsidP="00C57074">
      <w:pPr>
        <w:spacing w:after="0" w:line="240" w:lineRule="auto"/>
        <w:ind w:left="540"/>
        <w:rPr>
          <w:rFonts w:ascii="Arial" w:hAnsi="Arial" w:cs="Arial"/>
        </w:rPr>
      </w:pPr>
      <w:r w:rsidRPr="008B5203">
        <w:rPr>
          <w:rFonts w:ascii="Arial" w:hAnsi="Arial" w:cs="Arial"/>
        </w:rPr>
        <w:t xml:space="preserve">DIČ: </w:t>
      </w:r>
      <w:r w:rsidRPr="008B5203">
        <w:rPr>
          <w:rFonts w:ascii="Arial" w:hAnsi="Arial" w:cs="Arial"/>
        </w:rPr>
        <w:tab/>
      </w:r>
      <w:r w:rsidR="009B4AC1">
        <w:rPr>
          <w:rFonts w:ascii="Arial" w:hAnsi="Arial" w:cs="Arial"/>
        </w:rPr>
        <w:tab/>
      </w:r>
      <w:r w:rsidR="009B4AC1">
        <w:rPr>
          <w:rFonts w:ascii="Arial" w:hAnsi="Arial" w:cs="Arial"/>
        </w:rPr>
        <w:tab/>
      </w:r>
      <w:r w:rsidRPr="008B5203">
        <w:rPr>
          <w:rFonts w:ascii="Arial" w:hAnsi="Arial" w:cs="Arial"/>
        </w:rPr>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02C70514"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1D6588">
        <w:rPr>
          <w:rFonts w:ascii="Arial" w:hAnsi="Arial" w:cs="Arial"/>
        </w:rPr>
        <w:t>doc. Ing. Vladimír Duchek, Ph.D.</w:t>
      </w:r>
      <w:r w:rsidR="00BC53AD" w:rsidRPr="00BC53AD">
        <w:rPr>
          <w:rFonts w:ascii="Arial" w:hAnsi="Arial" w:cs="Arial"/>
        </w:rPr>
        <w:t xml:space="preserve">, </w:t>
      </w:r>
      <w:r w:rsidR="001D6588">
        <w:rPr>
          <w:rFonts w:ascii="Arial" w:hAnsi="Arial" w:cs="Arial"/>
        </w:rPr>
        <w:t xml:space="preserve">děkan </w:t>
      </w:r>
    </w:p>
    <w:p w14:paraId="469A42F9" w14:textId="46320CEB" w:rsidR="00C57074" w:rsidRPr="008B5203" w:rsidRDefault="00C57074" w:rsidP="00850E2A">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09C8B125" w:rsidR="00763164" w:rsidRPr="00763164" w:rsidRDefault="00C57074" w:rsidP="00D27BC6">
      <w:pPr>
        <w:pStyle w:val="Odstavecseseznamem"/>
        <w:numPr>
          <w:ilvl w:val="0"/>
          <w:numId w:val="6"/>
        </w:numPr>
        <w:spacing w:before="120" w:after="12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D40FE7">
        <w:rPr>
          <w:rFonts w:ascii="Arial" w:hAnsi="Arial" w:cs="Arial"/>
          <w:b/>
          <w:sz w:val="22"/>
          <w:szCs w:val="22"/>
        </w:rPr>
        <w:t>zvyšovač tlaku vodíku</w:t>
      </w:r>
      <w:r w:rsidR="00D3003E">
        <w:rPr>
          <w:rFonts w:ascii="Arial" w:hAnsi="Arial" w:cs="Arial"/>
          <w:b/>
          <w:sz w:val="22"/>
          <w:szCs w:val="22"/>
        </w:rPr>
        <w:t xml:space="preserve">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A591529"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w:t>
      </w:r>
      <w:r w:rsidR="002251F5">
        <w:rPr>
          <w:rFonts w:ascii="Arial" w:hAnsi="Arial" w:cs="Arial"/>
          <w:sz w:val="22"/>
          <w:szCs w:val="22"/>
        </w:rPr>
        <w:t>poptávkovém</w:t>
      </w:r>
      <w:r w:rsidR="002B449E" w:rsidRPr="00763164">
        <w:rPr>
          <w:rFonts w:ascii="Arial" w:hAnsi="Arial" w:cs="Arial"/>
          <w:sz w:val="22"/>
          <w:szCs w:val="22"/>
        </w:rPr>
        <w:t xml:space="preserve">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r w:rsidR="006F7411">
        <w:rPr>
          <w:rFonts w:ascii="Arial" w:hAnsi="Arial" w:cs="Arial"/>
          <w:sz w:val="22"/>
          <w:szCs w:val="22"/>
        </w:rPr>
        <w:t>.</w:t>
      </w:r>
    </w:p>
    <w:p w14:paraId="397B59BB" w14:textId="11489F94"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lastRenderedPageBreak/>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xml:space="preserve">, </w:t>
      </w:r>
      <w:r w:rsidR="00566E56" w:rsidRPr="00912D12">
        <w:rPr>
          <w:rFonts w:ascii="Arial" w:hAnsi="Arial" w:cs="Arial"/>
          <w:sz w:val="22"/>
          <w:szCs w:val="22"/>
        </w:rPr>
        <w:t>jejíž obsah bude určen dohodou smluvních stran</w:t>
      </w:r>
      <w:r w:rsidR="00671C31">
        <w:rPr>
          <w:rFonts w:ascii="Arial" w:hAnsi="Arial" w:cs="Arial"/>
          <w:sz w:val="22"/>
          <w:szCs w:val="22"/>
        </w:rPr>
        <w:t>,</w:t>
      </w:r>
      <w:r w:rsidR="00671C31" w:rsidRPr="00671C31">
        <w:rPr>
          <w:rFonts w:ascii="Arial" w:hAnsi="Arial" w:cs="Arial"/>
          <w:sz w:val="22"/>
          <w:szCs w:val="22"/>
        </w:rPr>
        <w:t xml:space="preserve"> </w:t>
      </w:r>
      <w:r w:rsidR="00671C31" w:rsidRPr="006460CF">
        <w:rPr>
          <w:rFonts w:ascii="Arial" w:hAnsi="Arial" w:cs="Arial"/>
          <w:sz w:val="22"/>
          <w:szCs w:val="22"/>
        </w:rPr>
        <w:t>nedojde-li mezi stranami k dohodě, určí jej Kupující.</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912D12" w:rsidRDefault="00C57074"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dodání</w:t>
      </w:r>
      <w:r w:rsidR="00D86234" w:rsidRPr="00912D12">
        <w:rPr>
          <w:rFonts w:ascii="Arial" w:hAnsi="Arial" w:cs="Arial"/>
          <w:sz w:val="22"/>
          <w:szCs w:val="22"/>
        </w:rPr>
        <w:t xml:space="preserve"> </w:t>
      </w:r>
      <w:r w:rsidR="00A6129A" w:rsidRPr="00912D12">
        <w:rPr>
          <w:rFonts w:ascii="Arial" w:hAnsi="Arial" w:cs="Arial"/>
          <w:sz w:val="22"/>
          <w:szCs w:val="22"/>
        </w:rPr>
        <w:t>přístroje</w:t>
      </w:r>
      <w:r w:rsidR="00D86234" w:rsidRPr="00912D12">
        <w:rPr>
          <w:rFonts w:ascii="Arial" w:hAnsi="Arial" w:cs="Arial"/>
          <w:sz w:val="22"/>
          <w:szCs w:val="22"/>
        </w:rPr>
        <w:t xml:space="preserve"> do místa plnění včetně jeho vykládky a</w:t>
      </w:r>
      <w:r w:rsidRPr="00912D12">
        <w:rPr>
          <w:rFonts w:ascii="Arial" w:hAnsi="Arial" w:cs="Arial"/>
          <w:sz w:val="22"/>
          <w:szCs w:val="22"/>
        </w:rPr>
        <w:t xml:space="preserve"> </w:t>
      </w:r>
      <w:r w:rsidR="00476326" w:rsidRPr="00912D12">
        <w:rPr>
          <w:rFonts w:ascii="Arial" w:hAnsi="Arial" w:cs="Arial"/>
          <w:sz w:val="22"/>
          <w:szCs w:val="22"/>
        </w:rPr>
        <w:t xml:space="preserve">kompletní instalace </w:t>
      </w:r>
      <w:r w:rsidR="00D86234" w:rsidRPr="00912D12">
        <w:rPr>
          <w:rFonts w:ascii="Arial" w:hAnsi="Arial" w:cs="Arial"/>
          <w:sz w:val="22"/>
          <w:szCs w:val="22"/>
        </w:rPr>
        <w:t>na míst</w:t>
      </w:r>
      <w:r w:rsidR="00A604BC" w:rsidRPr="00912D12">
        <w:rPr>
          <w:rFonts w:ascii="Arial" w:hAnsi="Arial" w:cs="Arial"/>
          <w:sz w:val="22"/>
          <w:szCs w:val="22"/>
        </w:rPr>
        <w:t>ě</w:t>
      </w:r>
      <w:r w:rsidR="00D86234" w:rsidRPr="00912D12">
        <w:rPr>
          <w:rFonts w:ascii="Arial" w:hAnsi="Arial" w:cs="Arial"/>
          <w:sz w:val="22"/>
          <w:szCs w:val="22"/>
        </w:rPr>
        <w:t xml:space="preserve"> určené</w:t>
      </w:r>
      <w:r w:rsidR="00A604BC" w:rsidRPr="00912D12">
        <w:rPr>
          <w:rFonts w:ascii="Arial" w:hAnsi="Arial" w:cs="Arial"/>
          <w:sz w:val="22"/>
          <w:szCs w:val="22"/>
        </w:rPr>
        <w:t>m Kupujícím</w:t>
      </w:r>
      <w:r w:rsidR="00D86234" w:rsidRPr="00912D12">
        <w:rPr>
          <w:rFonts w:ascii="Arial" w:hAnsi="Arial" w:cs="Arial"/>
          <w:sz w:val="22"/>
          <w:szCs w:val="22"/>
        </w:rPr>
        <w:t>;</w:t>
      </w:r>
    </w:p>
    <w:p w14:paraId="150BEEA8" w14:textId="1FCB236B" w:rsidR="00D86234" w:rsidRPr="00912D12" w:rsidRDefault="00C57074"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uvedení </w:t>
      </w:r>
      <w:r w:rsidR="00A6129A" w:rsidRPr="00912D12">
        <w:rPr>
          <w:rFonts w:ascii="Arial" w:hAnsi="Arial" w:cs="Arial"/>
          <w:sz w:val="22"/>
          <w:szCs w:val="22"/>
        </w:rPr>
        <w:t>přístroje</w:t>
      </w:r>
      <w:r w:rsidR="00D86234" w:rsidRPr="00912D12">
        <w:rPr>
          <w:rFonts w:ascii="Arial" w:hAnsi="Arial" w:cs="Arial"/>
          <w:sz w:val="22"/>
          <w:szCs w:val="22"/>
        </w:rPr>
        <w:t xml:space="preserve"> </w:t>
      </w:r>
      <w:r w:rsidRPr="00912D12">
        <w:rPr>
          <w:rFonts w:ascii="Arial" w:hAnsi="Arial" w:cs="Arial"/>
          <w:sz w:val="22"/>
          <w:szCs w:val="22"/>
        </w:rPr>
        <w:t xml:space="preserve">do </w:t>
      </w:r>
      <w:r w:rsidR="00D86234" w:rsidRPr="00912D12">
        <w:rPr>
          <w:rFonts w:ascii="Arial" w:hAnsi="Arial" w:cs="Arial"/>
          <w:sz w:val="22"/>
          <w:szCs w:val="22"/>
        </w:rPr>
        <w:t>plnohodnotného provozu,</w:t>
      </w:r>
      <w:r w:rsidR="00671C31" w:rsidRPr="00671C31">
        <w:t xml:space="preserve"> </w:t>
      </w:r>
      <w:r w:rsidR="00671C31" w:rsidRPr="00671C31">
        <w:rPr>
          <w:rFonts w:ascii="Arial" w:hAnsi="Arial" w:cs="Arial"/>
          <w:sz w:val="22"/>
          <w:szCs w:val="22"/>
        </w:rPr>
        <w:t>připojení ke zdrojům energií v místě určeném zadavatelem (vzduch, vodík apod., včetně dodávky potřebných hadic, redukčních ventilů atd</w:t>
      </w:r>
      <w:r w:rsidR="00671C31">
        <w:rPr>
          <w:rFonts w:ascii="Arial" w:hAnsi="Arial" w:cs="Arial"/>
          <w:sz w:val="22"/>
          <w:szCs w:val="22"/>
        </w:rPr>
        <w:t>.,</w:t>
      </w:r>
      <w:r w:rsidRPr="00912D12">
        <w:rPr>
          <w:rFonts w:ascii="Arial" w:hAnsi="Arial" w:cs="Arial"/>
          <w:sz w:val="22"/>
          <w:szCs w:val="22"/>
        </w:rPr>
        <w:t xml:space="preserve"> včetně </w:t>
      </w:r>
      <w:r w:rsidR="00A6129A" w:rsidRPr="00912D12">
        <w:rPr>
          <w:rFonts w:ascii="Arial" w:hAnsi="Arial" w:cs="Arial"/>
          <w:sz w:val="22"/>
          <w:szCs w:val="22"/>
        </w:rPr>
        <w:t>úspěšného provedení akceptační zkoušky</w:t>
      </w:r>
      <w:r w:rsidR="00D86234" w:rsidRPr="00912D12">
        <w:rPr>
          <w:rFonts w:ascii="Arial" w:hAnsi="Arial" w:cs="Arial"/>
          <w:sz w:val="22"/>
          <w:szCs w:val="22"/>
        </w:rPr>
        <w:t>;</w:t>
      </w:r>
    </w:p>
    <w:p w14:paraId="05CF528A" w14:textId="504394A7" w:rsidR="008C6E56" w:rsidRPr="00912D12" w:rsidRDefault="008C6E56"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dodání technické dokumentace </w:t>
      </w:r>
      <w:r w:rsidR="00A6129A" w:rsidRPr="00912D12">
        <w:rPr>
          <w:rFonts w:ascii="Arial" w:hAnsi="Arial" w:cs="Arial"/>
          <w:sz w:val="22"/>
          <w:szCs w:val="22"/>
        </w:rPr>
        <w:t>přístroje</w:t>
      </w:r>
      <w:r w:rsidR="002B738B" w:rsidRPr="00912D12">
        <w:rPr>
          <w:rFonts w:ascii="Arial" w:hAnsi="Arial" w:cs="Arial"/>
          <w:sz w:val="22"/>
          <w:szCs w:val="22"/>
        </w:rPr>
        <w:t xml:space="preserve">, </w:t>
      </w:r>
      <w:r w:rsidR="00A6129A" w:rsidRPr="00912D12">
        <w:rPr>
          <w:rFonts w:ascii="Arial" w:hAnsi="Arial" w:cs="Arial"/>
          <w:sz w:val="22"/>
          <w:szCs w:val="22"/>
        </w:rPr>
        <w:t>uživatelsk</w:t>
      </w:r>
      <w:r w:rsidR="0039598D" w:rsidRPr="00912D12">
        <w:rPr>
          <w:rFonts w:ascii="Arial" w:hAnsi="Arial" w:cs="Arial"/>
          <w:sz w:val="22"/>
          <w:szCs w:val="22"/>
        </w:rPr>
        <w:t>ého manuálu</w:t>
      </w:r>
      <w:r w:rsidRPr="00912D12">
        <w:rPr>
          <w:rFonts w:ascii="Arial" w:hAnsi="Arial" w:cs="Arial"/>
          <w:sz w:val="22"/>
          <w:szCs w:val="22"/>
        </w:rPr>
        <w:t xml:space="preserve"> </w:t>
      </w:r>
      <w:r w:rsidR="00A6129A" w:rsidRPr="00912D12">
        <w:rPr>
          <w:rFonts w:ascii="Arial" w:hAnsi="Arial" w:cs="Arial"/>
          <w:sz w:val="22"/>
          <w:szCs w:val="22"/>
        </w:rPr>
        <w:t>přístroje</w:t>
      </w:r>
      <w:r w:rsidR="00AE5B42" w:rsidRPr="00912D12">
        <w:rPr>
          <w:rFonts w:ascii="Arial" w:hAnsi="Arial" w:cs="Arial"/>
          <w:sz w:val="22"/>
          <w:szCs w:val="22"/>
        </w:rPr>
        <w:t xml:space="preserve"> </w:t>
      </w:r>
      <w:r w:rsidR="002B738B" w:rsidRPr="00912D12">
        <w:rPr>
          <w:rFonts w:ascii="Arial" w:hAnsi="Arial" w:cs="Arial"/>
          <w:sz w:val="22"/>
          <w:szCs w:val="22"/>
        </w:rPr>
        <w:t>a</w:t>
      </w:r>
      <w:r w:rsidR="001276E4" w:rsidRPr="00912D12">
        <w:rPr>
          <w:rFonts w:ascii="Arial" w:hAnsi="Arial" w:cs="Arial"/>
          <w:sz w:val="22"/>
          <w:szCs w:val="22"/>
        </w:rPr>
        <w:t> </w:t>
      </w:r>
      <w:r w:rsidR="002B738B" w:rsidRPr="00912D12">
        <w:rPr>
          <w:rFonts w:ascii="Arial" w:hAnsi="Arial" w:cs="Arial"/>
          <w:sz w:val="22"/>
          <w:szCs w:val="22"/>
        </w:rPr>
        <w:t>seznam požadovaných servisních intervalů a činností, v</w:t>
      </w:r>
      <w:r w:rsidR="003C2674" w:rsidRPr="00912D12">
        <w:rPr>
          <w:rFonts w:ascii="Arial" w:hAnsi="Arial" w:cs="Arial"/>
          <w:sz w:val="22"/>
          <w:szCs w:val="22"/>
        </w:rPr>
        <w:t> </w:t>
      </w:r>
      <w:r w:rsidRPr="00912D12">
        <w:rPr>
          <w:rFonts w:ascii="Arial" w:hAnsi="Arial" w:cs="Arial"/>
          <w:sz w:val="22"/>
          <w:szCs w:val="22"/>
        </w:rPr>
        <w:t>české</w:t>
      </w:r>
      <w:r w:rsidR="003C2674" w:rsidRPr="00912D12">
        <w:rPr>
          <w:rFonts w:ascii="Arial" w:hAnsi="Arial" w:cs="Arial"/>
          <w:sz w:val="22"/>
          <w:szCs w:val="22"/>
        </w:rPr>
        <w:t>m jazyce</w:t>
      </w:r>
      <w:r w:rsidRPr="00912D12">
        <w:rPr>
          <w:rFonts w:ascii="Arial" w:hAnsi="Arial" w:cs="Arial"/>
          <w:sz w:val="22"/>
          <w:szCs w:val="22"/>
        </w:rPr>
        <w:t>, v</w:t>
      </w:r>
      <w:r w:rsidR="002B738B" w:rsidRPr="00912D12">
        <w:rPr>
          <w:rFonts w:ascii="Arial" w:hAnsi="Arial" w:cs="Arial"/>
          <w:sz w:val="22"/>
          <w:szCs w:val="22"/>
        </w:rPr>
        <w:t> </w:t>
      </w:r>
      <w:r w:rsidRPr="00912D12">
        <w:rPr>
          <w:rFonts w:ascii="Arial" w:hAnsi="Arial" w:cs="Arial"/>
          <w:sz w:val="22"/>
          <w:szCs w:val="22"/>
        </w:rPr>
        <w:t xml:space="preserve">listinné </w:t>
      </w:r>
      <w:r w:rsidR="003C2674" w:rsidRPr="00912D12">
        <w:rPr>
          <w:rFonts w:ascii="Arial" w:hAnsi="Arial" w:cs="Arial"/>
          <w:sz w:val="22"/>
          <w:szCs w:val="22"/>
        </w:rPr>
        <w:t>nebo</w:t>
      </w:r>
      <w:r w:rsidR="00F4180A" w:rsidRPr="00912D12">
        <w:rPr>
          <w:rFonts w:ascii="Arial" w:hAnsi="Arial" w:cs="Arial"/>
          <w:sz w:val="22"/>
          <w:szCs w:val="22"/>
        </w:rPr>
        <w:t xml:space="preserve"> </w:t>
      </w:r>
      <w:r w:rsidRPr="00912D12">
        <w:rPr>
          <w:rFonts w:ascii="Arial" w:hAnsi="Arial" w:cs="Arial"/>
          <w:sz w:val="22"/>
          <w:szCs w:val="22"/>
        </w:rPr>
        <w:t>elektronické podobě;</w:t>
      </w:r>
    </w:p>
    <w:p w14:paraId="38E786BD" w14:textId="2FC88790" w:rsidR="00AE5B42" w:rsidRPr="00912D12" w:rsidRDefault="00AE5B42"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zaškolení obsluhy v místě plnění přímo na dodaném předmětu koupě v rozsahu </w:t>
      </w:r>
      <w:r w:rsidR="002F6F15" w:rsidRPr="00912D12">
        <w:rPr>
          <w:rFonts w:ascii="Arial" w:hAnsi="Arial" w:cs="Arial"/>
          <w:sz w:val="22"/>
          <w:szCs w:val="22"/>
        </w:rPr>
        <w:t xml:space="preserve">nejméně </w:t>
      </w:r>
      <w:r w:rsidR="00D40FE7">
        <w:rPr>
          <w:rFonts w:ascii="Arial" w:hAnsi="Arial" w:cs="Arial"/>
          <w:sz w:val="22"/>
          <w:szCs w:val="22"/>
        </w:rPr>
        <w:t>dvou</w:t>
      </w:r>
      <w:r w:rsidR="009E089E" w:rsidRPr="00912D12">
        <w:rPr>
          <w:rFonts w:ascii="Arial" w:hAnsi="Arial" w:cs="Arial"/>
          <w:sz w:val="22"/>
          <w:szCs w:val="22"/>
        </w:rPr>
        <w:t xml:space="preserve"> </w:t>
      </w:r>
      <w:r w:rsidR="00B979E3" w:rsidRPr="00912D12">
        <w:rPr>
          <w:rFonts w:ascii="Arial" w:hAnsi="Arial" w:cs="Arial"/>
          <w:sz w:val="22"/>
          <w:szCs w:val="22"/>
        </w:rPr>
        <w:t>(</w:t>
      </w:r>
      <w:r w:rsidR="00D40FE7">
        <w:rPr>
          <w:rFonts w:ascii="Arial" w:hAnsi="Arial" w:cs="Arial"/>
          <w:sz w:val="22"/>
          <w:szCs w:val="22"/>
        </w:rPr>
        <w:t>2</w:t>
      </w:r>
      <w:r w:rsidR="00B979E3" w:rsidRPr="00912D12">
        <w:rPr>
          <w:rFonts w:ascii="Arial" w:hAnsi="Arial" w:cs="Arial"/>
          <w:sz w:val="22"/>
          <w:szCs w:val="22"/>
        </w:rPr>
        <w:t>)</w:t>
      </w:r>
      <w:r w:rsidR="00167386" w:rsidRPr="00912D12">
        <w:rPr>
          <w:rFonts w:ascii="Arial" w:hAnsi="Arial" w:cs="Arial"/>
          <w:sz w:val="22"/>
          <w:szCs w:val="22"/>
        </w:rPr>
        <w:t xml:space="preserve"> hodin pro </w:t>
      </w:r>
      <w:r w:rsidR="00B979E3" w:rsidRPr="00912D12">
        <w:rPr>
          <w:rFonts w:ascii="Arial" w:hAnsi="Arial" w:cs="Arial"/>
          <w:sz w:val="22"/>
          <w:szCs w:val="22"/>
        </w:rPr>
        <w:t xml:space="preserve">minimálně </w:t>
      </w:r>
      <w:r w:rsidR="00671C31">
        <w:rPr>
          <w:rFonts w:ascii="Arial" w:hAnsi="Arial" w:cs="Arial"/>
          <w:sz w:val="22"/>
          <w:szCs w:val="22"/>
        </w:rPr>
        <w:t>čtyři</w:t>
      </w:r>
      <w:r w:rsidR="00167386" w:rsidRPr="00912D12">
        <w:rPr>
          <w:rFonts w:ascii="Arial" w:hAnsi="Arial" w:cs="Arial"/>
          <w:sz w:val="22"/>
          <w:szCs w:val="22"/>
        </w:rPr>
        <w:t xml:space="preserve"> (</w:t>
      </w:r>
      <w:r w:rsidR="00D40FE7">
        <w:rPr>
          <w:rFonts w:ascii="Arial" w:hAnsi="Arial" w:cs="Arial"/>
          <w:sz w:val="22"/>
          <w:szCs w:val="22"/>
        </w:rPr>
        <w:t>4</w:t>
      </w:r>
      <w:r w:rsidR="00167386" w:rsidRPr="00912D12">
        <w:rPr>
          <w:rFonts w:ascii="Arial" w:hAnsi="Arial" w:cs="Arial"/>
          <w:sz w:val="22"/>
          <w:szCs w:val="22"/>
        </w:rPr>
        <w:t>) osoby</w:t>
      </w:r>
      <w:r w:rsidRPr="00912D12">
        <w:rPr>
          <w:rFonts w:ascii="Arial" w:hAnsi="Arial" w:cs="Arial"/>
          <w:sz w:val="22"/>
          <w:szCs w:val="22"/>
        </w:rPr>
        <w:t xml:space="preserve">, jehož náplní bude zvládnutí obsluhy </w:t>
      </w:r>
      <w:r w:rsidR="0092523D" w:rsidRPr="00912D12">
        <w:rPr>
          <w:rFonts w:ascii="Arial" w:hAnsi="Arial" w:cs="Arial"/>
          <w:sz w:val="22"/>
          <w:szCs w:val="22"/>
        </w:rPr>
        <w:t>přístroje</w:t>
      </w:r>
      <w:r w:rsidRPr="00912D12">
        <w:rPr>
          <w:rFonts w:ascii="Arial" w:hAnsi="Arial" w:cs="Arial"/>
          <w:sz w:val="22"/>
          <w:szCs w:val="22"/>
        </w:rPr>
        <w:t>, všech</w:t>
      </w:r>
      <w:r w:rsidR="0092523D" w:rsidRPr="00912D12">
        <w:rPr>
          <w:rFonts w:ascii="Arial" w:hAnsi="Arial" w:cs="Arial"/>
          <w:sz w:val="22"/>
          <w:szCs w:val="22"/>
        </w:rPr>
        <w:t xml:space="preserve"> jeho součástí </w:t>
      </w:r>
      <w:r w:rsidRPr="00912D12">
        <w:rPr>
          <w:rFonts w:ascii="Arial" w:hAnsi="Arial" w:cs="Arial"/>
          <w:sz w:val="22"/>
          <w:szCs w:val="22"/>
        </w:rPr>
        <w:t>v</w:t>
      </w:r>
      <w:r w:rsidR="00167386" w:rsidRPr="00912D12">
        <w:rPr>
          <w:rFonts w:ascii="Arial" w:hAnsi="Arial" w:cs="Arial"/>
          <w:sz w:val="22"/>
          <w:szCs w:val="22"/>
        </w:rPr>
        <w:t> </w:t>
      </w:r>
      <w:r w:rsidRPr="00912D12">
        <w:rPr>
          <w:rFonts w:ascii="Arial" w:hAnsi="Arial" w:cs="Arial"/>
          <w:sz w:val="22"/>
          <w:szCs w:val="22"/>
        </w:rPr>
        <w:t>plném rozsahu;</w:t>
      </w:r>
    </w:p>
    <w:p w14:paraId="2528E165" w14:textId="0BDC7C33" w:rsidR="00ED29A0" w:rsidRPr="00912D12" w:rsidRDefault="00ED29A0"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bezplatný </w:t>
      </w:r>
      <w:r w:rsidR="002D749E" w:rsidRPr="00912D12">
        <w:rPr>
          <w:rFonts w:ascii="Arial" w:hAnsi="Arial" w:cs="Arial"/>
          <w:sz w:val="22"/>
          <w:szCs w:val="22"/>
        </w:rPr>
        <w:t xml:space="preserve">záruční </w:t>
      </w:r>
      <w:r w:rsidRPr="00912D12">
        <w:rPr>
          <w:rFonts w:ascii="Arial" w:hAnsi="Arial" w:cs="Arial"/>
          <w:sz w:val="22"/>
          <w:szCs w:val="22"/>
        </w:rPr>
        <w:t>servis (seřízení a údržba) v místě plnění</w:t>
      </w:r>
      <w:r w:rsidR="00C01817" w:rsidRPr="00912D12">
        <w:rPr>
          <w:rFonts w:ascii="Arial" w:hAnsi="Arial" w:cs="Arial"/>
          <w:sz w:val="22"/>
          <w:szCs w:val="22"/>
        </w:rPr>
        <w:t xml:space="preserve"> po dobu záruky, včetně</w:t>
      </w:r>
      <w:r w:rsidR="00AD175E" w:rsidRPr="00912D12">
        <w:rPr>
          <w:rFonts w:ascii="Arial" w:hAnsi="Arial" w:cs="Arial"/>
          <w:sz w:val="22"/>
          <w:szCs w:val="22"/>
        </w:rPr>
        <w:t xml:space="preserve"> servisních úkonů nutných pro udržení záruky</w:t>
      </w:r>
      <w:r w:rsidR="00C01817" w:rsidRPr="00912D12">
        <w:rPr>
          <w:rFonts w:ascii="Arial" w:hAnsi="Arial" w:cs="Arial"/>
          <w:sz w:val="22"/>
          <w:szCs w:val="22"/>
        </w:rPr>
        <w:t>, dopravy a</w:t>
      </w:r>
      <w:r w:rsidR="002B738B" w:rsidRPr="00912D12">
        <w:rPr>
          <w:rFonts w:ascii="Arial" w:hAnsi="Arial" w:cs="Arial"/>
          <w:sz w:val="22"/>
          <w:szCs w:val="22"/>
        </w:rPr>
        <w:t> </w:t>
      </w:r>
      <w:r w:rsidR="00C01817" w:rsidRPr="00912D12">
        <w:rPr>
          <w:rFonts w:ascii="Arial" w:hAnsi="Arial" w:cs="Arial"/>
          <w:sz w:val="22"/>
          <w:szCs w:val="22"/>
        </w:rPr>
        <w:t>práce servisního technika;</w:t>
      </w:r>
    </w:p>
    <w:p w14:paraId="419A52C1" w14:textId="52ACC1BF" w:rsidR="009006DE" w:rsidRPr="00912D12"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912D12">
        <w:rPr>
          <w:rFonts w:ascii="Arial" w:hAnsi="Arial" w:cs="Arial"/>
          <w:sz w:val="22"/>
          <w:szCs w:val="22"/>
        </w:rPr>
        <w:t xml:space="preserve">závazek Prodávajícího poskytovat v záruční době </w:t>
      </w:r>
      <w:r w:rsidR="008E4DBC" w:rsidRPr="00912D12">
        <w:rPr>
          <w:rFonts w:ascii="Arial" w:hAnsi="Arial" w:cs="Arial"/>
          <w:sz w:val="22"/>
          <w:szCs w:val="22"/>
        </w:rPr>
        <w:t xml:space="preserve">zákaznickou podporu v podobě </w:t>
      </w:r>
      <w:r w:rsidRPr="00912D12">
        <w:rPr>
          <w:rFonts w:ascii="Arial" w:hAnsi="Arial" w:cs="Arial"/>
          <w:sz w:val="22"/>
          <w:szCs w:val="22"/>
        </w:rPr>
        <w:t>telefonické konzultace</w:t>
      </w:r>
      <w:r w:rsidR="00D92751" w:rsidRPr="00912D12">
        <w:rPr>
          <w:rFonts w:ascii="Arial" w:hAnsi="Arial" w:cs="Arial"/>
          <w:sz w:val="22"/>
          <w:szCs w:val="22"/>
        </w:rPr>
        <w:t xml:space="preserve"> </w:t>
      </w:r>
      <w:r w:rsidR="00B23778" w:rsidRPr="00912D12">
        <w:rPr>
          <w:rFonts w:ascii="Arial" w:hAnsi="Arial" w:cs="Arial"/>
          <w:sz w:val="22"/>
          <w:szCs w:val="22"/>
        </w:rPr>
        <w:t xml:space="preserve">(resp. odpovědi) </w:t>
      </w:r>
      <w:r w:rsidR="00D92751" w:rsidRPr="00912D12">
        <w:rPr>
          <w:rFonts w:ascii="Arial" w:hAnsi="Arial" w:cs="Arial"/>
          <w:sz w:val="22"/>
          <w:szCs w:val="22"/>
        </w:rPr>
        <w:t xml:space="preserve">nejpozději </w:t>
      </w:r>
      <w:r w:rsidR="00B23778" w:rsidRPr="00912D12">
        <w:rPr>
          <w:rFonts w:ascii="Arial" w:hAnsi="Arial" w:cs="Arial"/>
          <w:sz w:val="22"/>
          <w:szCs w:val="22"/>
        </w:rPr>
        <w:t xml:space="preserve">do </w:t>
      </w:r>
      <w:r w:rsidR="009E089E" w:rsidRPr="00912D12">
        <w:rPr>
          <w:rFonts w:ascii="Arial" w:hAnsi="Arial" w:cs="Arial"/>
          <w:sz w:val="22"/>
          <w:szCs w:val="22"/>
        </w:rPr>
        <w:t>72</w:t>
      </w:r>
      <w:r w:rsidR="00D92751" w:rsidRPr="00912D12">
        <w:rPr>
          <w:rFonts w:ascii="Arial" w:hAnsi="Arial" w:cs="Arial"/>
          <w:sz w:val="22"/>
          <w:szCs w:val="22"/>
        </w:rPr>
        <w:t xml:space="preserve"> hodin</w:t>
      </w:r>
      <w:r w:rsidRPr="00912D12">
        <w:rPr>
          <w:rFonts w:ascii="Arial" w:hAnsi="Arial" w:cs="Arial"/>
          <w:sz w:val="22"/>
          <w:szCs w:val="22"/>
        </w:rPr>
        <w:t xml:space="preserve"> </w:t>
      </w:r>
      <w:r w:rsidR="00BE1FC3" w:rsidRPr="00912D12">
        <w:rPr>
          <w:rFonts w:ascii="Arial" w:hAnsi="Arial" w:cs="Arial"/>
          <w:sz w:val="22"/>
          <w:szCs w:val="22"/>
        </w:rPr>
        <w:t>v</w:t>
      </w:r>
      <w:r w:rsidR="00D92751" w:rsidRPr="00912D12">
        <w:rPr>
          <w:rFonts w:ascii="Arial" w:hAnsi="Arial" w:cs="Arial"/>
          <w:sz w:val="22"/>
          <w:szCs w:val="22"/>
        </w:rPr>
        <w:t> </w:t>
      </w:r>
      <w:r w:rsidR="00BE1FC3" w:rsidRPr="00912D12">
        <w:rPr>
          <w:rFonts w:ascii="Arial" w:hAnsi="Arial" w:cs="Arial"/>
          <w:sz w:val="22"/>
          <w:szCs w:val="22"/>
        </w:rPr>
        <w:t>českém</w:t>
      </w:r>
      <w:r w:rsidR="00D92751" w:rsidRPr="00912D12">
        <w:rPr>
          <w:rFonts w:ascii="Arial" w:hAnsi="Arial" w:cs="Arial"/>
          <w:sz w:val="22"/>
          <w:szCs w:val="22"/>
        </w:rPr>
        <w:t xml:space="preserve"> nebo anglickém </w:t>
      </w:r>
      <w:r w:rsidR="00BE1FC3" w:rsidRPr="00912D12">
        <w:rPr>
          <w:rFonts w:ascii="Arial" w:hAnsi="Arial" w:cs="Arial"/>
          <w:sz w:val="22"/>
          <w:szCs w:val="22"/>
        </w:rPr>
        <w:t xml:space="preserve">jazyce </w:t>
      </w:r>
      <w:r w:rsidR="00B90170" w:rsidRPr="00912D12">
        <w:rPr>
          <w:rFonts w:ascii="Arial" w:hAnsi="Arial" w:cs="Arial"/>
          <w:sz w:val="22"/>
          <w:szCs w:val="22"/>
        </w:rPr>
        <w:t xml:space="preserve">Kupujícímu </w:t>
      </w:r>
      <w:r w:rsidRPr="00912D12">
        <w:rPr>
          <w:rFonts w:ascii="Arial" w:hAnsi="Arial" w:cs="Arial"/>
          <w:sz w:val="22"/>
          <w:szCs w:val="22"/>
        </w:rPr>
        <w:t>ve vztahu k</w:t>
      </w:r>
      <w:r w:rsidR="00AF6AD0" w:rsidRPr="00912D12">
        <w:rPr>
          <w:rFonts w:ascii="Arial" w:hAnsi="Arial" w:cs="Arial"/>
          <w:sz w:val="22"/>
          <w:szCs w:val="22"/>
        </w:rPr>
        <w:t> přístroji</w:t>
      </w:r>
      <w:r w:rsidR="00FC3DD0" w:rsidRPr="00912D12">
        <w:rPr>
          <w:rFonts w:ascii="Arial" w:hAnsi="Arial" w:cs="Arial"/>
          <w:sz w:val="22"/>
          <w:szCs w:val="22"/>
        </w:rPr>
        <w:t>,</w:t>
      </w:r>
      <w:r w:rsidRPr="00912D12">
        <w:rPr>
          <w:rFonts w:ascii="Arial" w:hAnsi="Arial" w:cs="Arial"/>
          <w:sz w:val="22"/>
          <w:szCs w:val="22"/>
        </w:rPr>
        <w:t xml:space="preserve"> a to každý pracovní den v době od 9:00 do 15:00 hod. na tel. čísle +420 </w:t>
      </w:r>
      <w:r w:rsidRPr="00912D12">
        <w:rPr>
          <w:rFonts w:ascii="Arial" w:hAnsi="Arial" w:cs="Arial"/>
          <w:bCs/>
          <w:sz w:val="22"/>
          <w:szCs w:val="22"/>
          <w:highlight w:val="yellow"/>
        </w:rPr>
        <w:t>…</w:t>
      </w:r>
      <w:proofErr w:type="gramStart"/>
      <w:r w:rsidR="006F7411" w:rsidRPr="00912D12">
        <w:rPr>
          <w:rFonts w:ascii="Arial" w:hAnsi="Arial" w:cs="Arial"/>
          <w:bCs/>
          <w:sz w:val="22"/>
          <w:szCs w:val="22"/>
          <w:highlight w:val="yellow"/>
        </w:rPr>
        <w:t>…….</w:t>
      </w:r>
      <w:proofErr w:type="gramEnd"/>
      <w:r w:rsidRPr="00912D12">
        <w:rPr>
          <w:rFonts w:ascii="Arial" w:hAnsi="Arial" w:cs="Arial"/>
          <w:bCs/>
          <w:sz w:val="22"/>
          <w:szCs w:val="22"/>
          <w:highlight w:val="yellow"/>
        </w:rPr>
        <w:t>…</w:t>
      </w:r>
      <w:r w:rsidR="003D7568" w:rsidRPr="00912D12">
        <w:rPr>
          <w:rFonts w:ascii="Arial" w:hAnsi="Arial" w:cs="Arial"/>
          <w:sz w:val="22"/>
          <w:szCs w:val="22"/>
          <w:highlight w:val="yellow"/>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2C490B94" w14:textId="72084CE7" w:rsidR="005D3588" w:rsidRPr="000259D2" w:rsidRDefault="005D3588" w:rsidP="000259D2">
      <w:pPr>
        <w:pStyle w:val="Zkladntextodsazen2"/>
        <w:numPr>
          <w:ilvl w:val="0"/>
          <w:numId w:val="1"/>
        </w:numPr>
        <w:spacing w:after="120"/>
        <w:ind w:left="426" w:hanging="426"/>
        <w:rPr>
          <w:rFonts w:ascii="Arial" w:hAnsi="Arial" w:cs="Arial"/>
          <w:sz w:val="22"/>
          <w:szCs w:val="22"/>
        </w:rPr>
      </w:pPr>
      <w:r w:rsidRPr="000259D2">
        <w:rPr>
          <w:rFonts w:ascii="Arial" w:hAnsi="Arial" w:cs="Arial"/>
          <w:sz w:val="22"/>
          <w:szCs w:val="22"/>
        </w:rPr>
        <w:t xml:space="preserve">Prodávající je povinen Kupujícímu řádně dodat přístroj do místa plnění a splnit povinnosti uvedené v článku I odst. 9. této smlouvy nejpozději do </w:t>
      </w:r>
      <w:r w:rsidR="00B24C30">
        <w:rPr>
          <w:rFonts w:ascii="Arial" w:hAnsi="Arial" w:cs="Arial"/>
          <w:sz w:val="22"/>
          <w:szCs w:val="22"/>
        </w:rPr>
        <w:t>dvac</w:t>
      </w:r>
      <w:r w:rsidR="00632F70">
        <w:rPr>
          <w:rFonts w:ascii="Arial" w:hAnsi="Arial" w:cs="Arial"/>
          <w:sz w:val="22"/>
          <w:szCs w:val="22"/>
        </w:rPr>
        <w:t>e</w:t>
      </w:r>
      <w:r w:rsidR="00B24C30">
        <w:rPr>
          <w:rFonts w:ascii="Arial" w:hAnsi="Arial" w:cs="Arial"/>
          <w:sz w:val="22"/>
          <w:szCs w:val="22"/>
        </w:rPr>
        <w:t>ti (</w:t>
      </w:r>
      <w:r w:rsidR="00093E4A">
        <w:rPr>
          <w:rFonts w:ascii="Arial" w:hAnsi="Arial" w:cs="Arial"/>
          <w:sz w:val="22"/>
          <w:szCs w:val="22"/>
        </w:rPr>
        <w:t>20)</w:t>
      </w:r>
      <w:r w:rsidRPr="000259D2">
        <w:rPr>
          <w:rFonts w:ascii="Arial" w:hAnsi="Arial" w:cs="Arial"/>
          <w:sz w:val="22"/>
          <w:szCs w:val="22"/>
        </w:rPr>
        <w:t xml:space="preserve"> týdnů od účinnosti smlouvy. Prodávající je povinen předem Kupujícímu oznámit termín dodání a</w:t>
      </w:r>
      <w:r w:rsidR="00B24C30">
        <w:rPr>
          <w:rFonts w:ascii="Arial" w:hAnsi="Arial" w:cs="Arial"/>
          <w:sz w:val="22"/>
          <w:szCs w:val="22"/>
        </w:rPr>
        <w:t> </w:t>
      </w:r>
      <w:r w:rsidRPr="000259D2">
        <w:rPr>
          <w:rFonts w:ascii="Arial" w:hAnsi="Arial" w:cs="Arial"/>
          <w:sz w:val="22"/>
          <w:szCs w:val="22"/>
        </w:rPr>
        <w:t xml:space="preserve">instalace Zařízení v místě plnění, a to v předstihu alespoň </w:t>
      </w:r>
      <w:r w:rsidR="00B24C30">
        <w:rPr>
          <w:rFonts w:ascii="Arial" w:hAnsi="Arial" w:cs="Arial"/>
          <w:sz w:val="22"/>
          <w:szCs w:val="22"/>
        </w:rPr>
        <w:t>sedm (</w:t>
      </w:r>
      <w:r w:rsidRPr="000259D2">
        <w:rPr>
          <w:rFonts w:ascii="Arial" w:hAnsi="Arial" w:cs="Arial"/>
          <w:sz w:val="22"/>
          <w:szCs w:val="22"/>
        </w:rPr>
        <w:t>7</w:t>
      </w:r>
      <w:r w:rsidR="00B24C30">
        <w:rPr>
          <w:rFonts w:ascii="Arial" w:hAnsi="Arial" w:cs="Arial"/>
          <w:sz w:val="22"/>
          <w:szCs w:val="22"/>
        </w:rPr>
        <w:t>)</w:t>
      </w:r>
      <w:r w:rsidRPr="000259D2">
        <w:rPr>
          <w:rFonts w:ascii="Arial" w:hAnsi="Arial" w:cs="Arial"/>
          <w:sz w:val="22"/>
          <w:szCs w:val="22"/>
        </w:rPr>
        <w:t xml:space="preserve"> kalendářních dnů</w:t>
      </w:r>
      <w:r w:rsidR="00E2704A" w:rsidRPr="007554F4">
        <w:rPr>
          <w:rFonts w:ascii="Arial" w:hAnsi="Arial" w:cs="Arial"/>
          <w:sz w:val="22"/>
          <w:szCs w:val="22"/>
        </w:rPr>
        <w:t>.</w:t>
      </w:r>
    </w:p>
    <w:p w14:paraId="781750BC" w14:textId="22E79AB8" w:rsidR="006D63B2" w:rsidRPr="00170A11" w:rsidRDefault="00E2704A" w:rsidP="00E2704A">
      <w:pPr>
        <w:pStyle w:val="Zkladntextodsazen2"/>
        <w:numPr>
          <w:ilvl w:val="0"/>
          <w:numId w:val="1"/>
        </w:numPr>
        <w:spacing w:after="120"/>
        <w:ind w:left="426" w:hanging="426"/>
        <w:rPr>
          <w:rFonts w:ascii="Arial" w:hAnsi="Arial" w:cs="Arial"/>
          <w:sz w:val="22"/>
          <w:szCs w:val="22"/>
        </w:rPr>
      </w:pPr>
      <w:r w:rsidRPr="00D57748">
        <w:rPr>
          <w:rFonts w:ascii="Arial" w:hAnsi="Arial" w:cs="Arial"/>
          <w:sz w:val="22"/>
          <w:szCs w:val="22"/>
        </w:rPr>
        <w:t xml:space="preserve">Místem plnění je </w:t>
      </w:r>
      <w:r w:rsidR="00AF6AD0" w:rsidRPr="00D57748">
        <w:rPr>
          <w:rFonts w:ascii="Arial" w:hAnsi="Arial" w:cs="Arial"/>
          <w:sz w:val="22"/>
          <w:szCs w:val="22"/>
        </w:rPr>
        <w:t xml:space="preserve">Západočeská univerzita v Plzni, budova </w:t>
      </w:r>
      <w:r w:rsidR="00170A11" w:rsidRPr="00D57748">
        <w:rPr>
          <w:rFonts w:ascii="Arial" w:hAnsi="Arial" w:cs="Arial"/>
          <w:sz w:val="22"/>
          <w:szCs w:val="22"/>
        </w:rPr>
        <w:t>FST</w:t>
      </w:r>
      <w:r w:rsidR="004E7506" w:rsidRPr="00D57748">
        <w:rPr>
          <w:rFonts w:ascii="Arial" w:hAnsi="Arial" w:cs="Arial"/>
          <w:sz w:val="22"/>
          <w:szCs w:val="22"/>
        </w:rPr>
        <w:t>,</w:t>
      </w:r>
      <w:r w:rsidR="00AF6AD0" w:rsidRPr="00D57748">
        <w:rPr>
          <w:rFonts w:ascii="Arial" w:hAnsi="Arial" w:cs="Arial"/>
          <w:sz w:val="22"/>
          <w:szCs w:val="22"/>
        </w:rPr>
        <w:t xml:space="preserve"> </w:t>
      </w:r>
      <w:r w:rsidR="004E7506" w:rsidRPr="00D57748">
        <w:rPr>
          <w:rFonts w:ascii="Arial" w:hAnsi="Arial" w:cs="Arial"/>
          <w:sz w:val="22"/>
          <w:szCs w:val="22"/>
        </w:rPr>
        <w:t>Univerzitní 22,</w:t>
      </w:r>
      <w:r w:rsidR="00C57074" w:rsidRPr="00D57748">
        <w:rPr>
          <w:rFonts w:ascii="Arial" w:hAnsi="Arial" w:cs="Arial"/>
          <w:sz w:val="22"/>
          <w:szCs w:val="22"/>
        </w:rPr>
        <w:t xml:space="preserve"> </w:t>
      </w:r>
      <w:r w:rsidR="0084402B" w:rsidRPr="00D57748">
        <w:rPr>
          <w:rFonts w:ascii="Arial" w:hAnsi="Arial" w:cs="Arial"/>
          <w:sz w:val="22"/>
          <w:szCs w:val="22"/>
        </w:rPr>
        <w:t xml:space="preserve">301 00 </w:t>
      </w:r>
      <w:r w:rsidR="00C57074" w:rsidRPr="007554F4">
        <w:rPr>
          <w:rFonts w:ascii="Arial" w:hAnsi="Arial" w:cs="Arial"/>
          <w:sz w:val="22"/>
          <w:szCs w:val="22"/>
        </w:rPr>
        <w:t>Plzeň</w:t>
      </w:r>
      <w:r w:rsidR="004E7506" w:rsidRPr="007554F4">
        <w:rPr>
          <w:rFonts w:ascii="Arial" w:hAnsi="Arial" w:cs="Arial"/>
          <w:sz w:val="22"/>
          <w:szCs w:val="22"/>
        </w:rPr>
        <w:t xml:space="preserve">, </w:t>
      </w:r>
      <w:r w:rsidR="004E7506" w:rsidRPr="000259D2">
        <w:rPr>
          <w:rFonts w:ascii="Arial" w:hAnsi="Arial" w:cs="Arial"/>
          <w:sz w:val="22"/>
          <w:szCs w:val="22"/>
        </w:rPr>
        <w:t>laboratoř</w:t>
      </w:r>
      <w:r w:rsidR="000259D2" w:rsidRPr="000259D2">
        <w:rPr>
          <w:rFonts w:ascii="Arial" w:hAnsi="Arial" w:cs="Arial"/>
          <w:sz w:val="22"/>
          <w:szCs w:val="22"/>
        </w:rPr>
        <w:t xml:space="preserve"> RTI</w:t>
      </w:r>
      <w:r w:rsidR="00170A11" w:rsidRPr="000259D2">
        <w:rPr>
          <w:rFonts w:ascii="Arial" w:hAnsi="Arial" w:cs="Arial"/>
          <w:sz w:val="22"/>
          <w:szCs w:val="22"/>
        </w:rPr>
        <w:t>.</w:t>
      </w:r>
    </w:p>
    <w:p w14:paraId="3440660D" w14:textId="1CF2BF47" w:rsidR="00C57074" w:rsidRPr="008B5203" w:rsidRDefault="003F3B40" w:rsidP="00C35E20">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Kompletní p</w:t>
      </w:r>
      <w:r w:rsidR="00C57074" w:rsidRPr="008B5203">
        <w:rPr>
          <w:rFonts w:ascii="Arial" w:hAnsi="Arial" w:cs="Arial"/>
          <w:sz w:val="22"/>
          <w:szCs w:val="22"/>
        </w:rPr>
        <w:t xml:space="preserve">ředmět koupě bude předán </w:t>
      </w:r>
      <w:r w:rsidR="00B45A43">
        <w:rPr>
          <w:rFonts w:ascii="Arial" w:hAnsi="Arial" w:cs="Arial"/>
          <w:sz w:val="22"/>
          <w:szCs w:val="22"/>
        </w:rPr>
        <w:t>P</w:t>
      </w:r>
      <w:r w:rsidR="00C57074" w:rsidRPr="008B5203">
        <w:rPr>
          <w:rFonts w:ascii="Arial" w:hAnsi="Arial" w:cs="Arial"/>
          <w:sz w:val="22"/>
          <w:szCs w:val="22"/>
        </w:rPr>
        <w:t xml:space="preserve">rodávajícím a převzat </w:t>
      </w:r>
      <w:r w:rsidR="00B45A43">
        <w:rPr>
          <w:rFonts w:ascii="Arial" w:hAnsi="Arial" w:cs="Arial"/>
          <w:sz w:val="22"/>
          <w:szCs w:val="22"/>
        </w:rPr>
        <w:t>K</w:t>
      </w:r>
      <w:r w:rsidR="00C57074"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24C30">
        <w:rPr>
          <w:rFonts w:ascii="Arial" w:hAnsi="Arial" w:cs="Arial"/>
          <w:sz w:val="22"/>
          <w:szCs w:val="22"/>
        </w:rPr>
        <w:t>d</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094DE8A3"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w:t>
      </w:r>
      <w:r w:rsidR="00CA7759">
        <w:rPr>
          <w:rFonts w:ascii="Arial" w:hAnsi="Arial" w:cs="Arial"/>
          <w:sz w:val="22"/>
          <w:szCs w:val="22"/>
        </w:rPr>
        <w:t xml:space="preserve">kompletního </w:t>
      </w:r>
      <w:r w:rsidRPr="008B5203">
        <w:rPr>
          <w:rFonts w:ascii="Arial" w:hAnsi="Arial" w:cs="Arial"/>
          <w:sz w:val="22"/>
          <w:szCs w:val="22"/>
        </w:rPr>
        <w:t xml:space="preserve">předmětu koupě </w:t>
      </w:r>
      <w:r w:rsidR="00B45A43">
        <w:rPr>
          <w:rFonts w:ascii="Arial" w:hAnsi="Arial" w:cs="Arial"/>
          <w:sz w:val="22"/>
          <w:szCs w:val="22"/>
        </w:rPr>
        <w:t>vč.</w:t>
      </w:r>
      <w:r w:rsidRPr="008B5203">
        <w:rPr>
          <w:rFonts w:ascii="Arial" w:hAnsi="Arial" w:cs="Arial"/>
          <w:sz w:val="22"/>
          <w:szCs w:val="22"/>
        </w:rPr>
        <w:t xml:space="preserve"> uvedení do provozu</w:t>
      </w:r>
      <w:r w:rsidR="00CA7759">
        <w:rPr>
          <w:rFonts w:ascii="Arial" w:hAnsi="Arial" w:cs="Arial"/>
          <w:sz w:val="22"/>
          <w:szCs w:val="22"/>
        </w:rPr>
        <w:t xml:space="preserve"> ve lhůtě dle čl. II odst. 1 této smlouvy </w:t>
      </w:r>
      <w:r w:rsidRPr="008B5203">
        <w:rPr>
          <w:rFonts w:ascii="Arial" w:hAnsi="Arial" w:cs="Arial"/>
          <w:sz w:val="22"/>
          <w:szCs w:val="22"/>
        </w:rPr>
        <w:t>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18ED6E66" w14:textId="62A47CCF" w:rsidR="003F3B40" w:rsidRDefault="003F3B40" w:rsidP="003F3B4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(dle odst. </w:t>
      </w:r>
      <w:r w:rsidR="005D3588">
        <w:rPr>
          <w:rFonts w:ascii="Arial" w:hAnsi="Arial" w:cs="Arial"/>
          <w:sz w:val="22"/>
          <w:szCs w:val="22"/>
        </w:rPr>
        <w:t>3</w:t>
      </w:r>
      <w:r>
        <w:rPr>
          <w:rFonts w:ascii="Arial" w:hAnsi="Arial" w:cs="Arial"/>
          <w:sz w:val="22"/>
          <w:szCs w:val="22"/>
        </w:rPr>
        <w:t xml:space="preserve"> tohoto čl. smlouvy) ve lhůtě tam uvedené </w:t>
      </w:r>
      <w:r w:rsidRPr="008B5203">
        <w:rPr>
          <w:rFonts w:ascii="Arial" w:hAnsi="Arial" w:cs="Arial"/>
          <w:sz w:val="22"/>
          <w:szCs w:val="22"/>
        </w:rPr>
        <w:t xml:space="preserve">je </w:t>
      </w:r>
      <w:r>
        <w:rPr>
          <w:rFonts w:ascii="Arial" w:hAnsi="Arial" w:cs="Arial"/>
          <w:sz w:val="22"/>
          <w:szCs w:val="22"/>
        </w:rPr>
        <w:t>Prodávající povinen zaplatit K</w:t>
      </w:r>
      <w:r w:rsidRPr="008B5203">
        <w:rPr>
          <w:rFonts w:ascii="Arial" w:hAnsi="Arial" w:cs="Arial"/>
          <w:sz w:val="22"/>
          <w:szCs w:val="22"/>
        </w:rPr>
        <w:t>upující</w:t>
      </w:r>
      <w:r>
        <w:rPr>
          <w:rFonts w:ascii="Arial" w:hAnsi="Arial" w:cs="Arial"/>
          <w:sz w:val="22"/>
          <w:szCs w:val="22"/>
        </w:rPr>
        <w:t>mu</w:t>
      </w:r>
      <w:r w:rsidRPr="008B5203">
        <w:rPr>
          <w:rFonts w:ascii="Arial" w:hAnsi="Arial" w:cs="Arial"/>
          <w:sz w:val="22"/>
          <w:szCs w:val="22"/>
        </w:rPr>
        <w:t xml:space="preserve"> smluvní pokut</w:t>
      </w:r>
      <w:r>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1BCC91EB" w14:textId="5B550496" w:rsidR="003F3B40" w:rsidRDefault="003F3B40" w:rsidP="003F3B4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 xml:space="preserve">Zaškolení obsluhy dle čl. I. odst. 9 písm. </w:t>
      </w:r>
      <w:r w:rsidR="00B24C30">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Pr>
          <w:rFonts w:ascii="Arial" w:hAnsi="Arial" w:cs="Arial"/>
          <w:sz w:val="22"/>
          <w:szCs w:val="22"/>
        </w:rPr>
        <w:t xml:space="preserve"> provede </w:t>
      </w:r>
      <w:r w:rsidRPr="006460CF">
        <w:rPr>
          <w:rFonts w:ascii="Arial" w:hAnsi="Arial" w:cs="Arial"/>
          <w:sz w:val="22"/>
          <w:szCs w:val="22"/>
        </w:rPr>
        <w:t xml:space="preserve">Prodávající na dodaném </w:t>
      </w:r>
      <w:r w:rsidR="008807D3">
        <w:rPr>
          <w:rFonts w:ascii="Arial" w:hAnsi="Arial" w:cs="Arial"/>
          <w:sz w:val="22"/>
          <w:szCs w:val="22"/>
        </w:rPr>
        <w:t xml:space="preserve">plnění </w:t>
      </w:r>
      <w:r w:rsidRPr="006460CF">
        <w:rPr>
          <w:rFonts w:ascii="Arial" w:hAnsi="Arial" w:cs="Arial"/>
          <w:sz w:val="22"/>
          <w:szCs w:val="22"/>
        </w:rPr>
        <w:t>v místě plnění. Přesný čas a průběh zaškolení</w:t>
      </w:r>
      <w:r w:rsidR="008807D3">
        <w:rPr>
          <w:rFonts w:ascii="Arial" w:hAnsi="Arial" w:cs="Arial"/>
          <w:sz w:val="22"/>
          <w:szCs w:val="22"/>
        </w:rPr>
        <w:t xml:space="preserve"> </w:t>
      </w:r>
      <w:r w:rsidRPr="006460CF">
        <w:rPr>
          <w:rFonts w:ascii="Arial" w:hAnsi="Arial" w:cs="Arial"/>
          <w:sz w:val="22"/>
          <w:szCs w:val="22"/>
        </w:rPr>
        <w:t>bude dohodnut</w:t>
      </w:r>
      <w:r>
        <w:rPr>
          <w:rFonts w:ascii="Arial" w:hAnsi="Arial" w:cs="Arial"/>
          <w:sz w:val="22"/>
          <w:szCs w:val="22"/>
        </w:rPr>
        <w:t xml:space="preserve"> mezi smluvními </w:t>
      </w:r>
      <w:r w:rsidRPr="006460CF">
        <w:rPr>
          <w:rFonts w:ascii="Arial" w:hAnsi="Arial" w:cs="Arial"/>
          <w:sz w:val="22"/>
          <w:szCs w:val="22"/>
        </w:rPr>
        <w:t>stranami, nedojde-li mezi stranami k dohodě, určí jej Kupující.</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1771A673" w14:textId="5C1509E8" w:rsidR="002C28A0" w:rsidRPr="002C28A0"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w:t>
      </w:r>
      <w:r w:rsidR="00B70BCF">
        <w:rPr>
          <w:rFonts w:ascii="Arial" w:eastAsia="Times New Roman" w:hAnsi="Arial" w:cs="Arial"/>
          <w:b/>
          <w:sz w:val="22"/>
          <w:szCs w:val="22"/>
          <w:lang w:eastAsia="cs-CZ"/>
        </w:rPr>
        <w:t>EUR</w:t>
      </w:r>
      <w:r w:rsidR="006476F8" w:rsidRPr="0009728D">
        <w:rPr>
          <w:rFonts w:ascii="Arial" w:eastAsia="Times New Roman" w:hAnsi="Arial" w:cs="Arial"/>
          <w:b/>
          <w:sz w:val="22"/>
          <w:szCs w:val="22"/>
          <w:lang w:eastAsia="cs-CZ"/>
        </w:rPr>
        <w:t xml:space="preserve"> bez DPH</w:t>
      </w:r>
      <w:r w:rsidR="00912D12">
        <w:rPr>
          <w:rFonts w:ascii="Arial" w:eastAsia="Times New Roman" w:hAnsi="Arial" w:cs="Arial"/>
          <w:b/>
          <w:sz w:val="22"/>
          <w:szCs w:val="22"/>
          <w:lang w:eastAsia="cs-CZ"/>
        </w:rPr>
        <w:t>.</w:t>
      </w:r>
    </w:p>
    <w:p w14:paraId="167C86B9" w14:textId="157CBD07" w:rsidR="0009728D" w:rsidRPr="0009728D" w:rsidRDefault="0009728D" w:rsidP="002C28A0">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1B85F198" w14:textId="0D30E8B7" w:rsidR="00C57074" w:rsidRPr="00B16872" w:rsidRDefault="00220CAE">
      <w:pPr>
        <w:pStyle w:val="Zkladntextodsazen2"/>
        <w:numPr>
          <w:ilvl w:val="0"/>
          <w:numId w:val="2"/>
        </w:numPr>
        <w:spacing w:after="120"/>
        <w:ind w:left="426" w:hanging="426"/>
        <w:rPr>
          <w:rFonts w:ascii="Arial" w:hAnsi="Arial" w:cs="Arial"/>
          <w:sz w:val="22"/>
          <w:szCs w:val="22"/>
        </w:rPr>
      </w:pPr>
      <w:r w:rsidRPr="00220CAE">
        <w:rPr>
          <w:rFonts w:ascii="Arial" w:hAnsi="Arial" w:cs="Arial"/>
          <w:sz w:val="22"/>
          <w:szCs w:val="22"/>
        </w:rPr>
        <w:t xml:space="preserve">Kupní cena bude Kupujícím uhrazena jako jednorázová platba v </w:t>
      </w:r>
      <w:r w:rsidR="00DC709E">
        <w:rPr>
          <w:rFonts w:ascii="Arial" w:hAnsi="Arial" w:cs="Arial"/>
          <w:sz w:val="22"/>
          <w:szCs w:val="22"/>
        </w:rPr>
        <w:t>EUR</w:t>
      </w:r>
      <w:r w:rsidRPr="00220CAE">
        <w:rPr>
          <w:rFonts w:ascii="Arial" w:hAnsi="Arial" w:cs="Arial"/>
          <w:sz w:val="22"/>
          <w:szCs w:val="22"/>
        </w:rPr>
        <w:t xml:space="preserve"> na základě daňového dokladu – faktury. Kupující bude oprávněn fakturovat sjednanou cenu následující pracovní den od okamžiku podpisu protokolu o předání a převzetí Zařízení. Splatnost faktury se sjednává na 30 kalendářních dnů ode dne jejího prokazatelného doručení Kupujícímu. </w:t>
      </w:r>
      <w:r w:rsidR="00C57074" w:rsidRPr="00B16872">
        <w:rPr>
          <w:rFonts w:ascii="Arial" w:hAnsi="Arial" w:cs="Arial"/>
          <w:sz w:val="22"/>
          <w:szCs w:val="22"/>
        </w:rPr>
        <w:t>Splatnost faktur</w:t>
      </w:r>
      <w:r w:rsidR="00C24647" w:rsidRPr="00B16872">
        <w:rPr>
          <w:rFonts w:ascii="Arial" w:hAnsi="Arial" w:cs="Arial"/>
          <w:sz w:val="22"/>
          <w:szCs w:val="22"/>
        </w:rPr>
        <w:t>y</w:t>
      </w:r>
      <w:r w:rsidR="00C57074"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02D6CCB0"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 „Zakoupeno z</w:t>
      </w:r>
      <w:r w:rsidR="00D27BC6">
        <w:rPr>
          <w:rFonts w:ascii="Arial" w:hAnsi="Arial" w:cs="Arial"/>
          <w:sz w:val="22"/>
          <w:szCs w:val="22"/>
        </w:rPr>
        <w:t> </w:t>
      </w:r>
      <w:r w:rsidR="00D34885" w:rsidRPr="00D27BC6">
        <w:rPr>
          <w:rFonts w:ascii="Arial" w:hAnsi="Arial" w:cs="Arial"/>
          <w:sz w:val="22"/>
          <w:szCs w:val="22"/>
        </w:rPr>
        <w:t>projektu „</w:t>
      </w:r>
      <w:r w:rsidR="00220CAE" w:rsidRPr="00220CAE">
        <w:rPr>
          <w:rFonts w:ascii="Arial" w:hAnsi="Arial" w:cs="Arial"/>
          <w:sz w:val="22"/>
          <w:szCs w:val="22"/>
        </w:rPr>
        <w:t>Vývoj digitálních dvojčat konstrukčních komponent s podporou on-line monitoringu jejich provozního zatěžování a simulacemi v laboratorních podmínkách</w:t>
      </w:r>
      <w:r w:rsidR="00637BAB" w:rsidRPr="00637BAB">
        <w:rPr>
          <w:rFonts w:ascii="Arial" w:hAnsi="Arial" w:cs="Arial"/>
          <w:sz w:val="20"/>
          <w:szCs w:val="20"/>
        </w:rPr>
        <w:t>“</w:t>
      </w:r>
      <w:r w:rsidR="00D34885" w:rsidRPr="00637BAB">
        <w:rPr>
          <w:rFonts w:ascii="Arial" w:hAnsi="Arial" w:cs="Arial"/>
          <w:sz w:val="22"/>
          <w:szCs w:val="22"/>
        </w:rPr>
        <w:t>,</w:t>
      </w:r>
      <w:r w:rsidR="00D34885" w:rsidRPr="00D34885">
        <w:rPr>
          <w:rFonts w:ascii="Arial" w:hAnsi="Arial" w:cs="Arial"/>
          <w:sz w:val="22"/>
          <w:szCs w:val="22"/>
        </w:rPr>
        <w:t xml:space="preserve"> reg. č.</w:t>
      </w:r>
      <w:r w:rsidR="00637BAB">
        <w:rPr>
          <w:rFonts w:ascii="Arial" w:hAnsi="Arial" w:cs="Arial"/>
          <w:sz w:val="22"/>
          <w:szCs w:val="22"/>
        </w:rPr>
        <w:t>:</w:t>
      </w:r>
      <w:r w:rsidR="00C24647">
        <w:rPr>
          <w:rFonts w:ascii="Arial" w:hAnsi="Arial" w:cs="Arial"/>
          <w:sz w:val="22"/>
          <w:szCs w:val="22"/>
        </w:rPr>
        <w:t> </w:t>
      </w:r>
      <w:r w:rsidR="00220CAE" w:rsidRPr="00220CAE">
        <w:rPr>
          <w:rFonts w:ascii="Arial" w:hAnsi="Arial" w:cs="Arial"/>
          <w:sz w:val="22"/>
          <w:szCs w:val="22"/>
        </w:rPr>
        <w:t>CZ.02.01.01/00/23_021/0009165</w:t>
      </w:r>
      <w:r w:rsidR="00FC3DD0">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05772C7F"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Kupní cena bude Kupujícím uhrazena 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lastRenderedPageBreak/>
        <w:t>Přechod vlastnického práva</w:t>
      </w:r>
    </w:p>
    <w:p w14:paraId="487B6B87" w14:textId="1DBBDD0D"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 xml:space="preserve">uvních stran dle čl. II. odst. </w:t>
      </w:r>
      <w:r w:rsidR="00220CAE">
        <w:rPr>
          <w:rFonts w:ascii="Arial" w:hAnsi="Arial" w:cs="Arial"/>
        </w:rPr>
        <w:t>3</w:t>
      </w:r>
      <w:r w:rsidR="0072457E">
        <w:rPr>
          <w:rFonts w:ascii="Arial" w:hAnsi="Arial" w:cs="Arial"/>
        </w:rPr>
        <w:t xml:space="preserve"> </w:t>
      </w:r>
      <w:r w:rsidR="00C57074" w:rsidRPr="008B5203">
        <w:rPr>
          <w:rFonts w:ascii="Arial" w:hAnsi="Arial" w:cs="Arial"/>
        </w:rPr>
        <w:t>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608EC489"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sidRPr="00FC3DD0">
        <w:rPr>
          <w:rFonts w:ascii="Arial" w:hAnsi="Arial" w:cs="Arial"/>
          <w:sz w:val="22"/>
          <w:szCs w:val="22"/>
        </w:rPr>
        <w:t>nejméně</w:t>
      </w:r>
      <w:r w:rsidR="000259D2">
        <w:rPr>
          <w:rFonts w:ascii="Arial" w:hAnsi="Arial" w:cs="Arial"/>
          <w:sz w:val="22"/>
          <w:szCs w:val="22"/>
        </w:rPr>
        <w:t xml:space="preserve"> dvacet čtyři</w:t>
      </w:r>
      <w:r w:rsidR="001E1787" w:rsidRPr="00FC3DD0">
        <w:rPr>
          <w:rFonts w:ascii="Arial" w:hAnsi="Arial" w:cs="Arial"/>
          <w:sz w:val="22"/>
          <w:szCs w:val="22"/>
        </w:rPr>
        <w:t xml:space="preserve"> (</w:t>
      </w:r>
      <w:r w:rsidR="00220CAE">
        <w:rPr>
          <w:rFonts w:ascii="Arial" w:hAnsi="Arial" w:cs="Arial"/>
          <w:sz w:val="22"/>
          <w:szCs w:val="22"/>
        </w:rPr>
        <w:t>24</w:t>
      </w:r>
      <w:r w:rsidR="001E1787" w:rsidRPr="00FC3DD0">
        <w:rPr>
          <w:rFonts w:ascii="Arial" w:hAnsi="Arial" w:cs="Arial"/>
          <w:sz w:val="22"/>
          <w:szCs w:val="22"/>
        </w:rPr>
        <w:t xml:space="preserve">) </w:t>
      </w:r>
      <w:r w:rsidRPr="00FC3DD0">
        <w:rPr>
          <w:rFonts w:ascii="Arial" w:hAnsi="Arial" w:cs="Arial"/>
          <w:sz w:val="22"/>
          <w:szCs w:val="22"/>
        </w:rPr>
        <w:t>měsíců</w:t>
      </w:r>
      <w:r w:rsidRPr="008B5203">
        <w:rPr>
          <w:rFonts w:ascii="Arial" w:hAnsi="Arial" w:cs="Arial"/>
          <w:sz w:val="22"/>
          <w:szCs w:val="22"/>
        </w:rPr>
        <w:t>.</w:t>
      </w:r>
      <w:r w:rsidR="002C28A0">
        <w:rPr>
          <w:rFonts w:ascii="Arial" w:hAnsi="Arial" w:cs="Arial"/>
          <w:sz w:val="22"/>
          <w:szCs w:val="22"/>
        </w:rPr>
        <w:t xml:space="preserve"> </w:t>
      </w:r>
    </w:p>
    <w:p w14:paraId="707E71E3" w14:textId="602DAE97"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 xml:space="preserve">uvních stran dle čl. II. odst. </w:t>
      </w:r>
      <w:r w:rsidR="00220CAE">
        <w:rPr>
          <w:rFonts w:ascii="Arial" w:hAnsi="Arial" w:cs="Arial"/>
          <w:sz w:val="22"/>
          <w:szCs w:val="22"/>
        </w:rPr>
        <w:t>3</w:t>
      </w:r>
      <w:r w:rsidR="002C28A0">
        <w:rPr>
          <w:rFonts w:ascii="Arial" w:hAnsi="Arial" w:cs="Arial"/>
          <w:sz w:val="22"/>
          <w:szCs w:val="22"/>
        </w:rPr>
        <w:t xml:space="preserve"> </w:t>
      </w:r>
      <w:r w:rsidR="0072457E">
        <w:rPr>
          <w:rFonts w:ascii="Arial" w:hAnsi="Arial" w:cs="Arial"/>
          <w:sz w:val="22"/>
          <w:szCs w:val="22"/>
        </w:rPr>
        <w:t>této smlouvy</w:t>
      </w:r>
      <w:r w:rsidRPr="008B5203">
        <w:rPr>
          <w:rFonts w:ascii="Arial" w:hAnsi="Arial" w:cs="Arial"/>
          <w:sz w:val="22"/>
          <w:szCs w:val="22"/>
        </w:rPr>
        <w:t>.</w:t>
      </w:r>
    </w:p>
    <w:p w14:paraId="3DE40BAC" w14:textId="3A429E4C"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době předání předmětu koupě</w:t>
      </w:r>
      <w:r w:rsidR="000362F9">
        <w:rPr>
          <w:rFonts w:ascii="Arial" w:hAnsi="Arial" w:cs="Arial"/>
          <w:sz w:val="22"/>
          <w:szCs w:val="22"/>
        </w:rPr>
        <w:t xml:space="preserve"> (příslušné části)</w:t>
      </w:r>
      <w:r w:rsidRPr="008B5203">
        <w:rPr>
          <w:rFonts w:ascii="Arial" w:hAnsi="Arial" w:cs="Arial"/>
          <w:sz w:val="22"/>
          <w:szCs w:val="22"/>
        </w:rPr>
        <w:t xml:space="preserve">,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3FD3391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EB4DF7" w:rsidRPr="000259D2">
        <w:rPr>
          <w:rFonts w:ascii="Arial" w:hAnsi="Arial" w:cs="Arial"/>
          <w:sz w:val="22"/>
          <w:szCs w:val="22"/>
        </w:rPr>
        <w:t>dvaceti</w:t>
      </w:r>
      <w:r w:rsidR="00637BAB" w:rsidRPr="000259D2">
        <w:rPr>
          <w:rFonts w:ascii="Arial" w:hAnsi="Arial" w:cs="Arial"/>
          <w:sz w:val="22"/>
          <w:szCs w:val="22"/>
        </w:rPr>
        <w:t xml:space="preserve"> (</w:t>
      </w:r>
      <w:r w:rsidR="00EB4DF7" w:rsidRPr="000259D2">
        <w:rPr>
          <w:rFonts w:ascii="Arial" w:hAnsi="Arial" w:cs="Arial"/>
          <w:sz w:val="22"/>
          <w:szCs w:val="22"/>
        </w:rPr>
        <w:t>20</w:t>
      </w:r>
      <w:r w:rsidR="00637BAB" w:rsidRPr="000259D2">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496AB17" w14:textId="77777777" w:rsidR="009B4AC1" w:rsidRPr="00CB00DA" w:rsidRDefault="009B4AC1" w:rsidP="009B4AC1">
      <w:pPr>
        <w:tabs>
          <w:tab w:val="left" w:pos="426"/>
        </w:tabs>
        <w:spacing w:after="0" w:line="240" w:lineRule="auto"/>
        <w:ind w:left="540" w:hanging="11"/>
        <w:jc w:val="both"/>
        <w:rPr>
          <w:rFonts w:ascii="Arial" w:hAnsi="Arial" w:cs="Arial"/>
          <w:i/>
          <w:iCs/>
          <w:color w:val="000000"/>
        </w:rPr>
      </w:pPr>
      <w:r w:rsidRPr="00CB00DA">
        <w:rPr>
          <w:rFonts w:ascii="Arial" w:hAnsi="Arial" w:cs="Arial"/>
          <w:i/>
          <w:iCs/>
          <w:highlight w:val="cyan"/>
        </w:rPr>
        <w:t>xxxx (bude doplněno před uzavřením smlouvy)</w:t>
      </w:r>
    </w:p>
    <w:p w14:paraId="61808124" w14:textId="7F2C611E" w:rsidR="00637BAB" w:rsidRPr="000259D2" w:rsidRDefault="00637BAB" w:rsidP="005E4F22">
      <w:pPr>
        <w:tabs>
          <w:tab w:val="left" w:pos="426"/>
        </w:tabs>
        <w:spacing w:after="0" w:line="240" w:lineRule="auto"/>
        <w:ind w:left="540" w:hanging="11"/>
        <w:jc w:val="both"/>
        <w:rPr>
          <w:rFonts w:ascii="Arial" w:hAnsi="Arial" w:cs="Arial"/>
        </w:rPr>
      </w:pP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lastRenderedPageBreak/>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Zástupci smluvních stran jsou oprávněni měnit smlouvu výhradně v rozsahu, který smlouva přímo předjímá, tj. zejm. v rozsahu ust.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o.z.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636EDE60" w:rsidR="00ED0B87" w:rsidRPr="00D27BC6" w:rsidRDefault="00ED0B87" w:rsidP="00E72DB8">
      <w:pPr>
        <w:pStyle w:val="Odstavecseseznamem"/>
        <w:keepNext/>
        <w:numPr>
          <w:ilvl w:val="0"/>
          <w:numId w:val="13"/>
        </w:numPr>
        <w:spacing w:before="240" w:after="0"/>
        <w:jc w:val="center"/>
        <w:rPr>
          <w:rFonts w:ascii="Arial" w:eastAsia="Calibri" w:hAnsi="Arial" w:cs="Arial"/>
          <w:b/>
          <w:bCs/>
        </w:rPr>
      </w:pPr>
      <w:r w:rsidRPr="00D27BC6">
        <w:rPr>
          <w:rFonts w:ascii="Arial" w:hAnsi="Arial" w:cs="Arial"/>
          <w:b/>
        </w:rPr>
        <w:lastRenderedPageBreak/>
        <w:t>Spolupůsobení</w:t>
      </w:r>
      <w:r w:rsidRPr="00D27BC6">
        <w:rPr>
          <w:rFonts w:ascii="Arial" w:hAnsi="Arial" w:cs="Arial"/>
          <w:b/>
          <w:bCs/>
        </w:rPr>
        <w:t xml:space="preserve"> </w:t>
      </w:r>
      <w:r w:rsidR="00850E2A">
        <w:rPr>
          <w:rFonts w:ascii="Arial" w:hAnsi="Arial" w:cs="Arial"/>
          <w:b/>
          <w:bCs/>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 xml:space="preserve">Pro vztahy touto smlouvou výslovně neupravené, včetně náhrady škody, platí příslušná ustanovení zákona č. 89/2012 Sb., </w:t>
      </w:r>
      <w:r w:rsidRPr="00C20B05">
        <w:rPr>
          <w:rFonts w:ascii="Arial" w:hAnsi="Arial" w:cs="Arial"/>
          <w:i/>
          <w:iCs/>
          <w:sz w:val="22"/>
          <w:szCs w:val="22"/>
        </w:rPr>
        <w:t>občanský zákoník</w:t>
      </w:r>
      <w:r w:rsidRPr="008B5203">
        <w:rPr>
          <w:rFonts w:ascii="Arial" w:hAnsi="Arial" w:cs="Arial"/>
          <w:sz w:val="22"/>
          <w:szCs w:val="22"/>
        </w:rPr>
        <w:t>.</w:t>
      </w:r>
      <w:r w:rsidR="004C6549">
        <w:rPr>
          <w:rFonts w:ascii="Arial" w:hAnsi="Arial" w:cs="Arial"/>
          <w:sz w:val="22"/>
          <w:szCs w:val="22"/>
        </w:rPr>
        <w:t xml:space="preserve"> </w:t>
      </w:r>
      <w:r w:rsidR="004C6549" w:rsidRPr="00432821">
        <w:rPr>
          <w:rFonts w:ascii="Arial" w:hAnsi="Arial" w:cs="Arial"/>
          <w:sz w:val="22"/>
          <w:szCs w:val="22"/>
        </w:rPr>
        <w:t xml:space="preserve">Smluvní strany se výslovně dohodly, že tato smlouva, jakož i práva a povinnosti smluvních stan, z ní vzniklé či s ní přímo související, se řídí výhradně českým právem (s vyloučením kolizních norem), zejm. ustanoveními zákona č. 89/2012 Sb., </w:t>
      </w:r>
      <w:r w:rsidR="004C6549" w:rsidRPr="00C20B05">
        <w:rPr>
          <w:rFonts w:ascii="Arial" w:hAnsi="Arial" w:cs="Arial"/>
          <w:i/>
          <w:iCs/>
          <w:sz w:val="22"/>
          <w:szCs w:val="22"/>
        </w:rPr>
        <w:t>občanský zákoník</w:t>
      </w:r>
      <w:r w:rsidR="004C6549" w:rsidRPr="00432821">
        <w:rPr>
          <w:rFonts w:ascii="Arial" w:hAnsi="Arial" w:cs="Arial"/>
          <w:sz w:val="22"/>
          <w:szCs w:val="22"/>
        </w:rPr>
        <w:t>.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lastRenderedPageBreak/>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 xml:space="preserve">Nebude-li tato smlouva uveřejněna Kupujícím v souladu s ust.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ust.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25092B7" w:rsidR="00ED0B87" w:rsidRPr="00FC3DD0" w:rsidRDefault="00ED0B87" w:rsidP="00ED0B87">
      <w:pPr>
        <w:pStyle w:val="Zkladntextodsazen"/>
        <w:ind w:left="0" w:firstLine="0"/>
        <w:jc w:val="left"/>
        <w:rPr>
          <w:sz w:val="22"/>
          <w:szCs w:val="22"/>
        </w:rPr>
      </w:pP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r w:rsidR="003D7568">
        <w:rPr>
          <w:rFonts w:ascii="Arial" w:hAnsi="Arial" w:cs="Arial"/>
          <w:sz w:val="20"/>
          <w:szCs w:val="20"/>
        </w:rPr>
        <w:t>….</w:t>
      </w:r>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6EFBC555" w:rsidR="00ED0B87" w:rsidRPr="00ED0B87" w:rsidRDefault="005E4F22" w:rsidP="00ED0B87">
      <w:pPr>
        <w:spacing w:after="0" w:line="240" w:lineRule="auto"/>
        <w:jc w:val="both"/>
        <w:rPr>
          <w:rFonts w:ascii="Arial" w:eastAsia="Times New Roman" w:hAnsi="Arial" w:cs="Arial"/>
          <w:snapToGrid w:val="0"/>
          <w:sz w:val="20"/>
          <w:szCs w:val="20"/>
        </w:rPr>
      </w:pPr>
      <w:r>
        <w:rPr>
          <w:rFonts w:ascii="Arial" w:hAnsi="Arial" w:cs="Arial"/>
          <w:sz w:val="20"/>
          <w:szCs w:val="20"/>
        </w:rPr>
        <w:t>doc. Ing. Vladimír Duchek, Ph.D.</w:t>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5E848C64" w14:textId="574A2CCE" w:rsidR="00ED0B87" w:rsidRPr="00ED0B87" w:rsidRDefault="005E4F22" w:rsidP="00ED0B87">
      <w:pPr>
        <w:spacing w:after="0"/>
        <w:rPr>
          <w:rFonts w:ascii="Arial" w:hAnsi="Arial" w:cs="Arial"/>
          <w:sz w:val="20"/>
        </w:rPr>
      </w:pPr>
      <w:r>
        <w:rPr>
          <w:rFonts w:ascii="Arial" w:eastAsia="Times New Roman" w:hAnsi="Arial" w:cs="Arial"/>
          <w:snapToGrid w:val="0"/>
          <w:sz w:val="20"/>
          <w:szCs w:val="20"/>
        </w:rPr>
        <w:t>děkan</w:t>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15F7369C" w14:textId="7023B4EE" w:rsidR="00D3003E" w:rsidRPr="00D3003E" w:rsidRDefault="00326455" w:rsidP="00D3003E">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5E08A750" w14:textId="77777777" w:rsidR="00C64392" w:rsidRPr="005E4F22" w:rsidRDefault="00C64392" w:rsidP="00C64392">
      <w:pPr>
        <w:spacing w:after="0"/>
        <w:rPr>
          <w:rFonts w:asciiTheme="minorHAnsi" w:hAnsiTheme="minorHAnsi" w:cstheme="minorHAnsi"/>
        </w:rPr>
      </w:pPr>
    </w:p>
    <w:p w14:paraId="06904547" w14:textId="4833D7D0" w:rsidR="00D40FE7" w:rsidRPr="00941F00" w:rsidRDefault="00D3003E" w:rsidP="00D40FE7">
      <w:pPr>
        <w:pStyle w:val="Odstavecseseznamem"/>
        <w:numPr>
          <w:ilvl w:val="0"/>
          <w:numId w:val="42"/>
        </w:numPr>
        <w:spacing w:after="0"/>
        <w:rPr>
          <w:rFonts w:asciiTheme="minorHAnsi" w:hAnsiTheme="minorHAnsi" w:cstheme="minorHAnsi"/>
          <w:b/>
          <w:sz w:val="22"/>
          <w:szCs w:val="22"/>
        </w:rPr>
      </w:pPr>
      <w:r w:rsidRPr="00941F00">
        <w:rPr>
          <w:rFonts w:asciiTheme="minorHAnsi" w:hAnsiTheme="minorHAnsi" w:cstheme="minorHAnsi"/>
          <w:b/>
          <w:sz w:val="22"/>
          <w:szCs w:val="22"/>
        </w:rPr>
        <w:t xml:space="preserve">  </w:t>
      </w:r>
      <w:r w:rsidR="00D40FE7" w:rsidRPr="00941F00">
        <w:rPr>
          <w:rFonts w:asciiTheme="minorHAnsi" w:hAnsiTheme="minorHAnsi" w:cstheme="minorHAnsi"/>
          <w:b/>
          <w:sz w:val="22"/>
          <w:szCs w:val="22"/>
        </w:rPr>
        <w:t xml:space="preserve">ZVYŠOVAČ TLAKU VODÍKU: </w:t>
      </w:r>
    </w:p>
    <w:p w14:paraId="1E12898E" w14:textId="488807DA" w:rsidR="00941F00" w:rsidRPr="00941F00" w:rsidRDefault="00941F00" w:rsidP="00941F00">
      <w:pPr>
        <w:pStyle w:val="Odstavecseseznamem"/>
        <w:numPr>
          <w:ilvl w:val="0"/>
          <w:numId w:val="43"/>
        </w:numPr>
        <w:spacing w:after="0"/>
        <w:rPr>
          <w:rFonts w:asciiTheme="minorHAnsi" w:hAnsiTheme="minorHAnsi" w:cstheme="minorHAnsi"/>
          <w:sz w:val="22"/>
          <w:szCs w:val="22"/>
        </w:rPr>
      </w:pPr>
      <w:r>
        <w:rPr>
          <w:rFonts w:asciiTheme="minorHAnsi" w:hAnsiTheme="minorHAnsi" w:cstheme="minorHAnsi"/>
          <w:sz w:val="22"/>
          <w:szCs w:val="22"/>
        </w:rPr>
        <w:t>P</w:t>
      </w:r>
      <w:r w:rsidRPr="00941F00">
        <w:rPr>
          <w:rFonts w:asciiTheme="minorHAnsi" w:hAnsiTheme="minorHAnsi" w:cstheme="minorHAnsi"/>
          <w:sz w:val="22"/>
          <w:szCs w:val="22"/>
        </w:rPr>
        <w:t>ístové nebo plunžrové kompresory</w:t>
      </w:r>
      <w:r w:rsidR="008A02D5">
        <w:rPr>
          <w:rFonts w:asciiTheme="minorHAnsi" w:hAnsiTheme="minorHAnsi" w:cstheme="minorHAnsi"/>
          <w:sz w:val="22"/>
          <w:szCs w:val="22"/>
        </w:rPr>
        <w:t xml:space="preserve"> </w:t>
      </w:r>
      <w:r w:rsidRPr="00941F00">
        <w:rPr>
          <w:rFonts w:asciiTheme="minorHAnsi" w:hAnsiTheme="minorHAnsi" w:cstheme="minorHAnsi"/>
          <w:sz w:val="22"/>
          <w:szCs w:val="22"/>
        </w:rPr>
        <w:t>vhodné pro bezolejovou kompresi plynného</w:t>
      </w:r>
      <w:r>
        <w:rPr>
          <w:rFonts w:asciiTheme="minorHAnsi" w:hAnsiTheme="minorHAnsi" w:cstheme="minorHAnsi"/>
          <w:sz w:val="22"/>
          <w:szCs w:val="22"/>
        </w:rPr>
        <w:t xml:space="preserve"> </w:t>
      </w:r>
      <w:r w:rsidRPr="00941F00">
        <w:rPr>
          <w:rFonts w:asciiTheme="minorHAnsi" w:hAnsiTheme="minorHAnsi" w:cstheme="minorHAnsi"/>
          <w:sz w:val="22"/>
          <w:szCs w:val="22"/>
        </w:rPr>
        <w:t>vodíku.</w:t>
      </w:r>
    </w:p>
    <w:p w14:paraId="48DCFF7E" w14:textId="272E6562" w:rsidR="00941F00"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Tlakový poměr zvyšovače tlaku vodíku (poměr mezi výstupním a vstupním tlakem) ≥ 1:16</w:t>
      </w:r>
      <w:r w:rsidR="00941F00">
        <w:rPr>
          <w:rFonts w:asciiTheme="minorHAnsi" w:hAnsiTheme="minorHAnsi" w:cstheme="minorHAnsi"/>
          <w:sz w:val="22"/>
          <w:szCs w:val="22"/>
        </w:rPr>
        <w:t>.</w:t>
      </w:r>
    </w:p>
    <w:p w14:paraId="24053BBC" w14:textId="2CAF7BE9" w:rsidR="00941F00"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Plynová posilovací stanice 2-stupňová.</w:t>
      </w:r>
    </w:p>
    <w:p w14:paraId="01CA5C0E" w14:textId="39F42742"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Maximální provozní tlak (Výstupní tlak max.):  300 bar při 19 bar na vstupu, 600 bar při 37,5 na vstupu a současně změně pojistných prvků</w:t>
      </w:r>
      <w:r w:rsidR="00941F00">
        <w:rPr>
          <w:rFonts w:asciiTheme="minorHAnsi" w:hAnsiTheme="minorHAnsi" w:cstheme="minorHAnsi"/>
          <w:sz w:val="22"/>
          <w:szCs w:val="22"/>
        </w:rPr>
        <w:t>.</w:t>
      </w:r>
    </w:p>
    <w:p w14:paraId="4B3A2CF3" w14:textId="6692F3D4"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Procesní médium (stlačované mediu): H2 (Vodík)</w:t>
      </w:r>
      <w:r w:rsidR="00941F00">
        <w:rPr>
          <w:rFonts w:asciiTheme="minorHAnsi" w:hAnsiTheme="minorHAnsi" w:cstheme="minorHAnsi"/>
          <w:sz w:val="22"/>
          <w:szCs w:val="22"/>
        </w:rPr>
        <w:t>.</w:t>
      </w:r>
    </w:p>
    <w:p w14:paraId="11DB3209" w14:textId="2EA0F897"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Minimální vstupní tlak procesního media ≤ 10 bar</w:t>
      </w:r>
      <w:r w:rsidR="00941F00">
        <w:rPr>
          <w:rFonts w:asciiTheme="minorHAnsi" w:hAnsiTheme="minorHAnsi" w:cstheme="minorHAnsi"/>
          <w:sz w:val="22"/>
          <w:szCs w:val="22"/>
        </w:rPr>
        <w:t>.</w:t>
      </w:r>
    </w:p>
    <w:p w14:paraId="211B3FE4" w14:textId="706D73E5"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Maximální vstupní tlak procesního média ≥ 40 bar</w:t>
      </w:r>
      <w:r w:rsidR="00941F00">
        <w:rPr>
          <w:rFonts w:asciiTheme="minorHAnsi" w:hAnsiTheme="minorHAnsi" w:cstheme="minorHAnsi"/>
          <w:sz w:val="22"/>
          <w:szCs w:val="22"/>
        </w:rPr>
        <w:t>.</w:t>
      </w:r>
    </w:p>
    <w:p w14:paraId="2D6EBF48" w14:textId="32041D7D"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Pneumatický pohon</w:t>
      </w:r>
      <w:r w:rsidR="00941F00">
        <w:rPr>
          <w:rFonts w:asciiTheme="minorHAnsi" w:hAnsiTheme="minorHAnsi" w:cstheme="minorHAnsi"/>
          <w:sz w:val="22"/>
          <w:szCs w:val="22"/>
        </w:rPr>
        <w:t>.</w:t>
      </w:r>
    </w:p>
    <w:p w14:paraId="0CAD0281" w14:textId="62EC23A4"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Hnací médium: Vzduch</w:t>
      </w:r>
      <w:r w:rsidR="00941F00">
        <w:rPr>
          <w:rFonts w:asciiTheme="minorHAnsi" w:hAnsiTheme="minorHAnsi" w:cstheme="minorHAnsi"/>
          <w:sz w:val="22"/>
          <w:szCs w:val="22"/>
        </w:rPr>
        <w:t>.</w:t>
      </w:r>
      <w:r w:rsidRPr="00941F00">
        <w:rPr>
          <w:rFonts w:asciiTheme="minorHAnsi" w:hAnsiTheme="minorHAnsi" w:cstheme="minorHAnsi"/>
          <w:sz w:val="22"/>
          <w:szCs w:val="22"/>
        </w:rPr>
        <w:t xml:space="preserve"> </w:t>
      </w:r>
    </w:p>
    <w:p w14:paraId="6445BE11" w14:textId="1820459D"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Maximální tlak hnacího média ≤ 10 bar</w:t>
      </w:r>
      <w:r w:rsidR="00941F00">
        <w:rPr>
          <w:rFonts w:asciiTheme="minorHAnsi" w:hAnsiTheme="minorHAnsi" w:cstheme="minorHAnsi"/>
          <w:sz w:val="22"/>
          <w:szCs w:val="22"/>
        </w:rPr>
        <w:t>.</w:t>
      </w:r>
    </w:p>
    <w:p w14:paraId="62997CA6" w14:textId="291B5541"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Minimální tlak hnacího média ≥ 2 bar</w:t>
      </w:r>
      <w:r w:rsidR="00941F00">
        <w:rPr>
          <w:rFonts w:asciiTheme="minorHAnsi" w:hAnsiTheme="minorHAnsi" w:cstheme="minorHAnsi"/>
          <w:sz w:val="22"/>
          <w:szCs w:val="22"/>
        </w:rPr>
        <w:t>.</w:t>
      </w:r>
    </w:p>
    <w:p w14:paraId="354FCA6A" w14:textId="18A26174"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Automatický start při poklesu tlaku</w:t>
      </w:r>
      <w:r w:rsidR="00941F00">
        <w:rPr>
          <w:rFonts w:asciiTheme="minorHAnsi" w:hAnsiTheme="minorHAnsi" w:cstheme="minorHAnsi"/>
          <w:sz w:val="22"/>
          <w:szCs w:val="22"/>
        </w:rPr>
        <w:t>.</w:t>
      </w:r>
    </w:p>
    <w:p w14:paraId="511523BE" w14:textId="28815384"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Automatické vypnutí při dosažení konečného tlaku</w:t>
      </w:r>
      <w:r w:rsidR="00941F00">
        <w:rPr>
          <w:rFonts w:asciiTheme="minorHAnsi" w:hAnsiTheme="minorHAnsi" w:cstheme="minorHAnsi"/>
          <w:sz w:val="22"/>
          <w:szCs w:val="22"/>
        </w:rPr>
        <w:t>.</w:t>
      </w:r>
    </w:p>
    <w:p w14:paraId="330904B2" w14:textId="046DC786"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Nastavitelný konečny tlak 300 bar a 600 bar, realizovatelný změnou bezpečnostních prvku (prvek na 300bar součástí dodávky)</w:t>
      </w:r>
      <w:r w:rsidR="00941F00">
        <w:rPr>
          <w:rFonts w:asciiTheme="minorHAnsi" w:hAnsiTheme="minorHAnsi" w:cstheme="minorHAnsi"/>
          <w:sz w:val="22"/>
          <w:szCs w:val="22"/>
        </w:rPr>
        <w:t>.</w:t>
      </w:r>
    </w:p>
    <w:p w14:paraId="7C05DDE1" w14:textId="7C706C1E"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Chladicí systém: Výměníky tepla pro každý z</w:t>
      </w:r>
      <w:r w:rsidR="00941F00">
        <w:rPr>
          <w:rFonts w:asciiTheme="minorHAnsi" w:hAnsiTheme="minorHAnsi" w:cstheme="minorHAnsi"/>
          <w:sz w:val="22"/>
          <w:szCs w:val="22"/>
        </w:rPr>
        <w:t> </w:t>
      </w:r>
      <w:r w:rsidRPr="00941F00">
        <w:rPr>
          <w:rFonts w:asciiTheme="minorHAnsi" w:hAnsiTheme="minorHAnsi" w:cstheme="minorHAnsi"/>
          <w:sz w:val="22"/>
          <w:szCs w:val="22"/>
        </w:rPr>
        <w:t>kompresorů</w:t>
      </w:r>
      <w:r w:rsidR="00941F00">
        <w:rPr>
          <w:rFonts w:asciiTheme="minorHAnsi" w:hAnsiTheme="minorHAnsi" w:cstheme="minorHAnsi"/>
          <w:sz w:val="22"/>
          <w:szCs w:val="22"/>
        </w:rPr>
        <w:t>.</w:t>
      </w:r>
    </w:p>
    <w:p w14:paraId="081DE9F1" w14:textId="7FF0B328"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Připojení přívodu plynu: 1/4“ BSP samice</w:t>
      </w:r>
      <w:r w:rsidR="00941F00">
        <w:rPr>
          <w:rFonts w:asciiTheme="minorHAnsi" w:hAnsiTheme="minorHAnsi" w:cstheme="minorHAnsi"/>
          <w:sz w:val="22"/>
          <w:szCs w:val="22"/>
        </w:rPr>
        <w:t>.</w:t>
      </w:r>
    </w:p>
    <w:p w14:paraId="7EA476EC" w14:textId="5015F3E6"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Připojení výstupu plynu: 1/4“ BSP samice</w:t>
      </w:r>
      <w:r w:rsidR="00941F00">
        <w:rPr>
          <w:rFonts w:asciiTheme="minorHAnsi" w:hAnsiTheme="minorHAnsi" w:cstheme="minorHAnsi"/>
          <w:sz w:val="22"/>
          <w:szCs w:val="22"/>
        </w:rPr>
        <w:t>.</w:t>
      </w:r>
    </w:p>
    <w:p w14:paraId="06733AAB" w14:textId="3C21AE58"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Vysokotlaká hadice pro přívod vodíku včetně redukčního ventilu pro nastavování z talkové lahve vodíku 200bar.</w:t>
      </w:r>
    </w:p>
    <w:p w14:paraId="0D9E5A36" w14:textId="672B4760"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Zařízení pro použití v prostředí s nebezpečím výbuchu (ATEX – II 2G IIC c Tx dle 2014/34/EU)</w:t>
      </w:r>
      <w:r w:rsidR="00941F00">
        <w:rPr>
          <w:rFonts w:asciiTheme="minorHAnsi" w:hAnsiTheme="minorHAnsi" w:cstheme="minorHAnsi"/>
          <w:sz w:val="22"/>
          <w:szCs w:val="22"/>
        </w:rPr>
        <w:t>.</w:t>
      </w:r>
      <w:r w:rsidRPr="00941F00">
        <w:rPr>
          <w:rFonts w:asciiTheme="minorHAnsi" w:hAnsiTheme="minorHAnsi" w:cstheme="minorHAnsi"/>
          <w:sz w:val="22"/>
          <w:szCs w:val="22"/>
        </w:rPr>
        <w:t xml:space="preserve"> </w:t>
      </w:r>
    </w:p>
    <w:p w14:paraId="0EF783EA" w14:textId="025E11E9"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Rozměry zařízení Š x H x V ≤ 1200 × 830 × 610 mm</w:t>
      </w:r>
      <w:r w:rsidR="00941F00">
        <w:rPr>
          <w:rFonts w:asciiTheme="minorHAnsi" w:hAnsiTheme="minorHAnsi" w:cstheme="minorHAnsi"/>
          <w:sz w:val="22"/>
          <w:szCs w:val="22"/>
        </w:rPr>
        <w:t>.</w:t>
      </w:r>
      <w:r w:rsidRPr="00941F00">
        <w:rPr>
          <w:rFonts w:asciiTheme="minorHAnsi" w:hAnsiTheme="minorHAnsi" w:cstheme="minorHAnsi"/>
          <w:sz w:val="22"/>
          <w:szCs w:val="22"/>
        </w:rPr>
        <w:t xml:space="preserve"> </w:t>
      </w:r>
    </w:p>
    <w:p w14:paraId="488C679F" w14:textId="6DE1B790" w:rsidR="00D40FE7"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Provozní teplota minimálně v rozsahu  +10 do +30°C</w:t>
      </w:r>
      <w:r w:rsidR="00941F00">
        <w:rPr>
          <w:rFonts w:asciiTheme="minorHAnsi" w:hAnsiTheme="minorHAnsi" w:cstheme="minorHAnsi"/>
          <w:sz w:val="22"/>
          <w:szCs w:val="22"/>
        </w:rPr>
        <w:t>.</w:t>
      </w:r>
    </w:p>
    <w:p w14:paraId="1D3890D2" w14:textId="074BF7B2" w:rsidR="001E1C58" w:rsidRPr="00941F00" w:rsidRDefault="00D40FE7" w:rsidP="00941F00">
      <w:pPr>
        <w:pStyle w:val="Odstavecseseznamem"/>
        <w:numPr>
          <w:ilvl w:val="0"/>
          <w:numId w:val="43"/>
        </w:numPr>
        <w:spacing w:after="0"/>
        <w:rPr>
          <w:rFonts w:asciiTheme="minorHAnsi" w:hAnsiTheme="minorHAnsi" w:cstheme="minorHAnsi"/>
          <w:sz w:val="22"/>
          <w:szCs w:val="22"/>
        </w:rPr>
      </w:pPr>
      <w:r w:rsidRPr="00941F00">
        <w:rPr>
          <w:rFonts w:asciiTheme="minorHAnsi" w:hAnsiTheme="minorHAnsi" w:cstheme="minorHAnsi"/>
          <w:sz w:val="22"/>
          <w:szCs w:val="22"/>
        </w:rPr>
        <w:t>Maximální provozní vlhkost  ≤ 50</w:t>
      </w:r>
      <w:r w:rsidR="00941F00">
        <w:rPr>
          <w:rFonts w:asciiTheme="minorHAnsi" w:hAnsiTheme="minorHAnsi" w:cstheme="minorHAnsi"/>
          <w:sz w:val="22"/>
          <w:szCs w:val="22"/>
        </w:rPr>
        <w:t>.</w:t>
      </w:r>
    </w:p>
    <w:p w14:paraId="2A2A6466" w14:textId="719E1067" w:rsidR="005E4F22" w:rsidRPr="00941F00" w:rsidRDefault="005E4F22" w:rsidP="00E71F26">
      <w:pPr>
        <w:pStyle w:val="Odstavecseseznamem"/>
        <w:numPr>
          <w:ilvl w:val="0"/>
          <w:numId w:val="42"/>
        </w:numPr>
        <w:spacing w:after="0"/>
        <w:rPr>
          <w:rFonts w:asciiTheme="minorHAnsi" w:hAnsiTheme="minorHAnsi" w:cstheme="minorHAnsi"/>
          <w:b/>
          <w:sz w:val="22"/>
          <w:szCs w:val="22"/>
        </w:rPr>
      </w:pPr>
      <w:r w:rsidRPr="00941F00">
        <w:rPr>
          <w:rFonts w:asciiTheme="minorHAnsi" w:hAnsiTheme="minorHAnsi" w:cstheme="minorHAnsi"/>
          <w:b/>
          <w:sz w:val="22"/>
          <w:szCs w:val="22"/>
        </w:rPr>
        <w:t>OSTATNÍ</w:t>
      </w:r>
    </w:p>
    <w:p w14:paraId="2233C1B5" w14:textId="77777777" w:rsidR="00D40FE7" w:rsidRPr="00941F00" w:rsidRDefault="00D40FE7" w:rsidP="00941F00">
      <w:pPr>
        <w:pStyle w:val="Odstavecseseznamem"/>
        <w:numPr>
          <w:ilvl w:val="0"/>
          <w:numId w:val="45"/>
        </w:numPr>
        <w:spacing w:after="0"/>
        <w:jc w:val="both"/>
        <w:rPr>
          <w:rFonts w:asciiTheme="minorHAnsi" w:hAnsiTheme="minorHAnsi" w:cstheme="minorHAnsi"/>
          <w:sz w:val="22"/>
          <w:szCs w:val="22"/>
        </w:rPr>
      </w:pPr>
      <w:r w:rsidRPr="00941F00">
        <w:rPr>
          <w:rFonts w:asciiTheme="minorHAnsi" w:hAnsiTheme="minorHAnsi" w:cstheme="minorHAnsi"/>
          <w:sz w:val="22"/>
          <w:szCs w:val="22"/>
        </w:rPr>
        <w:t xml:space="preserve">Startovní sada materiálu nezbytného pro provoz zařízení v prvním roce po instalaci. Nevztahuje se na opotřebitelné díly jako jsou těsnění pístu atd. </w:t>
      </w:r>
    </w:p>
    <w:p w14:paraId="369B0A88" w14:textId="2291E43A" w:rsidR="00D40FE7" w:rsidRPr="00941F00" w:rsidRDefault="00D40FE7" w:rsidP="00941F00">
      <w:pPr>
        <w:pStyle w:val="Odstavecseseznamem"/>
        <w:numPr>
          <w:ilvl w:val="0"/>
          <w:numId w:val="45"/>
        </w:numPr>
        <w:spacing w:after="0"/>
        <w:jc w:val="both"/>
        <w:rPr>
          <w:rFonts w:asciiTheme="minorHAnsi" w:hAnsiTheme="minorHAnsi" w:cstheme="minorHAnsi"/>
          <w:sz w:val="22"/>
          <w:szCs w:val="22"/>
        </w:rPr>
      </w:pPr>
      <w:r w:rsidRPr="00941F00">
        <w:rPr>
          <w:rFonts w:asciiTheme="minorHAnsi" w:hAnsiTheme="minorHAnsi" w:cstheme="minorHAnsi"/>
          <w:sz w:val="22"/>
          <w:szCs w:val="22"/>
        </w:rPr>
        <w:t>Přípojné body zařízení k energiím budou specifikovány předem (vzduch, dusík, redukční ventil na dusík atd).</w:t>
      </w:r>
    </w:p>
    <w:p w14:paraId="05DB4BE6" w14:textId="49A58D96" w:rsidR="00D40FE7" w:rsidRPr="00941F00" w:rsidRDefault="00D40FE7" w:rsidP="00941F00">
      <w:pPr>
        <w:pStyle w:val="Odstavecseseznamem"/>
        <w:numPr>
          <w:ilvl w:val="0"/>
          <w:numId w:val="45"/>
        </w:numPr>
        <w:spacing w:after="0"/>
        <w:jc w:val="both"/>
        <w:rPr>
          <w:rFonts w:asciiTheme="minorHAnsi" w:eastAsia="Calibri" w:hAnsiTheme="minorHAnsi" w:cstheme="minorHAnsi"/>
          <w:sz w:val="22"/>
          <w:szCs w:val="22"/>
        </w:rPr>
      </w:pPr>
      <w:r w:rsidRPr="00941F00">
        <w:rPr>
          <w:rFonts w:asciiTheme="minorHAnsi" w:eastAsia="Calibri" w:hAnsiTheme="minorHAnsi" w:cstheme="minorHAnsi"/>
          <w:sz w:val="22"/>
          <w:szCs w:val="22"/>
        </w:rPr>
        <w:t>Součástí dodávky musí být manuál na obsluhu zařízení v ČJ.</w:t>
      </w:r>
    </w:p>
    <w:p w14:paraId="4E220DCB" w14:textId="4909FAD9" w:rsidR="00BC53AD" w:rsidRPr="00247356" w:rsidRDefault="00BC53AD" w:rsidP="005E4F22">
      <w:pPr>
        <w:rPr>
          <w:rFonts w:asciiTheme="minorHAnsi" w:hAnsiTheme="minorHAnsi" w:cstheme="minorHAnsi"/>
          <w:b/>
        </w:rPr>
      </w:pPr>
    </w:p>
    <w:sectPr w:rsidR="00BC53AD" w:rsidRPr="00247356" w:rsidSect="000F03A3">
      <w:headerReference w:type="default" r:id="rId8"/>
      <w:footerReference w:type="default" r:id="rId9"/>
      <w:headerReference w:type="first" r:id="rId10"/>
      <w:footerReference w:type="first" r:id="rId1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BD11" w14:textId="77777777" w:rsidR="001A4F2F" w:rsidRDefault="001A4F2F" w:rsidP="008D7BC8">
      <w:pPr>
        <w:spacing w:after="0" w:line="240" w:lineRule="auto"/>
      </w:pPr>
      <w:r>
        <w:separator/>
      </w:r>
    </w:p>
  </w:endnote>
  <w:endnote w:type="continuationSeparator" w:id="0">
    <w:p w14:paraId="4BDEBBED" w14:textId="77777777" w:rsidR="001A4F2F" w:rsidRDefault="001A4F2F"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838E" w14:textId="7D59299B" w:rsidR="00896A81" w:rsidRDefault="00583D43" w:rsidP="007413B0">
    <w:pPr>
      <w:pStyle w:val="Zpat"/>
      <w:tabs>
        <w:tab w:val="left" w:pos="2835"/>
      </w:tabs>
      <w:spacing w:before="120"/>
      <w:jc w:val="cente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59EEF8B7" w:rsidR="007901E3" w:rsidRDefault="007901E3" w:rsidP="00BC53A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3C16" w14:textId="77777777" w:rsidR="001A4F2F" w:rsidRDefault="001A4F2F" w:rsidP="008D7BC8">
      <w:pPr>
        <w:spacing w:after="0" w:line="240" w:lineRule="auto"/>
      </w:pPr>
      <w:r>
        <w:separator/>
      </w:r>
    </w:p>
  </w:footnote>
  <w:footnote w:type="continuationSeparator" w:id="0">
    <w:p w14:paraId="3A43FE9A" w14:textId="77777777" w:rsidR="001A4F2F" w:rsidRDefault="001A4F2F"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3B1C" w14:textId="1D8291B3" w:rsidR="000F03A3" w:rsidRDefault="003B5CC6" w:rsidP="003B5CC6">
    <w:pPr>
      <w:pStyle w:val="Zhlav"/>
      <w:tabs>
        <w:tab w:val="clear" w:pos="4536"/>
        <w:tab w:val="clear" w:pos="9072"/>
        <w:tab w:val="left" w:pos="5900"/>
      </w:tabs>
      <w:jc w:val="center"/>
    </w:pPr>
    <w:r>
      <w:rPr>
        <w:noProof/>
        <w:lang w:val="en-GB" w:eastAsia="en-GB"/>
      </w:rPr>
      <w:drawing>
        <wp:inline distT="0" distB="0" distL="0" distR="0" wp14:anchorId="2F7B50AD" wp14:editId="28D2D737">
          <wp:extent cx="3614468" cy="515856"/>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351C3FF1" w14:textId="77777777" w:rsidR="003B5CC6" w:rsidRDefault="003B5CC6" w:rsidP="003B5CC6">
    <w:pPr>
      <w:pStyle w:val="Zhlav"/>
      <w:tabs>
        <w:tab w:val="clear" w:pos="4536"/>
        <w:tab w:val="clear" w:pos="9072"/>
        <w:tab w:val="left" w:pos="59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1213" w14:textId="565F20A6" w:rsidR="00DB32A7" w:rsidRDefault="003B5CC6" w:rsidP="003B5CC6">
    <w:pPr>
      <w:pStyle w:val="Nadpis1"/>
      <w:ind w:hanging="142"/>
      <w:rPr>
        <w:sz w:val="18"/>
        <w:szCs w:val="18"/>
      </w:rPr>
    </w:pPr>
    <w:r>
      <w:rPr>
        <w:noProof/>
        <w:lang w:val="en-GB" w:eastAsia="en-GB"/>
      </w:rPr>
      <w:drawing>
        <wp:inline distT="0" distB="0" distL="0" distR="0" wp14:anchorId="2A756ACD" wp14:editId="758F0FE3">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1A745AF8" w14:textId="77777777" w:rsidR="000F2176" w:rsidRPr="000F2176" w:rsidRDefault="000F2176" w:rsidP="000F217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9013EB"/>
    <w:multiLevelType w:val="hybridMultilevel"/>
    <w:tmpl w:val="96F83B0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825FB"/>
    <w:multiLevelType w:val="hybridMultilevel"/>
    <w:tmpl w:val="177E7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405BF6"/>
    <w:multiLevelType w:val="hybridMultilevel"/>
    <w:tmpl w:val="63EA8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CC30BC"/>
    <w:multiLevelType w:val="hybridMultilevel"/>
    <w:tmpl w:val="E8CEB0DE"/>
    <w:lvl w:ilvl="0" w:tplc="157A3684">
      <w:start w:val="1"/>
      <w:numFmt w:val="lowerLetter"/>
      <w:lvlText w:val="%1)"/>
      <w:lvlJc w:val="left"/>
      <w:pPr>
        <w:ind w:left="876" w:hanging="45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327DA9"/>
    <w:multiLevelType w:val="hybridMultilevel"/>
    <w:tmpl w:val="2ACC4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538A0"/>
    <w:multiLevelType w:val="hybridMultilevel"/>
    <w:tmpl w:val="1B40CC9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D7D02"/>
    <w:multiLevelType w:val="hybridMultilevel"/>
    <w:tmpl w:val="1E8E9ABE"/>
    <w:lvl w:ilvl="0" w:tplc="4B2C53D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AD72C2"/>
    <w:multiLevelType w:val="hybridMultilevel"/>
    <w:tmpl w:val="404E839C"/>
    <w:lvl w:ilvl="0" w:tplc="82CAE0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7762E"/>
    <w:multiLevelType w:val="hybridMultilevel"/>
    <w:tmpl w:val="3DA0A9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E86064"/>
    <w:multiLevelType w:val="hybridMultilevel"/>
    <w:tmpl w:val="ABCE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06956"/>
    <w:multiLevelType w:val="hybridMultilevel"/>
    <w:tmpl w:val="FBE42574"/>
    <w:lvl w:ilvl="0" w:tplc="039E0BCC">
      <w:start w:val="1"/>
      <w:numFmt w:val="upp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EB6F5E"/>
    <w:multiLevelType w:val="hybridMultilevel"/>
    <w:tmpl w:val="85FC7F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932535"/>
    <w:multiLevelType w:val="hybridMultilevel"/>
    <w:tmpl w:val="4DB4766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33"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DB77BA"/>
    <w:multiLevelType w:val="hybridMultilevel"/>
    <w:tmpl w:val="9B6E3684"/>
    <w:lvl w:ilvl="0" w:tplc="F10031B8">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B3B001F"/>
    <w:multiLevelType w:val="hybridMultilevel"/>
    <w:tmpl w:val="C83C2FD6"/>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B532442"/>
    <w:multiLevelType w:val="hybridMultilevel"/>
    <w:tmpl w:val="13B45A02"/>
    <w:lvl w:ilvl="0" w:tplc="7DC0A1E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7401F3D"/>
    <w:multiLevelType w:val="hybridMultilevel"/>
    <w:tmpl w:val="427039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CC26A6"/>
    <w:multiLevelType w:val="hybridMultilevel"/>
    <w:tmpl w:val="A0B60D5C"/>
    <w:lvl w:ilvl="0" w:tplc="9CD8A96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4"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16cid:durableId="1202859569">
    <w:abstractNumId w:val="38"/>
  </w:num>
  <w:num w:numId="2" w16cid:durableId="1648973853">
    <w:abstractNumId w:val="31"/>
  </w:num>
  <w:num w:numId="3" w16cid:durableId="1004550398">
    <w:abstractNumId w:val="39"/>
  </w:num>
  <w:num w:numId="4" w16cid:durableId="215550403">
    <w:abstractNumId w:val="30"/>
  </w:num>
  <w:num w:numId="5" w16cid:durableId="83453834">
    <w:abstractNumId w:val="26"/>
  </w:num>
  <w:num w:numId="6" w16cid:durableId="1537427782">
    <w:abstractNumId w:val="8"/>
  </w:num>
  <w:num w:numId="7" w16cid:durableId="1622615962">
    <w:abstractNumId w:val="3"/>
  </w:num>
  <w:num w:numId="8" w16cid:durableId="816651577">
    <w:abstractNumId w:val="40"/>
  </w:num>
  <w:num w:numId="9" w16cid:durableId="241960975">
    <w:abstractNumId w:val="43"/>
  </w:num>
  <w:num w:numId="10" w16cid:durableId="522939110">
    <w:abstractNumId w:val="23"/>
  </w:num>
  <w:num w:numId="11" w16cid:durableId="1511679226">
    <w:abstractNumId w:val="25"/>
  </w:num>
  <w:num w:numId="12" w16cid:durableId="1127236591">
    <w:abstractNumId w:val="4"/>
  </w:num>
  <w:num w:numId="13" w16cid:durableId="775902731">
    <w:abstractNumId w:val="33"/>
  </w:num>
  <w:num w:numId="14" w16cid:durableId="1535537480">
    <w:abstractNumId w:val="22"/>
  </w:num>
  <w:num w:numId="15" w16cid:durableId="697119383">
    <w:abstractNumId w:val="27"/>
  </w:num>
  <w:num w:numId="16" w16cid:durableId="1086608772">
    <w:abstractNumId w:val="32"/>
  </w:num>
  <w:num w:numId="17" w16cid:durableId="2006739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986995">
    <w:abstractNumId w:val="6"/>
  </w:num>
  <w:num w:numId="19" w16cid:durableId="1660766740">
    <w:abstractNumId w:val="19"/>
    <w:lvlOverride w:ilvl="0">
      <w:startOverride w:val="1"/>
    </w:lvlOverride>
    <w:lvlOverride w:ilvl="1"/>
    <w:lvlOverride w:ilvl="2"/>
    <w:lvlOverride w:ilvl="3"/>
    <w:lvlOverride w:ilvl="4"/>
    <w:lvlOverride w:ilvl="5"/>
    <w:lvlOverride w:ilvl="6"/>
    <w:lvlOverride w:ilvl="7"/>
    <w:lvlOverride w:ilvl="8"/>
  </w:num>
  <w:num w:numId="20" w16cid:durableId="1100949022">
    <w:abstractNumId w:val="20"/>
  </w:num>
  <w:num w:numId="21" w16cid:durableId="250049707">
    <w:abstractNumId w:val="11"/>
  </w:num>
  <w:num w:numId="22" w16cid:durableId="1085416895">
    <w:abstractNumId w:val="13"/>
  </w:num>
  <w:num w:numId="23" w16cid:durableId="2092584057">
    <w:abstractNumId w:val="17"/>
  </w:num>
  <w:num w:numId="24" w16cid:durableId="1300183608">
    <w:abstractNumId w:val="15"/>
  </w:num>
  <w:num w:numId="25" w16cid:durableId="182474107">
    <w:abstractNumId w:val="19"/>
  </w:num>
  <w:num w:numId="26" w16cid:durableId="2098407064">
    <w:abstractNumId w:val="35"/>
  </w:num>
  <w:num w:numId="27" w16cid:durableId="295573785">
    <w:abstractNumId w:val="36"/>
  </w:num>
  <w:num w:numId="28" w16cid:durableId="831063085">
    <w:abstractNumId w:val="29"/>
  </w:num>
  <w:num w:numId="29" w16cid:durableId="122191570">
    <w:abstractNumId w:val="18"/>
  </w:num>
  <w:num w:numId="30" w16cid:durableId="651132819">
    <w:abstractNumId w:val="34"/>
  </w:num>
  <w:num w:numId="31" w16cid:durableId="447283678">
    <w:abstractNumId w:val="14"/>
  </w:num>
  <w:num w:numId="32" w16cid:durableId="788671024">
    <w:abstractNumId w:val="7"/>
  </w:num>
  <w:num w:numId="33" w16cid:durableId="38629915">
    <w:abstractNumId w:val="5"/>
  </w:num>
  <w:num w:numId="34" w16cid:durableId="520508920">
    <w:abstractNumId w:val="42"/>
  </w:num>
  <w:num w:numId="35" w16cid:durableId="1862622004">
    <w:abstractNumId w:val="10"/>
  </w:num>
  <w:num w:numId="36" w16cid:durableId="777990635">
    <w:abstractNumId w:val="24"/>
  </w:num>
  <w:num w:numId="37" w16cid:durableId="1266310649">
    <w:abstractNumId w:val="41"/>
  </w:num>
  <w:num w:numId="38" w16cid:durableId="182593219">
    <w:abstractNumId w:val="16"/>
  </w:num>
  <w:num w:numId="39" w16cid:durableId="1508901951">
    <w:abstractNumId w:val="1"/>
  </w:num>
  <w:num w:numId="40" w16cid:durableId="55318805">
    <w:abstractNumId w:val="9"/>
  </w:num>
  <w:num w:numId="41" w16cid:durableId="1753964989">
    <w:abstractNumId w:val="28"/>
  </w:num>
  <w:num w:numId="42" w16cid:durableId="528375022">
    <w:abstractNumId w:val="2"/>
  </w:num>
  <w:num w:numId="43" w16cid:durableId="111173978">
    <w:abstractNumId w:val="12"/>
  </w:num>
  <w:num w:numId="44" w16cid:durableId="1070738601">
    <w:abstractNumId w:val="21"/>
  </w:num>
  <w:num w:numId="45" w16cid:durableId="237636992">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0621A"/>
    <w:rsid w:val="00011D11"/>
    <w:rsid w:val="000167AA"/>
    <w:rsid w:val="00020D89"/>
    <w:rsid w:val="00021736"/>
    <w:rsid w:val="000259D2"/>
    <w:rsid w:val="000266A3"/>
    <w:rsid w:val="00032034"/>
    <w:rsid w:val="00032D90"/>
    <w:rsid w:val="00034282"/>
    <w:rsid w:val="000362F9"/>
    <w:rsid w:val="00042E55"/>
    <w:rsid w:val="000442DF"/>
    <w:rsid w:val="00063BD2"/>
    <w:rsid w:val="00071A0A"/>
    <w:rsid w:val="00075C74"/>
    <w:rsid w:val="0007787A"/>
    <w:rsid w:val="0008065D"/>
    <w:rsid w:val="00087CF0"/>
    <w:rsid w:val="00091176"/>
    <w:rsid w:val="0009299B"/>
    <w:rsid w:val="000939E3"/>
    <w:rsid w:val="00093E4A"/>
    <w:rsid w:val="0009466F"/>
    <w:rsid w:val="0009728D"/>
    <w:rsid w:val="000B1418"/>
    <w:rsid w:val="000C144A"/>
    <w:rsid w:val="000D6C0F"/>
    <w:rsid w:val="000E0310"/>
    <w:rsid w:val="000E0B16"/>
    <w:rsid w:val="000E1B1B"/>
    <w:rsid w:val="000E2081"/>
    <w:rsid w:val="000E2885"/>
    <w:rsid w:val="000F03A3"/>
    <w:rsid w:val="000F2176"/>
    <w:rsid w:val="000F5EA7"/>
    <w:rsid w:val="000F6138"/>
    <w:rsid w:val="001058DD"/>
    <w:rsid w:val="00106E0B"/>
    <w:rsid w:val="00111686"/>
    <w:rsid w:val="0011206E"/>
    <w:rsid w:val="001201A1"/>
    <w:rsid w:val="00120FDA"/>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5372"/>
    <w:rsid w:val="00167386"/>
    <w:rsid w:val="00167E4F"/>
    <w:rsid w:val="00170A11"/>
    <w:rsid w:val="00173013"/>
    <w:rsid w:val="00173636"/>
    <w:rsid w:val="00174CD7"/>
    <w:rsid w:val="0017748C"/>
    <w:rsid w:val="00183192"/>
    <w:rsid w:val="001856A1"/>
    <w:rsid w:val="00187E56"/>
    <w:rsid w:val="00192B30"/>
    <w:rsid w:val="00192C1A"/>
    <w:rsid w:val="0019326F"/>
    <w:rsid w:val="00194CD8"/>
    <w:rsid w:val="001A48C4"/>
    <w:rsid w:val="001A4F2F"/>
    <w:rsid w:val="001A6E81"/>
    <w:rsid w:val="001A7051"/>
    <w:rsid w:val="001C068C"/>
    <w:rsid w:val="001C642C"/>
    <w:rsid w:val="001C74A5"/>
    <w:rsid w:val="001C7D6A"/>
    <w:rsid w:val="001D6588"/>
    <w:rsid w:val="001E1787"/>
    <w:rsid w:val="001E1C58"/>
    <w:rsid w:val="001F5ABC"/>
    <w:rsid w:val="0020081B"/>
    <w:rsid w:val="002017B5"/>
    <w:rsid w:val="00201A4B"/>
    <w:rsid w:val="00203D3A"/>
    <w:rsid w:val="00220CAE"/>
    <w:rsid w:val="00220DFD"/>
    <w:rsid w:val="002251F5"/>
    <w:rsid w:val="00244F2F"/>
    <w:rsid w:val="00247356"/>
    <w:rsid w:val="002477EA"/>
    <w:rsid w:val="00252EFA"/>
    <w:rsid w:val="0025649D"/>
    <w:rsid w:val="002575CA"/>
    <w:rsid w:val="0026503E"/>
    <w:rsid w:val="002730B0"/>
    <w:rsid w:val="00274583"/>
    <w:rsid w:val="002750BA"/>
    <w:rsid w:val="00280328"/>
    <w:rsid w:val="00282740"/>
    <w:rsid w:val="00292DA8"/>
    <w:rsid w:val="00295F64"/>
    <w:rsid w:val="002A0638"/>
    <w:rsid w:val="002A4F2D"/>
    <w:rsid w:val="002A5F74"/>
    <w:rsid w:val="002A7436"/>
    <w:rsid w:val="002B449E"/>
    <w:rsid w:val="002B738B"/>
    <w:rsid w:val="002C28A0"/>
    <w:rsid w:val="002C2A51"/>
    <w:rsid w:val="002C3D4C"/>
    <w:rsid w:val="002C4947"/>
    <w:rsid w:val="002D0B34"/>
    <w:rsid w:val="002D4825"/>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2ED"/>
    <w:rsid w:val="00337879"/>
    <w:rsid w:val="00340A84"/>
    <w:rsid w:val="00344579"/>
    <w:rsid w:val="00347529"/>
    <w:rsid w:val="00352437"/>
    <w:rsid w:val="00352E49"/>
    <w:rsid w:val="00353137"/>
    <w:rsid w:val="003535C9"/>
    <w:rsid w:val="003546DC"/>
    <w:rsid w:val="00354B09"/>
    <w:rsid w:val="00360FDB"/>
    <w:rsid w:val="00362798"/>
    <w:rsid w:val="00364E48"/>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B5CC6"/>
    <w:rsid w:val="003C1029"/>
    <w:rsid w:val="003C2674"/>
    <w:rsid w:val="003C5440"/>
    <w:rsid w:val="003D2C0C"/>
    <w:rsid w:val="003D3778"/>
    <w:rsid w:val="003D6807"/>
    <w:rsid w:val="003D7568"/>
    <w:rsid w:val="003E0179"/>
    <w:rsid w:val="003E4575"/>
    <w:rsid w:val="003E5833"/>
    <w:rsid w:val="003E5DE8"/>
    <w:rsid w:val="003F3B40"/>
    <w:rsid w:val="003F48FB"/>
    <w:rsid w:val="003F6B84"/>
    <w:rsid w:val="003F7FFE"/>
    <w:rsid w:val="004009F5"/>
    <w:rsid w:val="004045EA"/>
    <w:rsid w:val="00405393"/>
    <w:rsid w:val="00412D4A"/>
    <w:rsid w:val="00422233"/>
    <w:rsid w:val="004223ED"/>
    <w:rsid w:val="004229FD"/>
    <w:rsid w:val="00422D52"/>
    <w:rsid w:val="004305A7"/>
    <w:rsid w:val="00432821"/>
    <w:rsid w:val="00435FB9"/>
    <w:rsid w:val="004375C5"/>
    <w:rsid w:val="00440415"/>
    <w:rsid w:val="00440F50"/>
    <w:rsid w:val="00441821"/>
    <w:rsid w:val="004427EF"/>
    <w:rsid w:val="004434B3"/>
    <w:rsid w:val="00450414"/>
    <w:rsid w:val="0045164A"/>
    <w:rsid w:val="00454D39"/>
    <w:rsid w:val="00456895"/>
    <w:rsid w:val="00457413"/>
    <w:rsid w:val="004679FE"/>
    <w:rsid w:val="00472808"/>
    <w:rsid w:val="00474FEA"/>
    <w:rsid w:val="00476326"/>
    <w:rsid w:val="00477EF9"/>
    <w:rsid w:val="00480114"/>
    <w:rsid w:val="00484021"/>
    <w:rsid w:val="0048454E"/>
    <w:rsid w:val="0048718E"/>
    <w:rsid w:val="00491CC7"/>
    <w:rsid w:val="0049278A"/>
    <w:rsid w:val="004A5456"/>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046C0"/>
    <w:rsid w:val="00510ED5"/>
    <w:rsid w:val="00520E00"/>
    <w:rsid w:val="0052120A"/>
    <w:rsid w:val="0053389F"/>
    <w:rsid w:val="0054255A"/>
    <w:rsid w:val="005447AB"/>
    <w:rsid w:val="00553E81"/>
    <w:rsid w:val="005612D1"/>
    <w:rsid w:val="00562651"/>
    <w:rsid w:val="005633C1"/>
    <w:rsid w:val="00566C11"/>
    <w:rsid w:val="00566E56"/>
    <w:rsid w:val="00567F64"/>
    <w:rsid w:val="0057258B"/>
    <w:rsid w:val="00573B23"/>
    <w:rsid w:val="0057696D"/>
    <w:rsid w:val="0057727F"/>
    <w:rsid w:val="005811BD"/>
    <w:rsid w:val="00583D43"/>
    <w:rsid w:val="00583E02"/>
    <w:rsid w:val="00585374"/>
    <w:rsid w:val="00587F68"/>
    <w:rsid w:val="00590AC2"/>
    <w:rsid w:val="00590FE3"/>
    <w:rsid w:val="005922E3"/>
    <w:rsid w:val="005A04A7"/>
    <w:rsid w:val="005A0935"/>
    <w:rsid w:val="005A518A"/>
    <w:rsid w:val="005B3AA8"/>
    <w:rsid w:val="005B68C9"/>
    <w:rsid w:val="005C15B3"/>
    <w:rsid w:val="005C22B9"/>
    <w:rsid w:val="005C2E3E"/>
    <w:rsid w:val="005C5885"/>
    <w:rsid w:val="005C721A"/>
    <w:rsid w:val="005C7673"/>
    <w:rsid w:val="005D3588"/>
    <w:rsid w:val="005D4CA7"/>
    <w:rsid w:val="005E14F5"/>
    <w:rsid w:val="005E479A"/>
    <w:rsid w:val="005E4F22"/>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25BF3"/>
    <w:rsid w:val="00632F70"/>
    <w:rsid w:val="00632F8D"/>
    <w:rsid w:val="00636811"/>
    <w:rsid w:val="00637BAB"/>
    <w:rsid w:val="006452AB"/>
    <w:rsid w:val="006460CF"/>
    <w:rsid w:val="0064610E"/>
    <w:rsid w:val="00646844"/>
    <w:rsid w:val="006476F8"/>
    <w:rsid w:val="00647C63"/>
    <w:rsid w:val="006511E3"/>
    <w:rsid w:val="00651A53"/>
    <w:rsid w:val="00651AC0"/>
    <w:rsid w:val="00656810"/>
    <w:rsid w:val="0065733E"/>
    <w:rsid w:val="006624C2"/>
    <w:rsid w:val="0066505F"/>
    <w:rsid w:val="00671A36"/>
    <w:rsid w:val="00671C31"/>
    <w:rsid w:val="00677673"/>
    <w:rsid w:val="00677F44"/>
    <w:rsid w:val="0068496D"/>
    <w:rsid w:val="0068650A"/>
    <w:rsid w:val="00686968"/>
    <w:rsid w:val="00692AC3"/>
    <w:rsid w:val="00692C00"/>
    <w:rsid w:val="00693013"/>
    <w:rsid w:val="0069478F"/>
    <w:rsid w:val="00697833"/>
    <w:rsid w:val="006A03EB"/>
    <w:rsid w:val="006A1199"/>
    <w:rsid w:val="006A1684"/>
    <w:rsid w:val="006A2D21"/>
    <w:rsid w:val="006A6B7A"/>
    <w:rsid w:val="006B5D31"/>
    <w:rsid w:val="006B678E"/>
    <w:rsid w:val="006C0A55"/>
    <w:rsid w:val="006C17D7"/>
    <w:rsid w:val="006C199E"/>
    <w:rsid w:val="006C38C1"/>
    <w:rsid w:val="006D5511"/>
    <w:rsid w:val="006D5E62"/>
    <w:rsid w:val="006D6258"/>
    <w:rsid w:val="006D63B2"/>
    <w:rsid w:val="006D6ADA"/>
    <w:rsid w:val="006D7378"/>
    <w:rsid w:val="006E4FC5"/>
    <w:rsid w:val="006E5E28"/>
    <w:rsid w:val="006E629B"/>
    <w:rsid w:val="006E76C9"/>
    <w:rsid w:val="006E788F"/>
    <w:rsid w:val="006F7411"/>
    <w:rsid w:val="00701A42"/>
    <w:rsid w:val="00701D9E"/>
    <w:rsid w:val="00707C49"/>
    <w:rsid w:val="00711CFF"/>
    <w:rsid w:val="00711E7C"/>
    <w:rsid w:val="0071667F"/>
    <w:rsid w:val="00716F8D"/>
    <w:rsid w:val="007201D4"/>
    <w:rsid w:val="0072071C"/>
    <w:rsid w:val="007217F2"/>
    <w:rsid w:val="00722472"/>
    <w:rsid w:val="0072457E"/>
    <w:rsid w:val="007347BF"/>
    <w:rsid w:val="00735B07"/>
    <w:rsid w:val="00740991"/>
    <w:rsid w:val="007413B0"/>
    <w:rsid w:val="00744AB0"/>
    <w:rsid w:val="00751520"/>
    <w:rsid w:val="007527B9"/>
    <w:rsid w:val="0075297E"/>
    <w:rsid w:val="007530C1"/>
    <w:rsid w:val="00753154"/>
    <w:rsid w:val="007554F4"/>
    <w:rsid w:val="00762DB2"/>
    <w:rsid w:val="00763164"/>
    <w:rsid w:val="00765C4E"/>
    <w:rsid w:val="00777DCD"/>
    <w:rsid w:val="007901E3"/>
    <w:rsid w:val="00790611"/>
    <w:rsid w:val="00791EB0"/>
    <w:rsid w:val="00795728"/>
    <w:rsid w:val="007A0CF7"/>
    <w:rsid w:val="007A0E18"/>
    <w:rsid w:val="007A45A6"/>
    <w:rsid w:val="007A5970"/>
    <w:rsid w:val="007A69CB"/>
    <w:rsid w:val="007C1D94"/>
    <w:rsid w:val="007C2310"/>
    <w:rsid w:val="007C58BA"/>
    <w:rsid w:val="007C5A59"/>
    <w:rsid w:val="007D33B3"/>
    <w:rsid w:val="007D5687"/>
    <w:rsid w:val="007D5E08"/>
    <w:rsid w:val="007D60E6"/>
    <w:rsid w:val="007D6D74"/>
    <w:rsid w:val="007E26E5"/>
    <w:rsid w:val="007E2DCD"/>
    <w:rsid w:val="007F2A9D"/>
    <w:rsid w:val="007F6515"/>
    <w:rsid w:val="007F76D6"/>
    <w:rsid w:val="008025ED"/>
    <w:rsid w:val="00803885"/>
    <w:rsid w:val="008059ED"/>
    <w:rsid w:val="00806C3C"/>
    <w:rsid w:val="008132E4"/>
    <w:rsid w:val="008143B9"/>
    <w:rsid w:val="00815F69"/>
    <w:rsid w:val="00831524"/>
    <w:rsid w:val="008318FF"/>
    <w:rsid w:val="00831BE5"/>
    <w:rsid w:val="00835EA2"/>
    <w:rsid w:val="008366CC"/>
    <w:rsid w:val="00843107"/>
    <w:rsid w:val="0084402B"/>
    <w:rsid w:val="008449F9"/>
    <w:rsid w:val="0084736C"/>
    <w:rsid w:val="00850E2A"/>
    <w:rsid w:val="00853A6A"/>
    <w:rsid w:val="0086041D"/>
    <w:rsid w:val="008652F9"/>
    <w:rsid w:val="00873F33"/>
    <w:rsid w:val="008807D3"/>
    <w:rsid w:val="00880A32"/>
    <w:rsid w:val="00882F19"/>
    <w:rsid w:val="008836F0"/>
    <w:rsid w:val="008878A7"/>
    <w:rsid w:val="00896A81"/>
    <w:rsid w:val="00896E00"/>
    <w:rsid w:val="008A02D5"/>
    <w:rsid w:val="008A11D4"/>
    <w:rsid w:val="008A64A4"/>
    <w:rsid w:val="008A7BE5"/>
    <w:rsid w:val="008B5203"/>
    <w:rsid w:val="008C0BCD"/>
    <w:rsid w:val="008C6E56"/>
    <w:rsid w:val="008D4510"/>
    <w:rsid w:val="008D69F8"/>
    <w:rsid w:val="008D6E08"/>
    <w:rsid w:val="008D7907"/>
    <w:rsid w:val="008D7BC8"/>
    <w:rsid w:val="008E4DBC"/>
    <w:rsid w:val="008E72EF"/>
    <w:rsid w:val="008F6135"/>
    <w:rsid w:val="009006DE"/>
    <w:rsid w:val="009026D5"/>
    <w:rsid w:val="00903846"/>
    <w:rsid w:val="0090730F"/>
    <w:rsid w:val="00907D75"/>
    <w:rsid w:val="00912D12"/>
    <w:rsid w:val="0092523D"/>
    <w:rsid w:val="00941F00"/>
    <w:rsid w:val="009437D7"/>
    <w:rsid w:val="00961513"/>
    <w:rsid w:val="00963020"/>
    <w:rsid w:val="00965273"/>
    <w:rsid w:val="009724C1"/>
    <w:rsid w:val="00984E28"/>
    <w:rsid w:val="0098656D"/>
    <w:rsid w:val="00986F88"/>
    <w:rsid w:val="00991843"/>
    <w:rsid w:val="00992B71"/>
    <w:rsid w:val="009949DA"/>
    <w:rsid w:val="00994D6C"/>
    <w:rsid w:val="009A19DB"/>
    <w:rsid w:val="009A1EF6"/>
    <w:rsid w:val="009A23C2"/>
    <w:rsid w:val="009A26E1"/>
    <w:rsid w:val="009A3F7E"/>
    <w:rsid w:val="009A5CC3"/>
    <w:rsid w:val="009A7FF0"/>
    <w:rsid w:val="009B4AC1"/>
    <w:rsid w:val="009B5187"/>
    <w:rsid w:val="009B77A4"/>
    <w:rsid w:val="009C1F04"/>
    <w:rsid w:val="009C599E"/>
    <w:rsid w:val="009C7AD1"/>
    <w:rsid w:val="009D027F"/>
    <w:rsid w:val="009E089E"/>
    <w:rsid w:val="009E2BED"/>
    <w:rsid w:val="009F356C"/>
    <w:rsid w:val="009F6589"/>
    <w:rsid w:val="00A03E24"/>
    <w:rsid w:val="00A04A70"/>
    <w:rsid w:val="00A04C80"/>
    <w:rsid w:val="00A062A1"/>
    <w:rsid w:val="00A0633F"/>
    <w:rsid w:val="00A103D8"/>
    <w:rsid w:val="00A16D05"/>
    <w:rsid w:val="00A2183A"/>
    <w:rsid w:val="00A21E44"/>
    <w:rsid w:val="00A232F2"/>
    <w:rsid w:val="00A304AB"/>
    <w:rsid w:val="00A31938"/>
    <w:rsid w:val="00A33E61"/>
    <w:rsid w:val="00A3446F"/>
    <w:rsid w:val="00A443E7"/>
    <w:rsid w:val="00A44753"/>
    <w:rsid w:val="00A45E4E"/>
    <w:rsid w:val="00A46630"/>
    <w:rsid w:val="00A5600A"/>
    <w:rsid w:val="00A56578"/>
    <w:rsid w:val="00A570D4"/>
    <w:rsid w:val="00A604BC"/>
    <w:rsid w:val="00A6129A"/>
    <w:rsid w:val="00A63039"/>
    <w:rsid w:val="00A66B18"/>
    <w:rsid w:val="00A66BF9"/>
    <w:rsid w:val="00A86D71"/>
    <w:rsid w:val="00A91C93"/>
    <w:rsid w:val="00A928E8"/>
    <w:rsid w:val="00A94CF3"/>
    <w:rsid w:val="00AA2515"/>
    <w:rsid w:val="00AA40D5"/>
    <w:rsid w:val="00AA6904"/>
    <w:rsid w:val="00AA6E3B"/>
    <w:rsid w:val="00AB0A44"/>
    <w:rsid w:val="00AB1410"/>
    <w:rsid w:val="00AC1D53"/>
    <w:rsid w:val="00AC2893"/>
    <w:rsid w:val="00AC5E4E"/>
    <w:rsid w:val="00AC7DAF"/>
    <w:rsid w:val="00AC7DE3"/>
    <w:rsid w:val="00AD175E"/>
    <w:rsid w:val="00AE3A26"/>
    <w:rsid w:val="00AE4328"/>
    <w:rsid w:val="00AE5B42"/>
    <w:rsid w:val="00AE70F3"/>
    <w:rsid w:val="00AE71F2"/>
    <w:rsid w:val="00AF3BEB"/>
    <w:rsid w:val="00AF6AD0"/>
    <w:rsid w:val="00B04F17"/>
    <w:rsid w:val="00B11D26"/>
    <w:rsid w:val="00B1359A"/>
    <w:rsid w:val="00B1447F"/>
    <w:rsid w:val="00B15537"/>
    <w:rsid w:val="00B16872"/>
    <w:rsid w:val="00B20F16"/>
    <w:rsid w:val="00B23778"/>
    <w:rsid w:val="00B24C30"/>
    <w:rsid w:val="00B30523"/>
    <w:rsid w:val="00B324BC"/>
    <w:rsid w:val="00B33B2D"/>
    <w:rsid w:val="00B36A97"/>
    <w:rsid w:val="00B43509"/>
    <w:rsid w:val="00B445E6"/>
    <w:rsid w:val="00B45A43"/>
    <w:rsid w:val="00B50D7B"/>
    <w:rsid w:val="00B52E2E"/>
    <w:rsid w:val="00B53495"/>
    <w:rsid w:val="00B538AC"/>
    <w:rsid w:val="00B55B22"/>
    <w:rsid w:val="00B56F98"/>
    <w:rsid w:val="00B616EB"/>
    <w:rsid w:val="00B62760"/>
    <w:rsid w:val="00B66EA7"/>
    <w:rsid w:val="00B70BCF"/>
    <w:rsid w:val="00B736CA"/>
    <w:rsid w:val="00B741F4"/>
    <w:rsid w:val="00B74BCF"/>
    <w:rsid w:val="00B76575"/>
    <w:rsid w:val="00B80739"/>
    <w:rsid w:val="00B90170"/>
    <w:rsid w:val="00B91B78"/>
    <w:rsid w:val="00B92B9D"/>
    <w:rsid w:val="00B92D53"/>
    <w:rsid w:val="00B9769A"/>
    <w:rsid w:val="00B979E3"/>
    <w:rsid w:val="00B97E96"/>
    <w:rsid w:val="00BA35D1"/>
    <w:rsid w:val="00BA5EDE"/>
    <w:rsid w:val="00BB55D1"/>
    <w:rsid w:val="00BB70FB"/>
    <w:rsid w:val="00BC1638"/>
    <w:rsid w:val="00BC1E96"/>
    <w:rsid w:val="00BC4347"/>
    <w:rsid w:val="00BC4AB5"/>
    <w:rsid w:val="00BC53AD"/>
    <w:rsid w:val="00BD6AD2"/>
    <w:rsid w:val="00BE0DE5"/>
    <w:rsid w:val="00BE0E9A"/>
    <w:rsid w:val="00BE1FC3"/>
    <w:rsid w:val="00BE47BD"/>
    <w:rsid w:val="00BE7A7B"/>
    <w:rsid w:val="00BF3176"/>
    <w:rsid w:val="00BF7EAD"/>
    <w:rsid w:val="00C00C09"/>
    <w:rsid w:val="00C0177E"/>
    <w:rsid w:val="00C01817"/>
    <w:rsid w:val="00C04A6D"/>
    <w:rsid w:val="00C12949"/>
    <w:rsid w:val="00C134D6"/>
    <w:rsid w:val="00C15BA1"/>
    <w:rsid w:val="00C15CDF"/>
    <w:rsid w:val="00C20470"/>
    <w:rsid w:val="00C20B05"/>
    <w:rsid w:val="00C24647"/>
    <w:rsid w:val="00C3275A"/>
    <w:rsid w:val="00C35E20"/>
    <w:rsid w:val="00C45F57"/>
    <w:rsid w:val="00C464DA"/>
    <w:rsid w:val="00C5493B"/>
    <w:rsid w:val="00C57074"/>
    <w:rsid w:val="00C60321"/>
    <w:rsid w:val="00C64392"/>
    <w:rsid w:val="00C70E53"/>
    <w:rsid w:val="00C72EF0"/>
    <w:rsid w:val="00C771C3"/>
    <w:rsid w:val="00C86B06"/>
    <w:rsid w:val="00C86EA4"/>
    <w:rsid w:val="00C90B9C"/>
    <w:rsid w:val="00C92258"/>
    <w:rsid w:val="00C926C8"/>
    <w:rsid w:val="00C96DB4"/>
    <w:rsid w:val="00CA4367"/>
    <w:rsid w:val="00CA73A3"/>
    <w:rsid w:val="00CA7759"/>
    <w:rsid w:val="00CB00DA"/>
    <w:rsid w:val="00CB2519"/>
    <w:rsid w:val="00CB350E"/>
    <w:rsid w:val="00CB4E8B"/>
    <w:rsid w:val="00CC65F7"/>
    <w:rsid w:val="00CD530C"/>
    <w:rsid w:val="00CD5A05"/>
    <w:rsid w:val="00CD6655"/>
    <w:rsid w:val="00CD7896"/>
    <w:rsid w:val="00CE0C11"/>
    <w:rsid w:val="00CE5D9C"/>
    <w:rsid w:val="00CE729F"/>
    <w:rsid w:val="00CF2DC2"/>
    <w:rsid w:val="00CF39AD"/>
    <w:rsid w:val="00CF4398"/>
    <w:rsid w:val="00D00448"/>
    <w:rsid w:val="00D0170D"/>
    <w:rsid w:val="00D03A0A"/>
    <w:rsid w:val="00D0444B"/>
    <w:rsid w:val="00D04E9D"/>
    <w:rsid w:val="00D10B0C"/>
    <w:rsid w:val="00D120E5"/>
    <w:rsid w:val="00D152E3"/>
    <w:rsid w:val="00D15CC6"/>
    <w:rsid w:val="00D15F09"/>
    <w:rsid w:val="00D25483"/>
    <w:rsid w:val="00D25612"/>
    <w:rsid w:val="00D27BC6"/>
    <w:rsid w:val="00D27BD4"/>
    <w:rsid w:val="00D3003E"/>
    <w:rsid w:val="00D304B1"/>
    <w:rsid w:val="00D30741"/>
    <w:rsid w:val="00D3101C"/>
    <w:rsid w:val="00D326B7"/>
    <w:rsid w:val="00D34885"/>
    <w:rsid w:val="00D40FE7"/>
    <w:rsid w:val="00D45FFF"/>
    <w:rsid w:val="00D4662F"/>
    <w:rsid w:val="00D57748"/>
    <w:rsid w:val="00D605B3"/>
    <w:rsid w:val="00D617DF"/>
    <w:rsid w:val="00D622EF"/>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C709E"/>
    <w:rsid w:val="00DD1544"/>
    <w:rsid w:val="00DE6167"/>
    <w:rsid w:val="00DF5ADF"/>
    <w:rsid w:val="00DF76D6"/>
    <w:rsid w:val="00E023C7"/>
    <w:rsid w:val="00E065D0"/>
    <w:rsid w:val="00E11501"/>
    <w:rsid w:val="00E15FC1"/>
    <w:rsid w:val="00E26E5C"/>
    <w:rsid w:val="00E2704A"/>
    <w:rsid w:val="00E274E7"/>
    <w:rsid w:val="00E35319"/>
    <w:rsid w:val="00E42908"/>
    <w:rsid w:val="00E46267"/>
    <w:rsid w:val="00E46B85"/>
    <w:rsid w:val="00E56A17"/>
    <w:rsid w:val="00E57FA9"/>
    <w:rsid w:val="00E63F3E"/>
    <w:rsid w:val="00E71F26"/>
    <w:rsid w:val="00E72DB8"/>
    <w:rsid w:val="00E72F75"/>
    <w:rsid w:val="00E752B7"/>
    <w:rsid w:val="00E82543"/>
    <w:rsid w:val="00E84241"/>
    <w:rsid w:val="00E86E6F"/>
    <w:rsid w:val="00E87221"/>
    <w:rsid w:val="00E87E43"/>
    <w:rsid w:val="00E917C7"/>
    <w:rsid w:val="00E94DA1"/>
    <w:rsid w:val="00E96206"/>
    <w:rsid w:val="00EA2CCD"/>
    <w:rsid w:val="00EA3AF9"/>
    <w:rsid w:val="00EA57BC"/>
    <w:rsid w:val="00EB478B"/>
    <w:rsid w:val="00EB4DF7"/>
    <w:rsid w:val="00EB7303"/>
    <w:rsid w:val="00EC2432"/>
    <w:rsid w:val="00EC43B8"/>
    <w:rsid w:val="00ED021A"/>
    <w:rsid w:val="00ED0AA5"/>
    <w:rsid w:val="00ED0B87"/>
    <w:rsid w:val="00ED23B3"/>
    <w:rsid w:val="00ED29A0"/>
    <w:rsid w:val="00ED4258"/>
    <w:rsid w:val="00EE73B7"/>
    <w:rsid w:val="00EF23CA"/>
    <w:rsid w:val="00EF5F36"/>
    <w:rsid w:val="00EF7552"/>
    <w:rsid w:val="00F006CE"/>
    <w:rsid w:val="00F1644B"/>
    <w:rsid w:val="00F264FE"/>
    <w:rsid w:val="00F30438"/>
    <w:rsid w:val="00F33977"/>
    <w:rsid w:val="00F33FDA"/>
    <w:rsid w:val="00F4180A"/>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2307"/>
    <w:rsid w:val="00F85EF7"/>
    <w:rsid w:val="00F93A34"/>
    <w:rsid w:val="00F949C5"/>
    <w:rsid w:val="00F96510"/>
    <w:rsid w:val="00FA19A3"/>
    <w:rsid w:val="00FC3948"/>
    <w:rsid w:val="00FC3DD0"/>
    <w:rsid w:val="00FC76D5"/>
    <w:rsid w:val="00FD25D8"/>
    <w:rsid w:val="00FD27F4"/>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363868226">
      <w:bodyDiv w:val="1"/>
      <w:marLeft w:val="0"/>
      <w:marRight w:val="0"/>
      <w:marTop w:val="0"/>
      <w:marBottom w:val="0"/>
      <w:divBdr>
        <w:top w:val="none" w:sz="0" w:space="0" w:color="auto"/>
        <w:left w:val="none" w:sz="0" w:space="0" w:color="auto"/>
        <w:bottom w:val="none" w:sz="0" w:space="0" w:color="auto"/>
        <w:right w:val="none" w:sz="0" w:space="0" w:color="auto"/>
      </w:divBdr>
      <w:divsChild>
        <w:div w:id="1841002638">
          <w:marLeft w:val="0"/>
          <w:marRight w:val="0"/>
          <w:marTop w:val="0"/>
          <w:marBottom w:val="0"/>
          <w:divBdr>
            <w:top w:val="none" w:sz="0" w:space="0" w:color="auto"/>
            <w:left w:val="none" w:sz="0" w:space="0" w:color="auto"/>
            <w:bottom w:val="none" w:sz="0" w:space="0" w:color="auto"/>
            <w:right w:val="none" w:sz="0" w:space="0" w:color="auto"/>
          </w:divBdr>
        </w:div>
      </w:divsChild>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C357-0F9B-44C2-BFA1-503A521F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2849</Words>
  <Characters>16813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Eva Jarošová</cp:lastModifiedBy>
  <cp:revision>3</cp:revision>
  <cp:lastPrinted>2025-02-18T07:53:00Z</cp:lastPrinted>
  <dcterms:created xsi:type="dcterms:W3CDTF">2025-09-04T08:41:00Z</dcterms:created>
  <dcterms:modified xsi:type="dcterms:W3CDTF">2025-09-12T07:57:00Z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ies>
</file>