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E53F" w14:textId="77777777" w:rsidR="000C0334" w:rsidRPr="000C0334" w:rsidRDefault="000C0334" w:rsidP="00B64B1E">
      <w:pPr>
        <w:jc w:val="both"/>
        <w:rPr>
          <w:b/>
          <w:bCs/>
          <w:sz w:val="36"/>
          <w:szCs w:val="36"/>
        </w:rPr>
      </w:pPr>
    </w:p>
    <w:p w14:paraId="12ABFB22" w14:textId="51A5B00E" w:rsidR="00156F82" w:rsidRPr="00C0246E" w:rsidRDefault="00156F82" w:rsidP="00C0246E">
      <w:pPr>
        <w:jc w:val="center"/>
        <w:rPr>
          <w:b/>
          <w:bCs/>
          <w:sz w:val="32"/>
          <w:szCs w:val="32"/>
        </w:rPr>
      </w:pPr>
      <w:r w:rsidRPr="00C0246E">
        <w:rPr>
          <w:b/>
          <w:bCs/>
          <w:sz w:val="32"/>
          <w:szCs w:val="32"/>
        </w:rPr>
        <w:t>Výzva k účasti na předběžných tržních konzultacích</w:t>
      </w:r>
    </w:p>
    <w:p w14:paraId="7CA0773A" w14:textId="7809A0D3" w:rsidR="00156F82" w:rsidRPr="00C0246E" w:rsidRDefault="00156F82" w:rsidP="00C0246E">
      <w:pPr>
        <w:jc w:val="center"/>
        <w:rPr>
          <w:b/>
          <w:bCs/>
          <w:sz w:val="32"/>
          <w:szCs w:val="32"/>
        </w:rPr>
      </w:pPr>
    </w:p>
    <w:p w14:paraId="291A139D" w14:textId="4A87FDF8" w:rsidR="00C0246E" w:rsidRPr="00C0246E" w:rsidRDefault="00C0246E" w:rsidP="00C0246E">
      <w:pPr>
        <w:jc w:val="center"/>
        <w:rPr>
          <w:sz w:val="32"/>
          <w:szCs w:val="32"/>
        </w:rPr>
      </w:pPr>
      <w:r w:rsidRPr="00C0246E">
        <w:rPr>
          <w:b/>
          <w:bCs/>
          <w:sz w:val="32"/>
          <w:szCs w:val="32"/>
        </w:rPr>
        <w:t>VZ: ERDF SP ZČU –</w:t>
      </w:r>
      <w:r w:rsidRPr="00C0246E">
        <w:rPr>
          <w:sz w:val="32"/>
          <w:szCs w:val="32"/>
        </w:rPr>
        <w:t xml:space="preserve"> </w:t>
      </w:r>
      <w:r w:rsidRPr="00C0246E">
        <w:rPr>
          <w:b/>
          <w:bCs/>
          <w:sz w:val="32"/>
          <w:szCs w:val="32"/>
        </w:rPr>
        <w:t>STUD 05 - VR aplikace software</w:t>
      </w:r>
    </w:p>
    <w:p w14:paraId="368A27CD" w14:textId="77777777" w:rsidR="00C0246E" w:rsidRDefault="00C0246E" w:rsidP="00B64B1E">
      <w:pPr>
        <w:jc w:val="both"/>
        <w:rPr>
          <w:sz w:val="20"/>
          <w:szCs w:val="20"/>
        </w:rPr>
      </w:pPr>
    </w:p>
    <w:p w14:paraId="6258BE5F" w14:textId="207CD090" w:rsidR="00096F17" w:rsidRPr="003C5F1C" w:rsidRDefault="00156F82" w:rsidP="00B64B1E">
      <w:pPr>
        <w:jc w:val="both"/>
        <w:rPr>
          <w:sz w:val="20"/>
          <w:szCs w:val="20"/>
        </w:rPr>
      </w:pPr>
      <w:r w:rsidRPr="003C5F1C">
        <w:rPr>
          <w:sz w:val="20"/>
          <w:szCs w:val="20"/>
        </w:rPr>
        <w:t xml:space="preserve">ZČU jako </w:t>
      </w:r>
      <w:r w:rsidR="001743FA">
        <w:rPr>
          <w:sz w:val="20"/>
          <w:szCs w:val="20"/>
        </w:rPr>
        <w:t xml:space="preserve">veřejný </w:t>
      </w:r>
      <w:r w:rsidRPr="003C5F1C">
        <w:rPr>
          <w:sz w:val="20"/>
          <w:szCs w:val="20"/>
        </w:rPr>
        <w:t xml:space="preserve">zadavatel uvedené veřejné zakázky tímto vyzývá dodavatele k účasti na předběžných tržních konzultacích (PTK). </w:t>
      </w:r>
    </w:p>
    <w:p w14:paraId="7C33204C" w14:textId="77777777" w:rsidR="00096F17" w:rsidRPr="003C5F1C" w:rsidRDefault="00096F17" w:rsidP="00B64B1E">
      <w:pPr>
        <w:jc w:val="both"/>
        <w:rPr>
          <w:sz w:val="20"/>
          <w:szCs w:val="20"/>
        </w:rPr>
      </w:pPr>
    </w:p>
    <w:p w14:paraId="0579BE9B" w14:textId="7713B81D" w:rsidR="00096F17" w:rsidRPr="003C5F1C" w:rsidRDefault="00156F82" w:rsidP="00B64B1E">
      <w:pPr>
        <w:jc w:val="both"/>
        <w:rPr>
          <w:sz w:val="20"/>
          <w:szCs w:val="20"/>
        </w:rPr>
      </w:pPr>
      <w:r w:rsidRPr="003C5F1C">
        <w:rPr>
          <w:sz w:val="20"/>
          <w:szCs w:val="20"/>
        </w:rPr>
        <w:t xml:space="preserve">Zadavatel níže předkládá svou představu </w:t>
      </w:r>
      <w:r w:rsidR="001743FA">
        <w:rPr>
          <w:sz w:val="20"/>
          <w:szCs w:val="20"/>
        </w:rPr>
        <w:t xml:space="preserve">o </w:t>
      </w:r>
      <w:r w:rsidRPr="003C5F1C">
        <w:rPr>
          <w:sz w:val="20"/>
          <w:szCs w:val="20"/>
        </w:rPr>
        <w:t>předmět</w:t>
      </w:r>
      <w:r w:rsidR="001743FA">
        <w:rPr>
          <w:sz w:val="20"/>
          <w:szCs w:val="20"/>
        </w:rPr>
        <w:t xml:space="preserve"> plnění </w:t>
      </w:r>
      <w:r w:rsidRPr="003C5F1C">
        <w:rPr>
          <w:sz w:val="20"/>
          <w:szCs w:val="20"/>
        </w:rPr>
        <w:t xml:space="preserve">VZ a </w:t>
      </w:r>
      <w:r w:rsidR="001743FA">
        <w:rPr>
          <w:sz w:val="20"/>
          <w:szCs w:val="20"/>
        </w:rPr>
        <w:t xml:space="preserve">rovněž </w:t>
      </w:r>
      <w:r w:rsidR="00096F17" w:rsidRPr="003C5F1C">
        <w:rPr>
          <w:sz w:val="20"/>
          <w:szCs w:val="20"/>
        </w:rPr>
        <w:t xml:space="preserve">představu o </w:t>
      </w:r>
      <w:r w:rsidRPr="003C5F1C">
        <w:rPr>
          <w:sz w:val="20"/>
          <w:szCs w:val="20"/>
        </w:rPr>
        <w:t>základních podmínkách</w:t>
      </w:r>
      <w:r w:rsidR="001743FA">
        <w:rPr>
          <w:sz w:val="20"/>
          <w:szCs w:val="20"/>
        </w:rPr>
        <w:t xml:space="preserve"> a</w:t>
      </w:r>
      <w:r w:rsidR="00096F17" w:rsidRPr="003C5F1C">
        <w:rPr>
          <w:sz w:val="20"/>
          <w:szCs w:val="20"/>
        </w:rPr>
        <w:t xml:space="preserve"> způsobu</w:t>
      </w:r>
      <w:r w:rsidRPr="003C5F1C">
        <w:rPr>
          <w:sz w:val="20"/>
          <w:szCs w:val="20"/>
        </w:rPr>
        <w:t xml:space="preserve"> jejího plnění. </w:t>
      </w:r>
    </w:p>
    <w:p w14:paraId="3ACF6860" w14:textId="77777777" w:rsidR="00096F17" w:rsidRPr="003C5F1C" w:rsidRDefault="00096F17" w:rsidP="00B64B1E">
      <w:pPr>
        <w:jc w:val="both"/>
        <w:rPr>
          <w:sz w:val="20"/>
          <w:szCs w:val="20"/>
        </w:rPr>
      </w:pPr>
    </w:p>
    <w:p w14:paraId="246BB2F1" w14:textId="62B29C5E" w:rsidR="00156F82" w:rsidRPr="003C5F1C" w:rsidRDefault="00156F82" w:rsidP="00B64B1E">
      <w:pPr>
        <w:jc w:val="both"/>
        <w:rPr>
          <w:sz w:val="20"/>
          <w:szCs w:val="20"/>
        </w:rPr>
      </w:pPr>
      <w:r w:rsidRPr="003C5F1C">
        <w:rPr>
          <w:sz w:val="20"/>
          <w:szCs w:val="20"/>
        </w:rPr>
        <w:t>Vzhledem k tomu, že zadavateli není známo</w:t>
      </w:r>
      <w:r w:rsidR="007F0D49" w:rsidRPr="003C5F1C">
        <w:rPr>
          <w:sz w:val="20"/>
          <w:szCs w:val="20"/>
        </w:rPr>
        <w:t>,</w:t>
      </w:r>
      <w:r w:rsidRPr="003C5F1C">
        <w:rPr>
          <w:sz w:val="20"/>
          <w:szCs w:val="20"/>
        </w:rPr>
        <w:t xml:space="preserve"> zda jsou níže uvedené informace dostatečné, popř. jasné a</w:t>
      </w:r>
      <w:r w:rsidR="00096F17" w:rsidRPr="003C5F1C">
        <w:rPr>
          <w:sz w:val="20"/>
          <w:szCs w:val="20"/>
        </w:rPr>
        <w:t> </w:t>
      </w:r>
      <w:r w:rsidRPr="003C5F1C">
        <w:rPr>
          <w:sz w:val="20"/>
          <w:szCs w:val="20"/>
        </w:rPr>
        <w:t>srozumitelné</w:t>
      </w:r>
      <w:r w:rsidR="007F0D49" w:rsidRPr="003C5F1C">
        <w:rPr>
          <w:sz w:val="20"/>
          <w:szCs w:val="20"/>
        </w:rPr>
        <w:t>, resp. zda jsou</w:t>
      </w:r>
      <w:r w:rsidRPr="003C5F1C">
        <w:rPr>
          <w:sz w:val="20"/>
          <w:szCs w:val="20"/>
        </w:rPr>
        <w:t xml:space="preserve"> finanční, časové a licenční podmínky </w:t>
      </w:r>
      <w:r w:rsidR="007F0D49" w:rsidRPr="003C5F1C">
        <w:rPr>
          <w:sz w:val="20"/>
          <w:szCs w:val="20"/>
        </w:rPr>
        <w:t xml:space="preserve">splnitelné (popř. přijatelné) </w:t>
      </w:r>
      <w:r w:rsidRPr="003C5F1C">
        <w:rPr>
          <w:sz w:val="20"/>
          <w:szCs w:val="20"/>
        </w:rPr>
        <w:t>rozhodl se níže uvedené podmínky dát posoudit potenciálními dodavateli v rámci PTK.</w:t>
      </w:r>
    </w:p>
    <w:p w14:paraId="277CCBC7" w14:textId="79A2484A" w:rsidR="00156F82" w:rsidRPr="003C5F1C" w:rsidRDefault="00156F82" w:rsidP="00B64B1E">
      <w:pPr>
        <w:jc w:val="both"/>
        <w:rPr>
          <w:sz w:val="26"/>
          <w:szCs w:val="26"/>
        </w:rPr>
      </w:pPr>
    </w:p>
    <w:p w14:paraId="180B8B1A" w14:textId="77777777" w:rsidR="00C0246E" w:rsidRDefault="00156F82" w:rsidP="00B64B1E">
      <w:pPr>
        <w:jc w:val="both"/>
        <w:rPr>
          <w:sz w:val="20"/>
          <w:szCs w:val="20"/>
        </w:rPr>
      </w:pPr>
      <w:r w:rsidRPr="00C0246E">
        <w:rPr>
          <w:b/>
          <w:bCs/>
          <w:sz w:val="20"/>
          <w:szCs w:val="20"/>
        </w:rPr>
        <w:t>PTK bud</w:t>
      </w:r>
      <w:r w:rsidR="007F0D49" w:rsidRPr="00C0246E">
        <w:rPr>
          <w:b/>
          <w:bCs/>
          <w:sz w:val="20"/>
          <w:szCs w:val="20"/>
        </w:rPr>
        <w:t>ou vedeny výhradně písemně.</w:t>
      </w:r>
      <w:r w:rsidR="007F0D49" w:rsidRPr="003C5F1C">
        <w:rPr>
          <w:sz w:val="20"/>
          <w:szCs w:val="20"/>
        </w:rPr>
        <w:t xml:space="preserve"> </w:t>
      </w:r>
    </w:p>
    <w:p w14:paraId="01BE92B0" w14:textId="77777777" w:rsidR="00C0246E" w:rsidRDefault="00C0246E" w:rsidP="00B64B1E">
      <w:pPr>
        <w:jc w:val="both"/>
        <w:rPr>
          <w:sz w:val="20"/>
          <w:szCs w:val="20"/>
        </w:rPr>
      </w:pPr>
    </w:p>
    <w:p w14:paraId="61BC2529" w14:textId="0DE41321" w:rsidR="00156F82" w:rsidRPr="003C5F1C" w:rsidRDefault="007F0D49" w:rsidP="00B64B1E">
      <w:pPr>
        <w:jc w:val="both"/>
        <w:rPr>
          <w:sz w:val="20"/>
          <w:szCs w:val="20"/>
        </w:rPr>
      </w:pPr>
      <w:r w:rsidRPr="003C5F1C">
        <w:rPr>
          <w:sz w:val="20"/>
          <w:szCs w:val="20"/>
        </w:rPr>
        <w:t>Zadavatel očekává, že potenciální dodavatelé posoudí níže uvedené pod</w:t>
      </w:r>
      <w:r w:rsidR="00096F17" w:rsidRPr="003C5F1C">
        <w:rPr>
          <w:sz w:val="20"/>
          <w:szCs w:val="20"/>
        </w:rPr>
        <w:t>mínky a zašlou zadavateli své připomínky, návrhy na doplnění, identifikované nejasnosti atp.</w:t>
      </w:r>
    </w:p>
    <w:p w14:paraId="17992BDC" w14:textId="6A344B4B" w:rsidR="00096F17" w:rsidRPr="003C5F1C" w:rsidRDefault="00096F17" w:rsidP="00B64B1E">
      <w:pPr>
        <w:jc w:val="both"/>
        <w:rPr>
          <w:sz w:val="20"/>
          <w:szCs w:val="20"/>
        </w:rPr>
      </w:pPr>
    </w:p>
    <w:p w14:paraId="55EA2D50" w14:textId="218E0213" w:rsidR="00096F17" w:rsidRPr="003C5F1C" w:rsidRDefault="00096F17" w:rsidP="00B64B1E">
      <w:pPr>
        <w:jc w:val="both"/>
        <w:rPr>
          <w:sz w:val="20"/>
          <w:szCs w:val="20"/>
        </w:rPr>
      </w:pPr>
      <w:r w:rsidRPr="003C5F1C">
        <w:rPr>
          <w:sz w:val="20"/>
          <w:szCs w:val="20"/>
        </w:rPr>
        <w:t>Cílem PTK je získat od dodatelů nezbytné informace pro zahájení zadávacího řízení, resp. pro zpracování finální formulace zadávacích podmínek, optimálně i pro vyhotovení závazného návrhu smlouvy, tj. zadavatel uvítá jakékoli informace, jež by se z pohledu potenciálních dodavatelů mohli jevit jako relevantní ve vztahu k předmětu veřejné zakázky a podmínek jejího plnění, jež zadavatel popisuje níže, popř. i k těm otázkám, jež na straně dodavatel</w:t>
      </w:r>
      <w:r w:rsidR="001743FA">
        <w:rPr>
          <w:sz w:val="20"/>
          <w:szCs w:val="20"/>
        </w:rPr>
        <w:t>e</w:t>
      </w:r>
      <w:r w:rsidRPr="003C5F1C">
        <w:rPr>
          <w:sz w:val="20"/>
          <w:szCs w:val="20"/>
        </w:rPr>
        <w:t xml:space="preserve"> vyvstanou a jež níže uvedenými podmínkami či popisy plnění řešeny nejsou.</w:t>
      </w:r>
    </w:p>
    <w:p w14:paraId="0E4BDFE1" w14:textId="77777777" w:rsidR="00096F17" w:rsidRPr="003C5F1C" w:rsidRDefault="00096F17" w:rsidP="00B64B1E">
      <w:pPr>
        <w:jc w:val="both"/>
        <w:rPr>
          <w:sz w:val="20"/>
          <w:szCs w:val="20"/>
        </w:rPr>
      </w:pPr>
    </w:p>
    <w:p w14:paraId="73397B2C" w14:textId="36303387" w:rsidR="00096F17" w:rsidRDefault="00096F17" w:rsidP="00B64B1E">
      <w:pPr>
        <w:jc w:val="both"/>
        <w:rPr>
          <w:sz w:val="20"/>
          <w:szCs w:val="20"/>
        </w:rPr>
      </w:pPr>
      <w:r w:rsidRPr="003C5F1C">
        <w:rPr>
          <w:sz w:val="20"/>
          <w:szCs w:val="20"/>
        </w:rPr>
        <w:t>Termín pro podání připomínek, návrhů, komentářů</w:t>
      </w:r>
      <w:r w:rsidR="005017E3">
        <w:rPr>
          <w:sz w:val="20"/>
          <w:szCs w:val="20"/>
        </w:rPr>
        <w:t xml:space="preserve"> atp.</w:t>
      </w:r>
      <w:r w:rsidRPr="003C5F1C">
        <w:rPr>
          <w:sz w:val="20"/>
          <w:szCs w:val="20"/>
        </w:rPr>
        <w:t xml:space="preserve">: </w:t>
      </w:r>
      <w:r w:rsidR="005A5955" w:rsidRPr="005A5955">
        <w:rPr>
          <w:b/>
          <w:bCs/>
          <w:sz w:val="20"/>
          <w:szCs w:val="20"/>
        </w:rPr>
        <w:t xml:space="preserve">nejpozději </w:t>
      </w:r>
      <w:r w:rsidRPr="005A5955">
        <w:rPr>
          <w:b/>
          <w:bCs/>
          <w:sz w:val="20"/>
          <w:szCs w:val="20"/>
        </w:rPr>
        <w:t xml:space="preserve">do </w:t>
      </w:r>
      <w:r w:rsidR="005A5955" w:rsidRPr="005A5955">
        <w:rPr>
          <w:b/>
          <w:bCs/>
          <w:sz w:val="20"/>
          <w:szCs w:val="20"/>
        </w:rPr>
        <w:t>2</w:t>
      </w:r>
      <w:r w:rsidR="00781608">
        <w:rPr>
          <w:b/>
          <w:bCs/>
          <w:sz w:val="20"/>
          <w:szCs w:val="20"/>
        </w:rPr>
        <w:t>7</w:t>
      </w:r>
      <w:r w:rsidR="005A5955" w:rsidRPr="005A5955">
        <w:rPr>
          <w:b/>
          <w:bCs/>
          <w:sz w:val="20"/>
          <w:szCs w:val="20"/>
        </w:rPr>
        <w:t>.7.2025</w:t>
      </w:r>
      <w:r w:rsidRPr="003C5F1C">
        <w:rPr>
          <w:sz w:val="20"/>
          <w:szCs w:val="20"/>
        </w:rPr>
        <w:t>.</w:t>
      </w:r>
    </w:p>
    <w:p w14:paraId="01820289" w14:textId="73A7E176" w:rsidR="005A5955" w:rsidRDefault="005A5955" w:rsidP="00B64B1E">
      <w:pPr>
        <w:jc w:val="both"/>
        <w:rPr>
          <w:sz w:val="20"/>
          <w:szCs w:val="20"/>
        </w:rPr>
      </w:pPr>
    </w:p>
    <w:p w14:paraId="0A8165B5" w14:textId="3F3E8C86" w:rsidR="005A5955" w:rsidRPr="007F0D49" w:rsidRDefault="005A5955" w:rsidP="00B64B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 pro </w:t>
      </w:r>
      <w:r w:rsidRPr="003C5F1C">
        <w:rPr>
          <w:sz w:val="20"/>
          <w:szCs w:val="20"/>
        </w:rPr>
        <w:t>připomínk</w:t>
      </w:r>
      <w:r>
        <w:rPr>
          <w:sz w:val="20"/>
          <w:szCs w:val="20"/>
        </w:rPr>
        <w:t>y</w:t>
      </w:r>
      <w:r w:rsidRPr="003C5F1C">
        <w:rPr>
          <w:sz w:val="20"/>
          <w:szCs w:val="20"/>
        </w:rPr>
        <w:t>, návrh</w:t>
      </w:r>
      <w:r>
        <w:rPr>
          <w:sz w:val="20"/>
          <w:szCs w:val="20"/>
        </w:rPr>
        <w:t xml:space="preserve">y a </w:t>
      </w:r>
      <w:r w:rsidRPr="003C5F1C">
        <w:rPr>
          <w:sz w:val="20"/>
          <w:szCs w:val="20"/>
        </w:rPr>
        <w:t>komentář</w:t>
      </w:r>
      <w:r>
        <w:rPr>
          <w:sz w:val="20"/>
          <w:szCs w:val="20"/>
        </w:rPr>
        <w:t>e</w:t>
      </w:r>
      <w:r w:rsidR="005017E3">
        <w:rPr>
          <w:sz w:val="20"/>
          <w:szCs w:val="20"/>
        </w:rPr>
        <w:t xml:space="preserve"> atp.</w:t>
      </w:r>
      <w:r w:rsidRPr="003C5F1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7" w:history="1">
        <w:r w:rsidRPr="005A5955">
          <w:rPr>
            <w:rStyle w:val="Hypertextovodkaz"/>
            <w:sz w:val="20"/>
            <w:szCs w:val="20"/>
          </w:rPr>
          <w:t>zakazky@rek.zcu.cz</w:t>
        </w:r>
      </w:hyperlink>
    </w:p>
    <w:p w14:paraId="4225ED0F" w14:textId="77777777" w:rsidR="00156F82" w:rsidRDefault="00156F82" w:rsidP="00B64B1E">
      <w:pPr>
        <w:jc w:val="both"/>
        <w:rPr>
          <w:b/>
          <w:bCs/>
          <w:sz w:val="26"/>
          <w:szCs w:val="26"/>
        </w:rPr>
      </w:pPr>
    </w:p>
    <w:p w14:paraId="00000002" w14:textId="066D98B1" w:rsidR="005B621A" w:rsidRDefault="005B621A" w:rsidP="00B64B1E">
      <w:pPr>
        <w:jc w:val="both"/>
      </w:pPr>
    </w:p>
    <w:p w14:paraId="35876E41" w14:textId="13251DBA" w:rsidR="007C518C" w:rsidRPr="00E623A0" w:rsidRDefault="007C518C" w:rsidP="00B64B1E">
      <w:pPr>
        <w:pStyle w:val="Odstavecseseznamem"/>
        <w:numPr>
          <w:ilvl w:val="0"/>
          <w:numId w:val="15"/>
        </w:numPr>
        <w:ind w:left="567" w:hanging="567"/>
        <w:jc w:val="both"/>
        <w:rPr>
          <w:b/>
          <w:sz w:val="28"/>
          <w:szCs w:val="28"/>
          <w:u w:val="single"/>
        </w:rPr>
      </w:pPr>
      <w:r w:rsidRPr="00E623A0">
        <w:rPr>
          <w:b/>
          <w:sz w:val="28"/>
          <w:szCs w:val="28"/>
          <w:u w:val="single"/>
        </w:rPr>
        <w:t>Základní informace</w:t>
      </w:r>
    </w:p>
    <w:p w14:paraId="56F9A314" w14:textId="4DD9F783" w:rsidR="00EC0142" w:rsidRDefault="00EC0142" w:rsidP="00B64B1E">
      <w:pPr>
        <w:widowControl w:val="0"/>
        <w:spacing w:before="240" w:after="240"/>
        <w:jc w:val="both"/>
        <w:rPr>
          <w:b/>
        </w:rPr>
      </w:pPr>
      <w:r>
        <w:rPr>
          <w:b/>
        </w:rPr>
        <w:t>P</w:t>
      </w:r>
      <w:r w:rsidR="00096F17">
        <w:rPr>
          <w:b/>
        </w:rPr>
        <w:t xml:space="preserve">ředmět </w:t>
      </w:r>
      <w:r>
        <w:rPr>
          <w:b/>
        </w:rPr>
        <w:t>veřejné zakázky</w:t>
      </w:r>
      <w:r w:rsidR="00096F17">
        <w:rPr>
          <w:b/>
        </w:rPr>
        <w:t>:</w:t>
      </w:r>
    </w:p>
    <w:p w14:paraId="00000008" w14:textId="3911321C" w:rsidR="005B621A" w:rsidRDefault="00096F17" w:rsidP="00B64B1E">
      <w:pPr>
        <w:widowControl w:val="0"/>
        <w:spacing w:before="240" w:after="240"/>
        <w:jc w:val="both"/>
      </w:pPr>
      <w:r>
        <w:t>Vývoj, implementace a dodání specializované VR aplikace určené k tréninku prezentačních dovedností se zaměřením na osvojování, nácvik a praktické využití sociálních interakcí v</w:t>
      </w:r>
      <w:r w:rsidR="00EC0142">
        <w:t> </w:t>
      </w:r>
      <w:r>
        <w:t>modelových situacích souvisejících se studiem na ZČU.</w:t>
      </w:r>
    </w:p>
    <w:p w14:paraId="7ADD77C0" w14:textId="668A6FDF" w:rsidR="00E623A0" w:rsidRDefault="00E623A0" w:rsidP="00B64B1E">
      <w:pPr>
        <w:widowControl w:val="0"/>
        <w:spacing w:before="240" w:after="240"/>
        <w:jc w:val="both"/>
      </w:pPr>
      <w:r w:rsidRPr="00E623A0">
        <w:rPr>
          <w:b/>
        </w:rPr>
        <w:t xml:space="preserve">Předpokládaná / limitní cena </w:t>
      </w:r>
      <w:r>
        <w:rPr>
          <w:b/>
        </w:rPr>
        <w:t>veřejné zakázky</w:t>
      </w:r>
      <w:r w:rsidRPr="00E623A0">
        <w:rPr>
          <w:b/>
        </w:rPr>
        <w:t>:</w:t>
      </w:r>
      <w:r>
        <w:rPr>
          <w:b/>
        </w:rPr>
        <w:tab/>
      </w:r>
      <w:r>
        <w:t>3 560 000 Kč bez DPH</w:t>
      </w:r>
    </w:p>
    <w:p w14:paraId="00000009" w14:textId="77777777" w:rsidR="005B621A" w:rsidRDefault="00096F17" w:rsidP="00B64B1E">
      <w:pPr>
        <w:spacing w:before="240" w:after="240"/>
        <w:jc w:val="both"/>
        <w:rPr>
          <w:b/>
        </w:rPr>
      </w:pPr>
      <w:r>
        <w:rPr>
          <w:b/>
        </w:rPr>
        <w:t>Cíl aplikace:</w:t>
      </w:r>
    </w:p>
    <w:p w14:paraId="0000000A" w14:textId="38816906" w:rsidR="005B621A" w:rsidRDefault="00096F17" w:rsidP="00B64B1E">
      <w:pPr>
        <w:spacing w:before="240" w:after="240"/>
        <w:jc w:val="both"/>
      </w:pPr>
      <w:r>
        <w:t>Posílit kompetence studentů – primárně těch se specifickými vzdělávacími potřebami – v</w:t>
      </w:r>
      <w:r w:rsidR="00EC0142">
        <w:t> </w:t>
      </w:r>
      <w:r>
        <w:t xml:space="preserve">oblasti verbální a neverbální komunikace, schopnosti vystupovat před publikem a orientovat </w:t>
      </w:r>
      <w:r>
        <w:lastRenderedPageBreak/>
        <w:t>se v sociálně náročných situacích (např. školní prezentace, interakce s autoritami, státní závěrečné zkoušky apod.).</w:t>
      </w:r>
    </w:p>
    <w:p w14:paraId="0000000B" w14:textId="03F1576C" w:rsidR="005B621A" w:rsidRDefault="00096F17" w:rsidP="00B64B1E">
      <w:pPr>
        <w:spacing w:before="240" w:after="240"/>
        <w:jc w:val="both"/>
      </w:pPr>
      <w:r>
        <w:t>Aplikace podporuje osobní odolnost a schopnosti zvládat stres</w:t>
      </w:r>
      <w:r w:rsidR="00B64B1E">
        <w:t xml:space="preserve"> – </w:t>
      </w:r>
      <w:r>
        <w:t>kvalitně a srozumitelně řečově vystupovat, ale také pracovat s trémou, vnitřním napětím a tělesnými projevy stresu, které mohou při sociální expozici výrazně ovlivnit výkon.</w:t>
      </w:r>
    </w:p>
    <w:p w14:paraId="0000000C" w14:textId="77777777" w:rsidR="005B621A" w:rsidRDefault="00096F17" w:rsidP="00B64B1E">
      <w:pPr>
        <w:jc w:val="both"/>
      </w:pPr>
      <w:r>
        <w:t>Aplikace bude řízena z nadřazeného systému, který bude spouštět konkrétní obsah dle požadavků a potřeb uživatele pod dohledem proškolené osoby.</w:t>
      </w:r>
    </w:p>
    <w:p w14:paraId="0000000D" w14:textId="77777777" w:rsidR="005B621A" w:rsidRDefault="00096F17" w:rsidP="00B64B1E">
      <w:pPr>
        <w:spacing w:before="240" w:after="240"/>
        <w:jc w:val="both"/>
        <w:rPr>
          <w:b/>
        </w:rPr>
      </w:pPr>
      <w:r>
        <w:rPr>
          <w:b/>
        </w:rPr>
        <w:t>Funkce a vlastnosti:</w:t>
      </w:r>
    </w:p>
    <w:p w14:paraId="0000000E" w14:textId="77777777" w:rsidR="005B621A" w:rsidRDefault="00096F17" w:rsidP="00B64B1E">
      <w:pPr>
        <w:numPr>
          <w:ilvl w:val="0"/>
          <w:numId w:val="8"/>
        </w:numPr>
        <w:ind w:left="567" w:hanging="283"/>
        <w:jc w:val="both"/>
      </w:pPr>
      <w:r>
        <w:t>Simulace 2 různých prostředí (například: prezentace před komisí, prezentace na konferenci)</w:t>
      </w:r>
    </w:p>
    <w:p w14:paraId="0000000F" w14:textId="77777777" w:rsidR="005B621A" w:rsidRDefault="00096F17" w:rsidP="00B64B1E">
      <w:pPr>
        <w:numPr>
          <w:ilvl w:val="0"/>
          <w:numId w:val="8"/>
        </w:numPr>
        <w:ind w:left="567" w:hanging="283"/>
        <w:jc w:val="both"/>
      </w:pPr>
      <w:r>
        <w:t>Reálné modelové scénáře s interaktivními prvky (reakce publika, zpětná vazba)</w:t>
      </w:r>
    </w:p>
    <w:p w14:paraId="00000010" w14:textId="77777777" w:rsidR="005B621A" w:rsidRDefault="00096F17" w:rsidP="00B64B1E">
      <w:pPr>
        <w:numPr>
          <w:ilvl w:val="0"/>
          <w:numId w:val="8"/>
        </w:numPr>
        <w:ind w:left="567" w:hanging="283"/>
        <w:jc w:val="both"/>
      </w:pPr>
      <w:r>
        <w:t>Možnost individuálního přizpůsobení obtížnosti a scénářů podle potřeb uživatele</w:t>
      </w:r>
    </w:p>
    <w:p w14:paraId="00000011" w14:textId="5CB38C52" w:rsidR="005B621A" w:rsidRDefault="00096F17" w:rsidP="00B64B1E">
      <w:pPr>
        <w:numPr>
          <w:ilvl w:val="0"/>
          <w:numId w:val="8"/>
        </w:numPr>
        <w:ind w:left="567" w:hanging="283"/>
        <w:jc w:val="both"/>
      </w:pPr>
      <w:r>
        <w:t xml:space="preserve">Záznam a analýza výkonu (parametry řeči </w:t>
      </w:r>
      <w:r w:rsidR="00B64B1E">
        <w:t xml:space="preserve">– </w:t>
      </w:r>
      <w:r>
        <w:t>plynulost, intenzita, artikulace a</w:t>
      </w:r>
      <w:r w:rsidR="00EC0142">
        <w:t> </w:t>
      </w:r>
      <w:r>
        <w:t xml:space="preserve">fyziologické </w:t>
      </w:r>
      <w:proofErr w:type="gramStart"/>
      <w:r>
        <w:t>odezvy - srdeční</w:t>
      </w:r>
      <w:proofErr w:type="gramEnd"/>
      <w:r>
        <w:t xml:space="preserve"> tep, kožní odpor)</w:t>
      </w:r>
    </w:p>
    <w:p w14:paraId="00000012" w14:textId="77777777" w:rsidR="005B621A" w:rsidRDefault="00096F17" w:rsidP="00B64B1E">
      <w:pPr>
        <w:numPr>
          <w:ilvl w:val="0"/>
          <w:numId w:val="8"/>
        </w:numPr>
        <w:ind w:left="567" w:hanging="283"/>
        <w:jc w:val="both"/>
      </w:pPr>
      <w:r>
        <w:t>Intuitivní uživatelské rozhraní přizpůsobené pro cílovou skupinu</w:t>
      </w:r>
    </w:p>
    <w:p w14:paraId="00000013" w14:textId="5AD780C2" w:rsidR="005B621A" w:rsidRDefault="00096F17" w:rsidP="00B64B1E">
      <w:pPr>
        <w:numPr>
          <w:ilvl w:val="0"/>
          <w:numId w:val="8"/>
        </w:numPr>
        <w:ind w:left="567" w:hanging="283"/>
        <w:jc w:val="both"/>
      </w:pPr>
      <w:r>
        <w:t>Kompatibilita s běžně dostupnými VR headsety (např. Meta Quest3)</w:t>
      </w:r>
    </w:p>
    <w:p w14:paraId="18737DDB" w14:textId="77777777" w:rsidR="00EC0142" w:rsidRDefault="00EC0142" w:rsidP="00B64B1E">
      <w:pPr>
        <w:ind w:left="720"/>
        <w:jc w:val="both"/>
      </w:pPr>
    </w:p>
    <w:p w14:paraId="5202ED10" w14:textId="77777777" w:rsidR="00EC0142" w:rsidRDefault="00096F17" w:rsidP="00B64B1E">
      <w:pPr>
        <w:jc w:val="both"/>
        <w:rPr>
          <w:b/>
        </w:rPr>
      </w:pPr>
      <w:r>
        <w:rPr>
          <w:b/>
        </w:rPr>
        <w:t>Cílová skupina:</w:t>
      </w:r>
    </w:p>
    <w:p w14:paraId="00000014" w14:textId="74AAA82E" w:rsidR="005B621A" w:rsidRDefault="00096F17" w:rsidP="00B64B1E">
      <w:pPr>
        <w:jc w:val="both"/>
      </w:pPr>
      <w:r>
        <w:t>Studenti Západočeské univerzity se specifickými vzdělávacími potřebami (např. poruchy autistického spektra, ADHD, poruchy učení, úzkostné poruchy apod.).</w:t>
      </w:r>
    </w:p>
    <w:p w14:paraId="00000015" w14:textId="77777777" w:rsidR="005B621A" w:rsidRDefault="00096F17" w:rsidP="00B64B1E">
      <w:pPr>
        <w:spacing w:before="240" w:after="240"/>
        <w:jc w:val="both"/>
        <w:rPr>
          <w:b/>
        </w:rPr>
      </w:pPr>
      <w:r>
        <w:rPr>
          <w:b/>
        </w:rPr>
        <w:t>Výstupy dodávky:</w:t>
      </w:r>
    </w:p>
    <w:p w14:paraId="00000016" w14:textId="77777777" w:rsidR="005B621A" w:rsidRDefault="00096F17" w:rsidP="00B64B1E">
      <w:pPr>
        <w:numPr>
          <w:ilvl w:val="0"/>
          <w:numId w:val="5"/>
        </w:numPr>
        <w:ind w:left="567" w:hanging="283"/>
        <w:jc w:val="both"/>
      </w:pPr>
      <w:r>
        <w:t>VR aplikace v produkční verzi</w:t>
      </w:r>
    </w:p>
    <w:p w14:paraId="00000017" w14:textId="77777777" w:rsidR="005B621A" w:rsidRDefault="00096F17" w:rsidP="00B64B1E">
      <w:pPr>
        <w:numPr>
          <w:ilvl w:val="0"/>
          <w:numId w:val="5"/>
        </w:numPr>
        <w:ind w:left="567" w:hanging="283"/>
        <w:jc w:val="both"/>
      </w:pPr>
      <w:r>
        <w:t>Uživatelská dokumentace (návod k ovládání a efektivnímu využívání VR aplikace, včetně popisu funkcí, nastavení a řešení problémů).</w:t>
      </w:r>
    </w:p>
    <w:p w14:paraId="00000018" w14:textId="77777777" w:rsidR="005B621A" w:rsidRDefault="00096F17" w:rsidP="00B64B1E">
      <w:pPr>
        <w:numPr>
          <w:ilvl w:val="0"/>
          <w:numId w:val="5"/>
        </w:numPr>
        <w:ind w:left="567" w:hanging="283"/>
        <w:jc w:val="both"/>
      </w:pPr>
      <w:r>
        <w:t>Úvodní proškolení:</w:t>
      </w:r>
    </w:p>
    <w:p w14:paraId="00000019" w14:textId="77777777" w:rsidR="005B621A" w:rsidRDefault="00096F17" w:rsidP="00B64B1E">
      <w:pPr>
        <w:numPr>
          <w:ilvl w:val="1"/>
          <w:numId w:val="5"/>
        </w:numPr>
        <w:ind w:left="851" w:hanging="284"/>
        <w:jc w:val="both"/>
      </w:pPr>
      <w:r>
        <w:t>Pro relevantní okruh uživatelů (poradenští pracovníci, akademičtí pracovníci, odborníci atp.).</w:t>
      </w:r>
    </w:p>
    <w:p w14:paraId="0000001A" w14:textId="554D5E7F" w:rsidR="005B621A" w:rsidRDefault="00096F17" w:rsidP="00B64B1E">
      <w:pPr>
        <w:numPr>
          <w:ilvl w:val="1"/>
          <w:numId w:val="5"/>
        </w:numPr>
        <w:ind w:left="851" w:hanging="284"/>
        <w:jc w:val="both"/>
      </w:pPr>
      <w:r>
        <w:t>V prostorách ZČU v Plzni.</w:t>
      </w:r>
    </w:p>
    <w:p w14:paraId="0000001B" w14:textId="77777777" w:rsidR="005B621A" w:rsidRDefault="00096F17" w:rsidP="00B64B1E">
      <w:pPr>
        <w:numPr>
          <w:ilvl w:val="1"/>
          <w:numId w:val="5"/>
        </w:numPr>
        <w:ind w:left="851" w:hanging="284"/>
        <w:jc w:val="both"/>
      </w:pPr>
      <w:r>
        <w:t>Prezenční účast zástupců dodavatelské firmy.</w:t>
      </w:r>
    </w:p>
    <w:p w14:paraId="0000001C" w14:textId="77777777" w:rsidR="005B621A" w:rsidRDefault="00096F17" w:rsidP="00B64B1E">
      <w:pPr>
        <w:numPr>
          <w:ilvl w:val="1"/>
          <w:numId w:val="5"/>
        </w:numPr>
        <w:ind w:left="851" w:hanging="284"/>
        <w:jc w:val="both"/>
      </w:pPr>
      <w:r>
        <w:t>Minimálně 4 hodiny intenzivní výuky zahrnující demonstraci aplikace a její funkcionality, interaktivní výklad doplněný praktickými ukázkami a možností diskuse a kladení dotazů.</w:t>
      </w:r>
    </w:p>
    <w:p w14:paraId="0000001D" w14:textId="77777777" w:rsidR="005B621A" w:rsidRDefault="00096F17" w:rsidP="00B64B1E">
      <w:pPr>
        <w:numPr>
          <w:ilvl w:val="0"/>
          <w:numId w:val="5"/>
        </w:numPr>
        <w:ind w:left="567" w:hanging="283"/>
        <w:jc w:val="both"/>
      </w:pPr>
      <w:r>
        <w:t>Technická podpora:</w:t>
      </w:r>
    </w:p>
    <w:p w14:paraId="0000001E" w14:textId="4E5A068C" w:rsidR="005B621A" w:rsidRDefault="00096F17" w:rsidP="00B64B1E">
      <w:pPr>
        <w:numPr>
          <w:ilvl w:val="1"/>
          <w:numId w:val="5"/>
        </w:numPr>
        <w:ind w:left="851" w:hanging="284"/>
        <w:jc w:val="both"/>
      </w:pPr>
      <w:r>
        <w:t>Po dobu pilotního provozu (viz. harmonogram plnění) - ověření systému v</w:t>
      </w:r>
      <w:r w:rsidR="00EC0142">
        <w:t> </w:t>
      </w:r>
      <w:r>
        <w:t xml:space="preserve">reálném provozu na omezeném vzorku uživatelů </w:t>
      </w:r>
    </w:p>
    <w:p w14:paraId="0000001F" w14:textId="0041E205" w:rsidR="005B621A" w:rsidRDefault="00096F17" w:rsidP="00B64B1E">
      <w:pPr>
        <w:numPr>
          <w:ilvl w:val="1"/>
          <w:numId w:val="5"/>
        </w:numPr>
        <w:ind w:left="851" w:hanging="284"/>
        <w:jc w:val="both"/>
      </w:pPr>
      <w:r>
        <w:t>Po dobu plného nasazení aplikace do praxe - 12 měsíců</w:t>
      </w:r>
      <w:r w:rsidRPr="003C5F1C">
        <w:rPr>
          <w:i/>
          <w:iCs/>
        </w:rPr>
        <w:t xml:space="preserve"> </w:t>
      </w:r>
      <w:r w:rsidR="00B64B1E" w:rsidRPr="003C5F1C">
        <w:rPr>
          <w:i/>
          <w:iCs/>
        </w:rPr>
        <w:t>(</w:t>
      </w:r>
      <w:r w:rsidR="00B64B1E" w:rsidRPr="003C5F1C">
        <w:rPr>
          <w:rStyle w:val="Zdraznn"/>
          <w:i w:val="0"/>
        </w:rPr>
        <w:t>technická podpora v tomto období je zahrnuta v</w:t>
      </w:r>
      <w:r w:rsidR="003C5F1C">
        <w:rPr>
          <w:rStyle w:val="Zdraznn"/>
          <w:i w:val="0"/>
        </w:rPr>
        <w:t xml:space="preserve"> předpokládané hodnotě, resp. limitní </w:t>
      </w:r>
      <w:r w:rsidR="00B64B1E" w:rsidRPr="003C5F1C">
        <w:rPr>
          <w:rStyle w:val="Zdraznn"/>
          <w:i w:val="0"/>
        </w:rPr>
        <w:t>ceně VZ</w:t>
      </w:r>
      <w:r w:rsidR="00B64B1E" w:rsidRPr="003C5F1C">
        <w:rPr>
          <w:i/>
          <w:iCs/>
        </w:rPr>
        <w:t>)</w:t>
      </w:r>
    </w:p>
    <w:p w14:paraId="00000020" w14:textId="77777777" w:rsidR="005B621A" w:rsidRDefault="005B621A" w:rsidP="00B64B1E">
      <w:pPr>
        <w:jc w:val="both"/>
      </w:pPr>
    </w:p>
    <w:p w14:paraId="00000021" w14:textId="7A889455" w:rsidR="005B621A" w:rsidRPr="00E623A0" w:rsidRDefault="00096F17" w:rsidP="00C0246E">
      <w:pPr>
        <w:pStyle w:val="Odstavecseseznamem"/>
        <w:keepNext/>
        <w:numPr>
          <w:ilvl w:val="0"/>
          <w:numId w:val="15"/>
        </w:numPr>
        <w:ind w:left="567" w:hanging="567"/>
        <w:jc w:val="both"/>
        <w:rPr>
          <w:b/>
          <w:sz w:val="28"/>
          <w:szCs w:val="28"/>
          <w:u w:val="single"/>
        </w:rPr>
      </w:pPr>
      <w:r w:rsidRPr="00E623A0">
        <w:rPr>
          <w:b/>
          <w:sz w:val="28"/>
          <w:szCs w:val="28"/>
          <w:u w:val="single"/>
        </w:rPr>
        <w:lastRenderedPageBreak/>
        <w:t xml:space="preserve">Obsahová část </w:t>
      </w:r>
      <w:r w:rsidRPr="00B64B1E">
        <w:rPr>
          <w:b/>
          <w:sz w:val="28"/>
          <w:szCs w:val="28"/>
          <w:u w:val="single"/>
        </w:rPr>
        <w:t xml:space="preserve">aplikace </w:t>
      </w:r>
      <w:r w:rsidR="00B64B1E" w:rsidRPr="003C5F1C">
        <w:rPr>
          <w:b/>
          <w:u w:val="single"/>
        </w:rPr>
        <w:t xml:space="preserve">– </w:t>
      </w:r>
      <w:r w:rsidRPr="00B64B1E">
        <w:rPr>
          <w:b/>
          <w:sz w:val="28"/>
          <w:szCs w:val="28"/>
          <w:u w:val="single"/>
        </w:rPr>
        <w:t>požadavky</w:t>
      </w:r>
      <w:r w:rsidRPr="00E623A0">
        <w:rPr>
          <w:b/>
          <w:sz w:val="28"/>
          <w:szCs w:val="28"/>
          <w:u w:val="single"/>
        </w:rPr>
        <w:t xml:space="preserve"> na strukturu</w:t>
      </w:r>
    </w:p>
    <w:p w14:paraId="00000023" w14:textId="0A10C491" w:rsidR="005B621A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  <w:color w:val="000000"/>
          <w:sz w:val="26"/>
          <w:szCs w:val="26"/>
        </w:rPr>
      </w:pPr>
      <w:bookmarkStart w:id="0" w:name="_y1t4nkuinmw6" w:colFirst="0" w:colLast="0"/>
      <w:bookmarkEnd w:id="0"/>
      <w:r>
        <w:rPr>
          <w:b/>
          <w:color w:val="000000"/>
          <w:sz w:val="26"/>
          <w:szCs w:val="26"/>
        </w:rPr>
        <w:t>Modul: Edukační – Úvod do prezentačních dovedností</w:t>
      </w:r>
    </w:p>
    <w:p w14:paraId="00000024" w14:textId="64AF7BC3" w:rsidR="005B621A" w:rsidRDefault="00096F17" w:rsidP="00B64B1E">
      <w:pPr>
        <w:spacing w:before="240" w:after="240"/>
        <w:jc w:val="both"/>
      </w:pPr>
      <w:r>
        <w:t xml:space="preserve">Vstupní fáze pro uživatele </w:t>
      </w:r>
      <w:r w:rsidR="00B64B1E">
        <w:t xml:space="preserve">– </w:t>
      </w:r>
      <w:r>
        <w:t xml:space="preserve">zajistí, že do samotné simulace nevstupuje nepřipravený, poskytuje nezbytný teoretický základ propojený s praktickými ukázkami. Probíhá v prostředí VR. </w:t>
      </w:r>
    </w:p>
    <w:p w14:paraId="00000025" w14:textId="77777777" w:rsidR="005B621A" w:rsidRDefault="00096F17" w:rsidP="00B64B1E">
      <w:pPr>
        <w:jc w:val="both"/>
      </w:pPr>
      <w:r>
        <w:t>Požadavky na funkční prvky modulu:</w:t>
      </w:r>
    </w:p>
    <w:p w14:paraId="00000026" w14:textId="77777777" w:rsidR="005B621A" w:rsidRDefault="00096F17" w:rsidP="00B64B1E">
      <w:pPr>
        <w:numPr>
          <w:ilvl w:val="0"/>
          <w:numId w:val="14"/>
        </w:numPr>
        <w:jc w:val="both"/>
      </w:pPr>
      <w:r>
        <w:t>Krátká instruktážní videa zaměřená na pravidla efektivní prezentace.</w:t>
      </w:r>
    </w:p>
    <w:p w14:paraId="00000027" w14:textId="77777777" w:rsidR="005B621A" w:rsidRDefault="00096F17" w:rsidP="00B64B1E">
      <w:pPr>
        <w:numPr>
          <w:ilvl w:val="0"/>
          <w:numId w:val="14"/>
        </w:numPr>
        <w:jc w:val="both"/>
      </w:pPr>
      <w:r>
        <w:t>Porovnávací ukázky špatných a správných přístupů:</w:t>
      </w:r>
    </w:p>
    <w:p w14:paraId="00000028" w14:textId="77777777" w:rsidR="005B621A" w:rsidRDefault="00096F17" w:rsidP="00B64B1E">
      <w:pPr>
        <w:numPr>
          <w:ilvl w:val="1"/>
          <w:numId w:val="14"/>
        </w:numPr>
        <w:jc w:val="both"/>
      </w:pPr>
      <w:r>
        <w:t>Monotónní vs. dynamický hlas.</w:t>
      </w:r>
    </w:p>
    <w:p w14:paraId="00000029" w14:textId="77777777" w:rsidR="005B621A" w:rsidRDefault="00096F17" w:rsidP="00B64B1E">
      <w:pPr>
        <w:numPr>
          <w:ilvl w:val="1"/>
          <w:numId w:val="14"/>
        </w:numPr>
        <w:jc w:val="both"/>
      </w:pPr>
      <w:r>
        <w:t>Nesoulad řeči se slajdy vs. plynulá synchronizace.</w:t>
      </w:r>
    </w:p>
    <w:p w14:paraId="0000002A" w14:textId="77777777" w:rsidR="005B621A" w:rsidRDefault="00096F17" w:rsidP="00B64B1E">
      <w:pPr>
        <w:numPr>
          <w:ilvl w:val="1"/>
          <w:numId w:val="14"/>
        </w:numPr>
        <w:jc w:val="both"/>
      </w:pPr>
      <w:r>
        <w:t>Zavřené vs. otevřené držení těla a gesta.</w:t>
      </w:r>
    </w:p>
    <w:p w14:paraId="0000002B" w14:textId="77777777" w:rsidR="005B621A" w:rsidRDefault="00096F17" w:rsidP="00B64B1E">
      <w:pPr>
        <w:numPr>
          <w:ilvl w:val="0"/>
          <w:numId w:val="14"/>
        </w:numPr>
        <w:jc w:val="both"/>
      </w:pPr>
      <w:r>
        <w:t>Interaktivní trénink jednotlivých složek projevu:</w:t>
      </w:r>
    </w:p>
    <w:p w14:paraId="0000002C" w14:textId="77777777" w:rsidR="005B621A" w:rsidRDefault="00096F17" w:rsidP="00B64B1E">
      <w:pPr>
        <w:numPr>
          <w:ilvl w:val="1"/>
          <w:numId w:val="14"/>
        </w:numPr>
        <w:jc w:val="both"/>
      </w:pPr>
      <w:r>
        <w:t>Dýchání, rytmus, artikulace, frázování, intonace, oční kontakt.</w:t>
      </w:r>
    </w:p>
    <w:p w14:paraId="0000002D" w14:textId="77777777" w:rsidR="005B621A" w:rsidRDefault="00096F17" w:rsidP="00B64B1E">
      <w:pPr>
        <w:numPr>
          <w:ilvl w:val="0"/>
          <w:numId w:val="14"/>
        </w:numPr>
        <w:spacing w:after="240"/>
        <w:jc w:val="both"/>
        <w:rPr>
          <w:sz w:val="24"/>
          <w:szCs w:val="24"/>
        </w:rPr>
      </w:pPr>
      <w:r>
        <w:t>Praktické úkoly s okamžitou zpětnou vazbou.</w:t>
      </w:r>
    </w:p>
    <w:p w14:paraId="0000002E" w14:textId="6439548D" w:rsidR="005B621A" w:rsidRDefault="00096F17" w:rsidP="00B64B1E">
      <w:pPr>
        <w:spacing w:before="240" w:after="240"/>
        <w:jc w:val="both"/>
      </w:pPr>
      <w:r>
        <w:t>Shrnutí: Modul poskytuje pevný základ pro zvládnutí veřejného vystupování. Inovativnost spočívá v kombinaci edukační vrstvy s VR prostředím a živou dynamickou zpětnou vazbou v</w:t>
      </w:r>
      <w:r w:rsidR="007C518C">
        <w:t> </w:t>
      </w:r>
      <w:r>
        <w:t>reálném čase. Tato fáze by měla zajistit rovný start a eliminovat vstupní stres.</w:t>
      </w:r>
    </w:p>
    <w:p w14:paraId="00000030" w14:textId="77777777" w:rsidR="005B621A" w:rsidRDefault="00647FDC" w:rsidP="00B64B1E">
      <w:pPr>
        <w:spacing w:before="240" w:after="240"/>
        <w:jc w:val="both"/>
        <w:rPr>
          <w:b/>
          <w:sz w:val="24"/>
          <w:szCs w:val="24"/>
        </w:rPr>
      </w:pPr>
      <w:r>
        <w:pict w14:anchorId="58391BBE">
          <v:rect id="_x0000_i1025" style="width:0;height:1.5pt" o:hralign="center" o:hrstd="t" o:hr="t" fillcolor="#a0a0a0" stroked="f"/>
        </w:pict>
      </w:r>
    </w:p>
    <w:p w14:paraId="00000031" w14:textId="5BC9DF9E" w:rsidR="005B621A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  <w:color w:val="000000"/>
          <w:sz w:val="26"/>
          <w:szCs w:val="26"/>
        </w:rPr>
      </w:pPr>
      <w:bookmarkStart w:id="1" w:name="_yymsddbu53na" w:colFirst="0" w:colLast="0"/>
      <w:bookmarkEnd w:id="1"/>
      <w:r>
        <w:rPr>
          <w:b/>
          <w:color w:val="000000"/>
          <w:sz w:val="26"/>
          <w:szCs w:val="26"/>
        </w:rPr>
        <w:t>Modul: Řízený trénink – Prezentační situace s podporou</w:t>
      </w:r>
    </w:p>
    <w:p w14:paraId="00000032" w14:textId="77777777" w:rsidR="005B621A" w:rsidRDefault="00096F17" w:rsidP="00B64B1E">
      <w:pPr>
        <w:jc w:val="both"/>
      </w:pPr>
      <w:r>
        <w:t>Ve této fázi se uživatel věnuje tréninku prezentačních a komunikačních dovedností ve virtuálním prostředí. Trénink kombinuje realistické reakce publika s aktivní podporou virtuálního asistenta a zapojením umělé inteligence pro vyhodnocování a úpravy průběhu simulace.</w:t>
      </w:r>
    </w:p>
    <w:p w14:paraId="00000033" w14:textId="77777777" w:rsidR="005B621A" w:rsidRDefault="005B621A" w:rsidP="00B64B1E">
      <w:pPr>
        <w:jc w:val="both"/>
      </w:pPr>
    </w:p>
    <w:p w14:paraId="00000034" w14:textId="77777777" w:rsidR="005B621A" w:rsidRDefault="00096F17" w:rsidP="00B64B1E">
      <w:pPr>
        <w:jc w:val="both"/>
      </w:pPr>
      <w:r>
        <w:t>Požadavky na funkční prvky modulu:</w:t>
      </w:r>
    </w:p>
    <w:p w14:paraId="00000035" w14:textId="77777777" w:rsidR="005B621A" w:rsidRDefault="00096F17" w:rsidP="00B64B1E">
      <w:pPr>
        <w:numPr>
          <w:ilvl w:val="0"/>
          <w:numId w:val="1"/>
        </w:numPr>
        <w:jc w:val="both"/>
      </w:pPr>
      <w:r>
        <w:t>Simulované publikum ve VR</w:t>
      </w:r>
    </w:p>
    <w:p w14:paraId="00000036" w14:textId="77777777" w:rsidR="005B621A" w:rsidRDefault="00096F17" w:rsidP="00B64B1E">
      <w:pPr>
        <w:numPr>
          <w:ilvl w:val="1"/>
          <w:numId w:val="1"/>
        </w:numPr>
        <w:jc w:val="both"/>
      </w:pPr>
      <w:r>
        <w:t>Virtuální publikum reaguje na projev uživatele autentickým způsobem (pozitivně: např. potlesk, negativně: např. ztráta pozornosti)</w:t>
      </w:r>
    </w:p>
    <w:p w14:paraId="00000037" w14:textId="77777777" w:rsidR="005B621A" w:rsidRDefault="00096F17" w:rsidP="00B64B1E">
      <w:pPr>
        <w:numPr>
          <w:ilvl w:val="1"/>
          <w:numId w:val="1"/>
        </w:numPr>
        <w:jc w:val="both"/>
      </w:pPr>
      <w:r>
        <w:t>Reakce jsou generovány na základě vyhodnocení parametrů uživatelova projevu v reálném čase.</w:t>
      </w:r>
    </w:p>
    <w:p w14:paraId="00000038" w14:textId="77777777" w:rsidR="005B621A" w:rsidRDefault="00096F17" w:rsidP="00B64B1E">
      <w:pPr>
        <w:numPr>
          <w:ilvl w:val="0"/>
          <w:numId w:val="1"/>
        </w:numPr>
        <w:jc w:val="both"/>
      </w:pPr>
      <w:r>
        <w:t>Virtuální kouč (interaktivní asistent)</w:t>
      </w:r>
    </w:p>
    <w:p w14:paraId="00000039" w14:textId="77777777" w:rsidR="005B621A" w:rsidRDefault="00096F17" w:rsidP="00B64B1E">
      <w:pPr>
        <w:numPr>
          <w:ilvl w:val="1"/>
          <w:numId w:val="1"/>
        </w:numPr>
        <w:jc w:val="both"/>
      </w:pPr>
      <w:r>
        <w:t>Sleduje výkon uživatele a poskytuje podporu formou:</w:t>
      </w:r>
    </w:p>
    <w:p w14:paraId="0000003A" w14:textId="77777777" w:rsidR="005B621A" w:rsidRDefault="00096F17" w:rsidP="00B64B1E">
      <w:pPr>
        <w:ind w:left="1440"/>
        <w:jc w:val="both"/>
      </w:pPr>
      <w:r>
        <w:t>i. vizuálních podnětů – např. změna barvy indikátoru při příliš rychlé řeči, ikona pro zvednutí hlavy apod.,</w:t>
      </w:r>
    </w:p>
    <w:p w14:paraId="0000003B" w14:textId="77777777" w:rsidR="005B621A" w:rsidRDefault="00096F17" w:rsidP="00B64B1E">
      <w:pPr>
        <w:ind w:left="1440"/>
        <w:jc w:val="both"/>
      </w:pPr>
      <w:r>
        <w:t>ii. akustických podnětů – zvukový signál při monotónní řeči, upozornění na vynechání klíčového bodu nebo překročení času.</w:t>
      </w:r>
    </w:p>
    <w:p w14:paraId="0000003C" w14:textId="77777777" w:rsidR="005B621A" w:rsidRDefault="00096F17" w:rsidP="00B64B1E">
      <w:pPr>
        <w:numPr>
          <w:ilvl w:val="1"/>
          <w:numId w:val="1"/>
        </w:numPr>
        <w:jc w:val="both"/>
      </w:pPr>
      <w:r>
        <w:t>Kouč může být ztělesněn jako VR avatar, který s uživatelem interaguje (hlasově nebo skrze scénáře) a podporuje ho v reálném čase.</w:t>
      </w:r>
    </w:p>
    <w:p w14:paraId="0000003D" w14:textId="77777777" w:rsidR="005B621A" w:rsidRDefault="00096F17" w:rsidP="00B64B1E">
      <w:pPr>
        <w:numPr>
          <w:ilvl w:val="0"/>
          <w:numId w:val="1"/>
        </w:numPr>
        <w:jc w:val="both"/>
      </w:pPr>
      <w:r>
        <w:t>Zapojení umělé inteligence</w:t>
      </w:r>
    </w:p>
    <w:p w14:paraId="0000003E" w14:textId="77777777" w:rsidR="005B621A" w:rsidRDefault="00096F17" w:rsidP="00B64B1E">
      <w:pPr>
        <w:numPr>
          <w:ilvl w:val="1"/>
          <w:numId w:val="1"/>
        </w:numPr>
        <w:jc w:val="both"/>
      </w:pPr>
      <w:r>
        <w:lastRenderedPageBreak/>
        <w:t>AI vyhodnocuje výkon na základě:</w:t>
      </w:r>
    </w:p>
    <w:p w14:paraId="0000003F" w14:textId="77777777" w:rsidR="005B621A" w:rsidRDefault="00096F17" w:rsidP="00B64B1E">
      <w:pPr>
        <w:ind w:left="1440"/>
        <w:jc w:val="both"/>
      </w:pPr>
      <w:r>
        <w:t>i. tempa, rytmu a intonace řeči,</w:t>
      </w:r>
    </w:p>
    <w:p w14:paraId="00000040" w14:textId="77777777" w:rsidR="005B621A" w:rsidRDefault="00096F17" w:rsidP="00B64B1E">
      <w:pPr>
        <w:ind w:left="1440"/>
        <w:jc w:val="both"/>
      </w:pPr>
      <w:r>
        <w:t>ii. prvků neverbální komunikace (držení těla, pohyby hlavy a očí, gesta).</w:t>
      </w:r>
    </w:p>
    <w:p w14:paraId="00000041" w14:textId="77777777" w:rsidR="005B621A" w:rsidRDefault="00096F17" w:rsidP="00B64B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Na základě vyhodnocení AI dynamicky upravuje průběh simulace:</w:t>
      </w:r>
    </w:p>
    <w:p w14:paraId="00000042" w14:textId="77777777" w:rsidR="005B621A" w:rsidRDefault="00096F17" w:rsidP="00B64B1E">
      <w:pPr>
        <w:ind w:left="1440"/>
        <w:jc w:val="both"/>
      </w:pPr>
      <w:r>
        <w:t>i. mění chování publika (vyšší nároky, menší tolerance),</w:t>
      </w:r>
    </w:p>
    <w:p w14:paraId="00000043" w14:textId="77777777" w:rsidR="005B621A" w:rsidRDefault="00096F17" w:rsidP="00B64B1E">
      <w:pPr>
        <w:ind w:left="1440"/>
        <w:jc w:val="both"/>
      </w:pPr>
      <w:r>
        <w:t>ii. přidává rušivé elementy (např. dotazy z publika, zvuky, mobilní telefony),</w:t>
      </w:r>
    </w:p>
    <w:p w14:paraId="00000044" w14:textId="6BFC4E04" w:rsidR="005B621A" w:rsidRDefault="00096F17" w:rsidP="00B64B1E">
      <w:pPr>
        <w:ind w:left="1440"/>
        <w:jc w:val="both"/>
        <w:rPr>
          <w:b/>
          <w:sz w:val="24"/>
          <w:szCs w:val="24"/>
        </w:rPr>
      </w:pPr>
      <w:r>
        <w:t>iii. dočasně deaktivuje nápovědu pro podporu samostatného zvládání stresových situací</w:t>
      </w:r>
      <w:r w:rsidR="00B64B1E">
        <w:t>.</w:t>
      </w:r>
    </w:p>
    <w:p w14:paraId="00000045" w14:textId="3B2BCBDF" w:rsidR="005B621A" w:rsidRDefault="00096F17" w:rsidP="00B64B1E">
      <w:pPr>
        <w:spacing w:before="240" w:after="240"/>
        <w:jc w:val="both"/>
      </w:pPr>
      <w:r>
        <w:t>Shrnutí: Jde o most mezi teoretickou přípravou a ostrou prezentací, kde revolučním prvkem je využití umělé inteligence, která průběžně vyhodnocuje kvalitu projevu a aktivně ovlivňuje průběh simulace. Tento režim nabízí adaptivní trénink v kontrolovaném prostředí s</w:t>
      </w:r>
      <w:r w:rsidR="00B64B1E">
        <w:t> </w:t>
      </w:r>
      <w:r>
        <w:t>realistickým zážitkem prezentace „naostro“ a možností podpory. Modul umožní opakovaný trénink s okamžitou, kontextovou zpětnou vazbou bez zbytečného stresu.</w:t>
      </w:r>
    </w:p>
    <w:p w14:paraId="00000046" w14:textId="77777777" w:rsidR="005B621A" w:rsidRDefault="00647FDC" w:rsidP="00B64B1E">
      <w:pPr>
        <w:jc w:val="both"/>
        <w:rPr>
          <w:b/>
          <w:sz w:val="24"/>
          <w:szCs w:val="24"/>
        </w:rPr>
      </w:pPr>
      <w:r>
        <w:pict w14:anchorId="5F25D1A6">
          <v:rect id="_x0000_i1026" style="width:0;height:1.5pt" o:hralign="center" o:hrstd="t" o:hr="t" fillcolor="#a0a0a0" stroked="f"/>
        </w:pict>
      </w:r>
    </w:p>
    <w:p w14:paraId="00000047" w14:textId="260B01E2" w:rsidR="005B621A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  <w:color w:val="000000"/>
          <w:sz w:val="26"/>
          <w:szCs w:val="26"/>
        </w:rPr>
      </w:pPr>
      <w:bookmarkStart w:id="2" w:name="_hxcf3knz03j0" w:colFirst="0" w:colLast="0"/>
      <w:bookmarkEnd w:id="2"/>
      <w:r>
        <w:rPr>
          <w:b/>
          <w:color w:val="000000"/>
          <w:sz w:val="26"/>
          <w:szCs w:val="26"/>
        </w:rPr>
        <w:t>Modul: Ostrý test – Realistická simulace bez podpory</w:t>
      </w:r>
    </w:p>
    <w:p w14:paraId="00000048" w14:textId="77777777" w:rsidR="005B621A" w:rsidRDefault="00096F17" w:rsidP="00B64B1E">
      <w:pPr>
        <w:jc w:val="both"/>
      </w:pPr>
      <w:r>
        <w:t>Tato fáze představuje vrchol tréninkového cyklu. Uživatel zde vystupuje v plně simulovaném scénáři bez asistence, v prostředí, které věrně napodobuje realitu profesního nebo veřejného vystoupení: 1) konference, 2) obhajoba před komisí.</w:t>
      </w:r>
    </w:p>
    <w:p w14:paraId="00000049" w14:textId="77777777" w:rsidR="005B621A" w:rsidRDefault="005B621A" w:rsidP="00B64B1E">
      <w:pPr>
        <w:jc w:val="both"/>
      </w:pPr>
    </w:p>
    <w:p w14:paraId="0000004A" w14:textId="77777777" w:rsidR="005B621A" w:rsidRDefault="00096F17" w:rsidP="00B64B1E">
      <w:pPr>
        <w:jc w:val="both"/>
      </w:pPr>
      <w:r>
        <w:t>Požadavky na funkční prvky modulu:</w:t>
      </w:r>
    </w:p>
    <w:p w14:paraId="0000004B" w14:textId="77777777" w:rsidR="005B621A" w:rsidRDefault="005B621A" w:rsidP="00B64B1E">
      <w:pPr>
        <w:jc w:val="both"/>
      </w:pPr>
    </w:p>
    <w:p w14:paraId="0000004C" w14:textId="77777777" w:rsidR="005B621A" w:rsidRDefault="00096F17" w:rsidP="00B64B1E">
      <w:pPr>
        <w:numPr>
          <w:ilvl w:val="0"/>
          <w:numId w:val="12"/>
        </w:numPr>
        <w:jc w:val="both"/>
      </w:pPr>
      <w:r>
        <w:t>Simulace běží kontinuálně v reálném čase</w:t>
      </w:r>
    </w:p>
    <w:p w14:paraId="0000004D" w14:textId="77777777" w:rsidR="005B621A" w:rsidRDefault="00096F17" w:rsidP="00B64B1E">
      <w:pPr>
        <w:numPr>
          <w:ilvl w:val="0"/>
          <w:numId w:val="12"/>
        </w:numPr>
        <w:jc w:val="both"/>
      </w:pPr>
      <w:r>
        <w:t>Dynamicky reagující prostředí</w:t>
      </w:r>
    </w:p>
    <w:p w14:paraId="0000004E" w14:textId="77777777" w:rsidR="005B621A" w:rsidRDefault="00096F17" w:rsidP="00B64B1E">
      <w:pPr>
        <w:numPr>
          <w:ilvl w:val="1"/>
          <w:numId w:val="12"/>
        </w:numPr>
        <w:jc w:val="both"/>
      </w:pPr>
      <w:r>
        <w:t>Systém průběžně vyhodnocuje kvalitu projevu a na základě toho upravuje chování publika i průběh situace.</w:t>
      </w:r>
    </w:p>
    <w:p w14:paraId="0000004F" w14:textId="77777777" w:rsidR="005B621A" w:rsidRDefault="00096F17" w:rsidP="00B64B1E">
      <w:pPr>
        <w:numPr>
          <w:ilvl w:val="1"/>
          <w:numId w:val="12"/>
        </w:numPr>
        <w:jc w:val="both"/>
      </w:pPr>
      <w:r>
        <w:t xml:space="preserve">Například: znudění publika, dotazy či námitky, rušivé elementy jako technický výpadek, šum z publika, reakce nesouhlasu, změna atmosféry atp. </w:t>
      </w:r>
    </w:p>
    <w:p w14:paraId="00000050" w14:textId="77777777" w:rsidR="005B621A" w:rsidRDefault="00096F17" w:rsidP="00B64B1E">
      <w:pPr>
        <w:numPr>
          <w:ilvl w:val="0"/>
          <w:numId w:val="12"/>
        </w:numPr>
        <w:jc w:val="both"/>
      </w:pPr>
      <w:r>
        <w:t>Sledování výkonu a fyziologických reakcí</w:t>
      </w:r>
    </w:p>
    <w:p w14:paraId="00000051" w14:textId="77777777" w:rsidR="005B621A" w:rsidRDefault="00096F17" w:rsidP="00B64B1E">
      <w:pPr>
        <w:numPr>
          <w:ilvl w:val="1"/>
          <w:numId w:val="12"/>
        </w:numPr>
        <w:jc w:val="both"/>
      </w:pPr>
      <w:r>
        <w:t>Záznam celé prezentace včetně: časové osy (výpadky, tempo, pauzy, délka sekcí), výpadků paměti, možnost snímat fyziologické údaje.</w:t>
      </w:r>
    </w:p>
    <w:p w14:paraId="00000052" w14:textId="381657EC" w:rsidR="005B621A" w:rsidRDefault="00096F17" w:rsidP="00B64B1E">
      <w:pPr>
        <w:numPr>
          <w:ilvl w:val="1"/>
          <w:numId w:val="12"/>
        </w:numPr>
        <w:jc w:val="both"/>
      </w:pPr>
      <w:r>
        <w:t xml:space="preserve">Tato data slouží jako základ pro objektivní analýzu i zpětnou vazbu. </w:t>
      </w:r>
    </w:p>
    <w:p w14:paraId="00000053" w14:textId="5D4841EF" w:rsidR="005B621A" w:rsidRDefault="00096F17" w:rsidP="00B64B1E">
      <w:pPr>
        <w:spacing w:before="240" w:after="240"/>
        <w:jc w:val="both"/>
      </w:pPr>
      <w:r>
        <w:t>Shrnutí: Uživatel je vystaven tlaku autentické situace. Scénář aktivně reaguje na uživatelův výkon a psychofyziologické odezvy.</w:t>
      </w:r>
    </w:p>
    <w:p w14:paraId="00000054" w14:textId="77777777" w:rsidR="005B621A" w:rsidRDefault="00647FDC" w:rsidP="00B64B1E">
      <w:pPr>
        <w:jc w:val="both"/>
        <w:rPr>
          <w:b/>
          <w:sz w:val="24"/>
          <w:szCs w:val="24"/>
        </w:rPr>
      </w:pPr>
      <w:r>
        <w:pict w14:anchorId="13F56F22">
          <v:rect id="_x0000_i1027" style="width:0;height:1.5pt" o:hralign="center" o:hrstd="t" o:hr="t" fillcolor="#a0a0a0" stroked="f"/>
        </w:pict>
      </w:r>
    </w:p>
    <w:p w14:paraId="00000055" w14:textId="61524A02" w:rsidR="005B621A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  <w:color w:val="000000"/>
          <w:sz w:val="26"/>
          <w:szCs w:val="26"/>
        </w:rPr>
      </w:pPr>
      <w:bookmarkStart w:id="3" w:name="_lkbfr3s21hr0" w:colFirst="0" w:colLast="0"/>
      <w:bookmarkEnd w:id="3"/>
      <w:r>
        <w:rPr>
          <w:b/>
          <w:color w:val="000000"/>
          <w:sz w:val="26"/>
          <w:szCs w:val="26"/>
        </w:rPr>
        <w:t>Modul: Debriefing – Zpětná vazba a doporučení</w:t>
      </w:r>
    </w:p>
    <w:p w14:paraId="00000056" w14:textId="77777777" w:rsidR="005B621A" w:rsidRDefault="00096F17" w:rsidP="00B64B1E">
      <w:pPr>
        <w:spacing w:before="240" w:after="240"/>
        <w:jc w:val="both"/>
      </w:pPr>
      <w:r>
        <w:t>Závěrečná fáze poskytuje analytický výstup ze simulace, který uživateli pomáhá reflektovat svůj výkon a plánovat další rozvoj.</w:t>
      </w:r>
    </w:p>
    <w:p w14:paraId="00000057" w14:textId="77777777" w:rsidR="005B621A" w:rsidRDefault="00096F17" w:rsidP="00B64B1E">
      <w:pPr>
        <w:jc w:val="both"/>
      </w:pPr>
      <w:r>
        <w:t>Požadavky na funkční prvky modulu:</w:t>
      </w:r>
    </w:p>
    <w:p w14:paraId="00000058" w14:textId="77777777" w:rsidR="005B621A" w:rsidRDefault="005B621A" w:rsidP="00B64B1E">
      <w:pPr>
        <w:jc w:val="both"/>
      </w:pPr>
    </w:p>
    <w:p w14:paraId="00000059" w14:textId="77777777" w:rsidR="005B621A" w:rsidRDefault="00096F17" w:rsidP="00B64B1E">
      <w:pPr>
        <w:numPr>
          <w:ilvl w:val="0"/>
          <w:numId w:val="2"/>
        </w:numPr>
        <w:jc w:val="both"/>
      </w:pPr>
      <w:r>
        <w:t>Graf stresové odezvy v čase</w:t>
      </w:r>
    </w:p>
    <w:p w14:paraId="0000005A" w14:textId="77777777" w:rsidR="005B621A" w:rsidRDefault="00096F17" w:rsidP="00B64B1E">
      <w:pPr>
        <w:numPr>
          <w:ilvl w:val="1"/>
          <w:numId w:val="2"/>
        </w:numPr>
        <w:jc w:val="both"/>
      </w:pPr>
      <w:r>
        <w:t>Vizualizace fyziologické odezvy uživatele během projevu, která pomáhá sledovat a vyhodnocovat úroveň stresu v průběhu prezentace.</w:t>
      </w:r>
    </w:p>
    <w:p w14:paraId="0000005B" w14:textId="77777777" w:rsidR="005B621A" w:rsidRDefault="00096F17" w:rsidP="00B64B1E">
      <w:pPr>
        <w:numPr>
          <w:ilvl w:val="1"/>
          <w:numId w:val="2"/>
        </w:numPr>
        <w:jc w:val="both"/>
      </w:pPr>
      <w:r>
        <w:t>Mapování chyb v projevu.</w:t>
      </w:r>
    </w:p>
    <w:p w14:paraId="0000005C" w14:textId="77777777" w:rsidR="005B621A" w:rsidRDefault="00096F17" w:rsidP="00B64B1E">
      <w:pPr>
        <w:numPr>
          <w:ilvl w:val="1"/>
          <w:numId w:val="2"/>
        </w:numPr>
        <w:jc w:val="both"/>
      </w:pPr>
      <w:r>
        <w:t>Identifikace a zaznamenání chyb, jako jsou výpadky řeči, problémy s rytmem nebo artikulací, které jsou přehledně zobrazovány.</w:t>
      </w:r>
    </w:p>
    <w:p w14:paraId="0000005D" w14:textId="77777777" w:rsidR="005B621A" w:rsidRDefault="00096F17" w:rsidP="00B64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Analýza kontaktu s publikem a hlasové intonace</w:t>
      </w:r>
    </w:p>
    <w:p w14:paraId="0000005E" w14:textId="1A38F04C" w:rsidR="005B621A" w:rsidRDefault="00096F17" w:rsidP="00B64B1E">
      <w:pPr>
        <w:numPr>
          <w:ilvl w:val="1"/>
          <w:numId w:val="13"/>
        </w:numPr>
        <w:jc w:val="both"/>
      </w:pPr>
      <w:r>
        <w:t>Mapa očního kontaktu – zobrazuje, kam uživatel směřuje pohled vzhledem k</w:t>
      </w:r>
      <w:r w:rsidR="00B64B1E">
        <w:t> </w:t>
      </w:r>
      <w:r>
        <w:t>pozici avatarů publika.</w:t>
      </w:r>
    </w:p>
    <w:p w14:paraId="0000005F" w14:textId="77777777" w:rsidR="005B621A" w:rsidRDefault="00096F17" w:rsidP="00B64B1E">
      <w:pPr>
        <w:numPr>
          <w:ilvl w:val="1"/>
          <w:numId w:val="13"/>
        </w:numPr>
        <w:jc w:val="both"/>
      </w:pPr>
      <w:r>
        <w:t>Průměrná intonační variabilita – měří dynamiku hlasu, vyhodnocuje monotónnost či živost projevu.</w:t>
      </w:r>
    </w:p>
    <w:p w14:paraId="00000060" w14:textId="77777777" w:rsidR="005B621A" w:rsidRDefault="00096F17" w:rsidP="00B64B1E">
      <w:pPr>
        <w:numPr>
          <w:ilvl w:val="1"/>
          <w:numId w:val="13"/>
        </w:numPr>
        <w:jc w:val="both"/>
      </w:pPr>
      <w:r>
        <w:t>Poměr řeči zaměřené „do prostoru“ vs. „na publikum“ – pomáhá analyzovat efektivitu komunikace.</w:t>
      </w:r>
    </w:p>
    <w:p w14:paraId="00000061" w14:textId="156755A0" w:rsidR="005B621A" w:rsidRDefault="00096F17" w:rsidP="00B64B1E">
      <w:pPr>
        <w:numPr>
          <w:ilvl w:val="0"/>
          <w:numId w:val="2"/>
        </w:numPr>
        <w:jc w:val="both"/>
      </w:pPr>
      <w:r>
        <w:t xml:space="preserve">Automatizovaná doporučení na další trénink </w:t>
      </w:r>
      <w:r w:rsidR="00B64B1E">
        <w:t xml:space="preserve">– </w:t>
      </w:r>
      <w:r>
        <w:t>systém na základě analýzy navrhuje konkrétní tréninkové bloky</w:t>
      </w:r>
    </w:p>
    <w:p w14:paraId="00000062" w14:textId="384C8F93" w:rsidR="005B621A" w:rsidRDefault="00096F17" w:rsidP="00B64B1E">
      <w:pPr>
        <w:numPr>
          <w:ilvl w:val="0"/>
          <w:numId w:val="2"/>
        </w:numPr>
        <w:jc w:val="both"/>
      </w:pPr>
      <w:r>
        <w:t xml:space="preserve">Možnost exportu hodnotící zprávy </w:t>
      </w:r>
      <w:r w:rsidR="00B64B1E">
        <w:t xml:space="preserve">– </w:t>
      </w:r>
      <w:r>
        <w:t>výstupy lze exportovat pro další potřebu (například ve formátu: .pdf, .doc / .docx, .xls/ .xlsx)</w:t>
      </w:r>
    </w:p>
    <w:p w14:paraId="00000063" w14:textId="77777777" w:rsidR="005B621A" w:rsidRDefault="005B621A" w:rsidP="00B64B1E">
      <w:pPr>
        <w:ind w:left="720"/>
        <w:jc w:val="both"/>
      </w:pPr>
    </w:p>
    <w:p w14:paraId="00000064" w14:textId="77777777" w:rsidR="005B621A" w:rsidRDefault="00096F17" w:rsidP="00B64B1E">
      <w:pPr>
        <w:jc w:val="both"/>
      </w:pPr>
      <w:r>
        <w:t>Shrnutí: Debriefing umožní hlubokou reflexi výkonu založenou nejen na subjektivním dojmu, ale především na objektivních datech a jejich interpretaci. Spojuje informace z biofeedbacku, analýzy hlasu a chování uživatele v prostoru do jednoho přehledného a srozumitelného výstupu, který proměňuje zážitek z prezentace v efektivní nástroj osobnostního růstu.</w:t>
      </w:r>
    </w:p>
    <w:p w14:paraId="00000066" w14:textId="6C2CD9EF" w:rsidR="005B621A" w:rsidRPr="003C5F1C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rFonts w:ascii="Calibri" w:eastAsia="Calibri" w:hAnsi="Calibri" w:cs="Calibri"/>
          <w:b/>
          <w:color w:val="auto"/>
        </w:rPr>
      </w:pPr>
      <w:r w:rsidRPr="003C5F1C">
        <w:rPr>
          <w:b/>
          <w:color w:val="auto"/>
          <w:sz w:val="26"/>
          <w:szCs w:val="26"/>
        </w:rPr>
        <w:t>Modelové</w:t>
      </w:r>
      <w:r w:rsidRPr="003C5F1C">
        <w:rPr>
          <w:rFonts w:ascii="Calibri" w:eastAsia="Calibri" w:hAnsi="Calibri" w:cs="Calibri"/>
          <w:b/>
          <w:color w:val="auto"/>
        </w:rPr>
        <w:t xml:space="preserve"> </w:t>
      </w:r>
      <w:r w:rsidRPr="003C5F1C">
        <w:rPr>
          <w:b/>
          <w:color w:val="auto"/>
          <w:sz w:val="26"/>
          <w:szCs w:val="26"/>
        </w:rPr>
        <w:t>situace</w:t>
      </w:r>
      <w:r w:rsidRPr="003C5F1C">
        <w:rPr>
          <w:rFonts w:ascii="Calibri" w:eastAsia="Calibri" w:hAnsi="Calibri" w:cs="Calibri"/>
          <w:b/>
          <w:color w:val="auto"/>
        </w:rPr>
        <w:t xml:space="preserve"> </w:t>
      </w:r>
      <w:r w:rsidR="00B64B1E" w:rsidRPr="003C5F1C">
        <w:rPr>
          <w:b/>
          <w:color w:val="auto"/>
        </w:rPr>
        <w:t>–</w:t>
      </w:r>
      <w:r w:rsidR="00B64B1E" w:rsidRPr="003C5F1C">
        <w:rPr>
          <w:color w:val="auto"/>
        </w:rPr>
        <w:t xml:space="preserve"> </w:t>
      </w:r>
      <w:r w:rsidRPr="003C5F1C">
        <w:rPr>
          <w:rFonts w:ascii="Calibri" w:eastAsia="Calibri" w:hAnsi="Calibri" w:cs="Calibri"/>
          <w:b/>
          <w:color w:val="auto"/>
        </w:rPr>
        <w:t>základní požadavky na simulační scénáře a jejich varianty</w:t>
      </w:r>
    </w:p>
    <w:p w14:paraId="00000067" w14:textId="0FB1965F" w:rsidR="005B621A" w:rsidRDefault="00096F17" w:rsidP="00B64B1E">
      <w:pPr>
        <w:jc w:val="both"/>
      </w:pPr>
      <w:r>
        <w:t>VR tréninkový systém nabídne škálu realistických scénářů, které jsou adaptivní – větví se a</w:t>
      </w:r>
      <w:r w:rsidR="00B64B1E">
        <w:t> </w:t>
      </w:r>
      <w:r>
        <w:t>proměňují dle výkonu uživatele, což zamezuje mechanickému opakování a podporuje flexibilitu mluvčího.</w:t>
      </w:r>
    </w:p>
    <w:p w14:paraId="00000068" w14:textId="77777777" w:rsidR="005B621A" w:rsidRDefault="00096F17" w:rsidP="00B64B1E">
      <w:pPr>
        <w:jc w:val="both"/>
      </w:pPr>
      <w:r>
        <w:t>Pracuje s dvěma základními modelovými situace z vysokoškolského prostředí:</w:t>
      </w:r>
    </w:p>
    <w:p w14:paraId="00000069" w14:textId="77777777" w:rsidR="005B621A" w:rsidRDefault="005B621A" w:rsidP="00B64B1E">
      <w:pPr>
        <w:ind w:left="1440"/>
        <w:jc w:val="both"/>
      </w:pPr>
    </w:p>
    <w:p w14:paraId="0000006A" w14:textId="77777777" w:rsidR="005B621A" w:rsidRDefault="00096F17" w:rsidP="00B64B1E">
      <w:pPr>
        <w:numPr>
          <w:ilvl w:val="0"/>
          <w:numId w:val="4"/>
        </w:numPr>
        <w:jc w:val="both"/>
      </w:pPr>
      <w:r>
        <w:t>Prezentace před komisí</w:t>
      </w:r>
    </w:p>
    <w:p w14:paraId="0000006B" w14:textId="2AE26765" w:rsidR="005B621A" w:rsidRDefault="00096F17" w:rsidP="00B64B1E">
      <w:pPr>
        <w:numPr>
          <w:ilvl w:val="1"/>
          <w:numId w:val="4"/>
        </w:numPr>
        <w:jc w:val="both"/>
      </w:pPr>
      <w:r>
        <w:t xml:space="preserve">Komorní prostředí (3 až 7 realistických avatarů </w:t>
      </w:r>
      <w:r w:rsidR="00B64B1E">
        <w:t xml:space="preserve">– </w:t>
      </w:r>
      <w:r>
        <w:t>komise, oponenti, přísedící).</w:t>
      </w:r>
    </w:p>
    <w:p w14:paraId="0000006C" w14:textId="77777777" w:rsidR="005B621A" w:rsidRDefault="00096F17" w:rsidP="00B64B1E">
      <w:pPr>
        <w:numPr>
          <w:ilvl w:val="1"/>
          <w:numId w:val="4"/>
        </w:numPr>
        <w:jc w:val="both"/>
      </w:pPr>
      <w:r>
        <w:t>Vysoká míra interaktivity (verbální i neverbální).</w:t>
      </w:r>
    </w:p>
    <w:p w14:paraId="0000006D" w14:textId="77777777" w:rsidR="005B621A" w:rsidRDefault="00096F17" w:rsidP="00B64B1E">
      <w:pPr>
        <w:numPr>
          <w:ilvl w:val="1"/>
          <w:numId w:val="4"/>
        </w:numPr>
        <w:jc w:val="both"/>
      </w:pPr>
      <w:r>
        <w:t>Simulace konfrontace s autoritami a simulace stresových situací.</w:t>
      </w:r>
    </w:p>
    <w:p w14:paraId="0000006E" w14:textId="77777777" w:rsidR="005B621A" w:rsidRDefault="00096F17" w:rsidP="00B64B1E">
      <w:pPr>
        <w:numPr>
          <w:ilvl w:val="1"/>
          <w:numId w:val="4"/>
        </w:numPr>
        <w:jc w:val="both"/>
      </w:pPr>
      <w:r>
        <w:t>Možné varianty scénáře události:</w:t>
      </w:r>
    </w:p>
    <w:p w14:paraId="0000006F" w14:textId="77777777" w:rsidR="005B621A" w:rsidRDefault="00096F17" w:rsidP="00B64B1E">
      <w:pPr>
        <w:numPr>
          <w:ilvl w:val="2"/>
          <w:numId w:val="4"/>
        </w:numPr>
        <w:jc w:val="both"/>
      </w:pPr>
      <w:r>
        <w:t>zpochybnění klíčového argumentu ze strany komise,</w:t>
      </w:r>
    </w:p>
    <w:p w14:paraId="00000070" w14:textId="77777777" w:rsidR="005B621A" w:rsidRDefault="00096F17" w:rsidP="00B64B1E">
      <w:pPr>
        <w:numPr>
          <w:ilvl w:val="2"/>
          <w:numId w:val="4"/>
        </w:numPr>
        <w:jc w:val="both"/>
      </w:pPr>
      <w:r>
        <w:t>dotaz mimo rámec prezentace,</w:t>
      </w:r>
    </w:p>
    <w:p w14:paraId="00000071" w14:textId="77777777" w:rsidR="005B621A" w:rsidRDefault="00096F17" w:rsidP="00B64B1E">
      <w:pPr>
        <w:numPr>
          <w:ilvl w:val="2"/>
          <w:numId w:val="4"/>
        </w:numPr>
        <w:jc w:val="both"/>
      </w:pPr>
      <w:r>
        <w:t>technické komplikace (např. výpadek prezentace),</w:t>
      </w:r>
    </w:p>
    <w:p w14:paraId="00000072" w14:textId="40DABFDB" w:rsidR="005B621A" w:rsidRDefault="00096F17" w:rsidP="00B64B1E">
      <w:pPr>
        <w:numPr>
          <w:ilvl w:val="2"/>
          <w:numId w:val="4"/>
        </w:numPr>
        <w:jc w:val="both"/>
      </w:pPr>
      <w:r>
        <w:t>simulace časového tlaku (viditelná časomíra)</w:t>
      </w:r>
      <w:r w:rsidR="00B64B1E">
        <w:t>.</w:t>
      </w:r>
    </w:p>
    <w:p w14:paraId="00000073" w14:textId="77777777" w:rsidR="005B621A" w:rsidRDefault="00096F17" w:rsidP="00B64B1E">
      <w:pPr>
        <w:numPr>
          <w:ilvl w:val="1"/>
          <w:numId w:val="4"/>
        </w:numPr>
        <w:jc w:val="both"/>
      </w:pPr>
      <w:r>
        <w:t>Reakce systému:</w:t>
      </w:r>
    </w:p>
    <w:p w14:paraId="00000074" w14:textId="77777777" w:rsidR="005B621A" w:rsidRDefault="00096F17" w:rsidP="00B64B1E">
      <w:pPr>
        <w:numPr>
          <w:ilvl w:val="2"/>
          <w:numId w:val="4"/>
        </w:numPr>
        <w:jc w:val="both"/>
      </w:pPr>
      <w:r>
        <w:t>přerušování projevu, nesouhlasné reakce, interní komunikace avatarů,</w:t>
      </w:r>
    </w:p>
    <w:p w14:paraId="00000075" w14:textId="17088969" w:rsidR="005B621A" w:rsidRDefault="00096F17" w:rsidP="00B64B1E">
      <w:pPr>
        <w:numPr>
          <w:ilvl w:val="2"/>
          <w:numId w:val="4"/>
        </w:numPr>
        <w:jc w:val="both"/>
      </w:pPr>
      <w:r>
        <w:t>vyžadována verbální i neverbální adaptace uživatele</w:t>
      </w:r>
      <w:r w:rsidR="00B64B1E">
        <w:t>.</w:t>
      </w:r>
    </w:p>
    <w:p w14:paraId="3D8C3392" w14:textId="77777777" w:rsidR="00B64B1E" w:rsidRDefault="00B64B1E" w:rsidP="00B64B1E">
      <w:pPr>
        <w:ind w:left="2160"/>
        <w:jc w:val="both"/>
      </w:pPr>
    </w:p>
    <w:p w14:paraId="00000076" w14:textId="77777777" w:rsidR="005B621A" w:rsidRDefault="00096F17" w:rsidP="00B64B1E">
      <w:pPr>
        <w:numPr>
          <w:ilvl w:val="0"/>
          <w:numId w:val="4"/>
        </w:numPr>
        <w:jc w:val="both"/>
      </w:pPr>
      <w:r>
        <w:lastRenderedPageBreak/>
        <w:t>Prezentace na konferenci</w:t>
      </w:r>
    </w:p>
    <w:p w14:paraId="00000077" w14:textId="77777777" w:rsidR="005B621A" w:rsidRDefault="00096F17" w:rsidP="00B64B1E">
      <w:pPr>
        <w:numPr>
          <w:ilvl w:val="1"/>
          <w:numId w:val="4"/>
        </w:numPr>
        <w:jc w:val="both"/>
      </w:pPr>
      <w:r>
        <w:t>Velké publikum (300+ avatarů), nižší individuální interakce.</w:t>
      </w:r>
    </w:p>
    <w:p w14:paraId="00000078" w14:textId="77777777" w:rsidR="005B621A" w:rsidRDefault="00096F17" w:rsidP="00B64B1E">
      <w:pPr>
        <w:numPr>
          <w:ilvl w:val="1"/>
          <w:numId w:val="4"/>
        </w:numPr>
        <w:jc w:val="both"/>
      </w:pPr>
      <w:r>
        <w:t>Simulace atmosféry běžné konference (hluk, pohyb, světlo, zvuky).</w:t>
      </w:r>
    </w:p>
    <w:p w14:paraId="00000079" w14:textId="77777777" w:rsidR="005B621A" w:rsidRDefault="00096F17" w:rsidP="00B64B1E">
      <w:pPr>
        <w:numPr>
          <w:ilvl w:val="1"/>
          <w:numId w:val="4"/>
        </w:numPr>
        <w:jc w:val="both"/>
      </w:pPr>
      <w:r>
        <w:t>Možné události:</w:t>
      </w:r>
    </w:p>
    <w:p w14:paraId="0000007A" w14:textId="77777777" w:rsidR="005B621A" w:rsidRDefault="00096F17" w:rsidP="00B64B1E">
      <w:pPr>
        <w:numPr>
          <w:ilvl w:val="2"/>
          <w:numId w:val="4"/>
        </w:numPr>
        <w:jc w:val="both"/>
      </w:pPr>
      <w:r>
        <w:t>ztráta pozornosti publika (mobily, pohledy jinam),</w:t>
      </w:r>
    </w:p>
    <w:p w14:paraId="0000007B" w14:textId="77777777" w:rsidR="005B621A" w:rsidRDefault="00096F17" w:rsidP="00B64B1E">
      <w:pPr>
        <w:numPr>
          <w:ilvl w:val="2"/>
          <w:numId w:val="4"/>
        </w:numPr>
        <w:jc w:val="both"/>
      </w:pPr>
      <w:r>
        <w:t>rušivé momenty (hluk z chodby, hlasité příchody),</w:t>
      </w:r>
    </w:p>
    <w:p w14:paraId="0000007C" w14:textId="77777777" w:rsidR="005B621A" w:rsidRDefault="00096F17" w:rsidP="00B64B1E">
      <w:pPr>
        <w:numPr>
          <w:ilvl w:val="2"/>
          <w:numId w:val="4"/>
        </w:numPr>
        <w:jc w:val="both"/>
      </w:pPr>
      <w:r>
        <w:t>nepředvídatelné otázky z publika,</w:t>
      </w:r>
    </w:p>
    <w:p w14:paraId="0000007D" w14:textId="710794E5" w:rsidR="005B621A" w:rsidRDefault="00096F17" w:rsidP="00B64B1E">
      <w:pPr>
        <w:numPr>
          <w:ilvl w:val="2"/>
          <w:numId w:val="4"/>
        </w:numPr>
        <w:jc w:val="both"/>
      </w:pPr>
      <w:r>
        <w:t>přerušení technického rázu (např. zhasnutí světel)</w:t>
      </w:r>
      <w:r w:rsidR="00B64B1E">
        <w:t>.</w:t>
      </w:r>
    </w:p>
    <w:p w14:paraId="0000007E" w14:textId="77777777" w:rsidR="005B621A" w:rsidRDefault="00096F17" w:rsidP="00B64B1E">
      <w:pPr>
        <w:numPr>
          <w:ilvl w:val="1"/>
          <w:numId w:val="4"/>
        </w:numPr>
        <w:jc w:val="both"/>
      </w:pPr>
      <w:r>
        <w:t>Reakce systému:</w:t>
      </w:r>
    </w:p>
    <w:p w14:paraId="0000007F" w14:textId="0B04A668" w:rsidR="005B621A" w:rsidRDefault="00096F17" w:rsidP="00B64B1E">
      <w:pPr>
        <w:numPr>
          <w:ilvl w:val="2"/>
          <w:numId w:val="4"/>
        </w:numPr>
        <w:jc w:val="both"/>
      </w:pPr>
      <w:r>
        <w:t>atmosféra se proměňuje podle výkonu uživatele (např. ztráta očního kontaktu → zvyšující se neklid publika)</w:t>
      </w:r>
      <w:r w:rsidR="00B64B1E">
        <w:t>.</w:t>
      </w:r>
    </w:p>
    <w:p w14:paraId="4C709B74" w14:textId="77777777" w:rsidR="00B64B1E" w:rsidRDefault="00B64B1E" w:rsidP="00B64B1E">
      <w:pPr>
        <w:ind w:left="2160"/>
        <w:jc w:val="both"/>
      </w:pPr>
    </w:p>
    <w:p w14:paraId="00000080" w14:textId="77777777" w:rsidR="005B621A" w:rsidRDefault="00096F17" w:rsidP="00B64B1E">
      <w:pPr>
        <w:jc w:val="both"/>
      </w:pPr>
      <w:r>
        <w:t>Shrnutí: Obě modelové situace představují základní pilíře scénářového designu. Variantní události. Scénáře jsou řízeny dynamickým hodnocením reálného výkonu mluvčího, testují klíčové dovednosti, je zajištěna opakovatelnost bez ztráty autenticity.</w:t>
      </w:r>
    </w:p>
    <w:p w14:paraId="00000083" w14:textId="77777777" w:rsidR="005B621A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</w:rPr>
      </w:pPr>
      <w:r w:rsidRPr="00E623A0">
        <w:rPr>
          <w:b/>
          <w:color w:val="000000"/>
          <w:sz w:val="26"/>
          <w:szCs w:val="26"/>
        </w:rPr>
        <w:t>Technologická</w:t>
      </w:r>
      <w:r>
        <w:rPr>
          <w:b/>
        </w:rPr>
        <w:t xml:space="preserve"> platforma</w:t>
      </w:r>
    </w:p>
    <w:p w14:paraId="00000085" w14:textId="4AA55FF6" w:rsidR="005B621A" w:rsidRDefault="00096F17" w:rsidP="00B64B1E">
      <w:pPr>
        <w:jc w:val="both"/>
      </w:pPr>
      <w:r>
        <w:t>Jedná se o multiplatformní VR aplikaci optimalizovanou pro samostatná (standalone) VR zařízení, především:</w:t>
      </w:r>
    </w:p>
    <w:p w14:paraId="00000086" w14:textId="77777777" w:rsidR="005B621A" w:rsidRDefault="00096F17" w:rsidP="00B64B1E">
      <w:pPr>
        <w:numPr>
          <w:ilvl w:val="0"/>
          <w:numId w:val="3"/>
        </w:numPr>
        <w:jc w:val="both"/>
      </w:pPr>
      <w:r>
        <w:t>Meta Quest 3 (prioritní cílové zařízení)</w:t>
      </w:r>
    </w:p>
    <w:p w14:paraId="00000087" w14:textId="455F4B24" w:rsidR="005B621A" w:rsidRDefault="00096F17" w:rsidP="00B64B1E">
      <w:pPr>
        <w:numPr>
          <w:ilvl w:val="0"/>
          <w:numId w:val="3"/>
        </w:numPr>
        <w:jc w:val="both"/>
      </w:pPr>
      <w:r>
        <w:t>Další zařízení kompatibilní s OpenXR – zajištění budoucí rozšiřitelnosti a</w:t>
      </w:r>
      <w:r w:rsidR="00B64B1E">
        <w:t> </w:t>
      </w:r>
      <w:r>
        <w:t>multiplatformního nasazení</w:t>
      </w:r>
    </w:p>
    <w:p w14:paraId="00000088" w14:textId="77777777" w:rsidR="005B621A" w:rsidRDefault="005B621A" w:rsidP="00B64B1E">
      <w:pPr>
        <w:jc w:val="both"/>
      </w:pPr>
    </w:p>
    <w:p w14:paraId="00000089" w14:textId="77777777" w:rsidR="005B621A" w:rsidRDefault="00096F17" w:rsidP="00B64B1E">
      <w:pPr>
        <w:jc w:val="both"/>
      </w:pPr>
      <w:r>
        <w:t>Technické požadavky a klíčové funkce:</w:t>
      </w:r>
    </w:p>
    <w:p w14:paraId="0000008A" w14:textId="77777777" w:rsidR="005B621A" w:rsidRDefault="00096F17" w:rsidP="00B64B1E">
      <w:pPr>
        <w:numPr>
          <w:ilvl w:val="0"/>
          <w:numId w:val="6"/>
        </w:numPr>
        <w:jc w:val="both"/>
      </w:pPr>
      <w:r>
        <w:t>Podpora připojení biosenzorů</w:t>
      </w:r>
    </w:p>
    <w:p w14:paraId="0000008B" w14:textId="77777777" w:rsidR="005B621A" w:rsidRDefault="00096F17" w:rsidP="00B64B1E">
      <w:pPr>
        <w:numPr>
          <w:ilvl w:val="1"/>
          <w:numId w:val="6"/>
        </w:numPr>
        <w:jc w:val="both"/>
      </w:pPr>
      <w:r>
        <w:t>HR (Heart Rate) – měření srdeční aktivity pro sledování stresové zátěže uživatele.</w:t>
      </w:r>
    </w:p>
    <w:p w14:paraId="0000008C" w14:textId="77777777" w:rsidR="005B621A" w:rsidRDefault="00096F17" w:rsidP="00B64B1E">
      <w:pPr>
        <w:numPr>
          <w:ilvl w:val="1"/>
          <w:numId w:val="6"/>
        </w:numPr>
        <w:jc w:val="both"/>
      </w:pPr>
      <w:r>
        <w:t>GSR (Galvanic Skin Response) – měření elektrodermální aktivity reflektující emoční reaktivitu.</w:t>
      </w:r>
    </w:p>
    <w:p w14:paraId="0000008D" w14:textId="77777777" w:rsidR="005B621A" w:rsidRDefault="00096F17" w:rsidP="00B64B1E">
      <w:pPr>
        <w:numPr>
          <w:ilvl w:val="1"/>
          <w:numId w:val="6"/>
        </w:numPr>
        <w:jc w:val="both"/>
      </w:pPr>
      <w:r>
        <w:t>Možnost rozšíření o další vstupní zařízení (např. kamery, pohybové senzory, snímání mimiky, sledování pohybu očí).</w:t>
      </w:r>
    </w:p>
    <w:p w14:paraId="0000008E" w14:textId="77777777" w:rsidR="005B621A" w:rsidRDefault="00096F17" w:rsidP="00B64B1E">
      <w:pPr>
        <w:numPr>
          <w:ilvl w:val="0"/>
          <w:numId w:val="6"/>
        </w:numPr>
        <w:jc w:val="both"/>
      </w:pPr>
      <w:r>
        <w:t>Export a analýza dat</w:t>
      </w:r>
    </w:p>
    <w:p w14:paraId="0000008F" w14:textId="77777777" w:rsidR="005B621A" w:rsidRDefault="00096F17" w:rsidP="00B64B1E">
      <w:pPr>
        <w:numPr>
          <w:ilvl w:val="1"/>
          <w:numId w:val="6"/>
        </w:numPr>
        <w:jc w:val="both"/>
      </w:pPr>
      <w:r>
        <w:t>Výstup ve standardizovaných formátech (např. CSV, JSON).</w:t>
      </w:r>
    </w:p>
    <w:p w14:paraId="00000090" w14:textId="77777777" w:rsidR="005B621A" w:rsidRDefault="00096F17" w:rsidP="00B64B1E">
      <w:pPr>
        <w:numPr>
          <w:ilvl w:val="1"/>
          <w:numId w:val="6"/>
        </w:numPr>
        <w:jc w:val="both"/>
      </w:pPr>
      <w:r>
        <w:t>Export datových souborů.</w:t>
      </w:r>
    </w:p>
    <w:p w14:paraId="00000091" w14:textId="77777777" w:rsidR="005B621A" w:rsidRDefault="00096F17" w:rsidP="00B64B1E">
      <w:pPr>
        <w:numPr>
          <w:ilvl w:val="1"/>
          <w:numId w:val="6"/>
        </w:numPr>
        <w:jc w:val="both"/>
      </w:pPr>
      <w:r>
        <w:t>Možnost přímého napojení na systémy jako Moodle, MS Teams, případně další analytické nebo vzdělávací platformy.</w:t>
      </w:r>
    </w:p>
    <w:p w14:paraId="00000092" w14:textId="77777777" w:rsidR="005B621A" w:rsidRDefault="00096F17" w:rsidP="00B64B1E">
      <w:pPr>
        <w:numPr>
          <w:ilvl w:val="0"/>
          <w:numId w:val="6"/>
        </w:numPr>
        <w:jc w:val="both"/>
      </w:pPr>
      <w:r>
        <w:t>Přístupnost a škálovatelnost</w:t>
      </w:r>
    </w:p>
    <w:p w14:paraId="00000093" w14:textId="77777777" w:rsidR="005B621A" w:rsidRDefault="00096F17" w:rsidP="00B64B1E">
      <w:pPr>
        <w:numPr>
          <w:ilvl w:val="1"/>
          <w:numId w:val="6"/>
        </w:numPr>
        <w:jc w:val="both"/>
      </w:pPr>
      <w:r>
        <w:t>Intuitivní ovládání – řízení pomocí gest, hlasových pokynů nebo směru pohledu.</w:t>
      </w:r>
    </w:p>
    <w:p w14:paraId="00000094" w14:textId="77777777" w:rsidR="005B621A" w:rsidRDefault="00096F17" w:rsidP="00B64B1E">
      <w:pPr>
        <w:numPr>
          <w:ilvl w:val="1"/>
          <w:numId w:val="6"/>
        </w:numPr>
        <w:jc w:val="both"/>
      </w:pPr>
      <w:r>
        <w:t>Multiuživatelský licenční model – vhodný nejen pro prostředí VŠ.</w:t>
      </w:r>
    </w:p>
    <w:p w14:paraId="00000095" w14:textId="4DAEF4B3" w:rsidR="005B621A" w:rsidRDefault="00096F17" w:rsidP="00B64B1E">
      <w:pPr>
        <w:numPr>
          <w:ilvl w:val="1"/>
          <w:numId w:val="6"/>
        </w:numPr>
        <w:jc w:val="both"/>
      </w:pPr>
      <w:r>
        <w:t>Optimalizace pro široké nasazení: výuka, soft-skills trénink, rozvoj prezentačních dovedností.</w:t>
      </w:r>
    </w:p>
    <w:p w14:paraId="4BEE6219" w14:textId="77777777" w:rsidR="00B64B1E" w:rsidRDefault="00B64B1E" w:rsidP="00B64B1E">
      <w:pPr>
        <w:jc w:val="both"/>
      </w:pPr>
    </w:p>
    <w:p w14:paraId="00000096" w14:textId="73D277B2" w:rsidR="005B621A" w:rsidRDefault="00096F17" w:rsidP="00B64B1E">
      <w:pPr>
        <w:jc w:val="both"/>
      </w:pPr>
      <w:r>
        <w:t>Shrnutí: Navrhovaná technologická platforma propojuje mobilitu a dostupnost standalone zařízení s pokročilými analytickými nástroji a dynamickým řízením simulací.</w:t>
      </w:r>
      <w:r>
        <w:br/>
      </w:r>
      <w:r>
        <w:lastRenderedPageBreak/>
        <w:t>Její inovativní charakter spočívá v kombinaci real-time dat ze simulovaného prostředí, biofeedbacku a inteligentního přizpůsobování tréninkových podmínek výkonnosti uživatele Platforma je připravena k možnému rozšíření a integraci do různorodých vzdělávacích a</w:t>
      </w:r>
      <w:r w:rsidR="00B64B1E">
        <w:t> </w:t>
      </w:r>
      <w:r>
        <w:t>profesních kontextů.</w:t>
      </w:r>
    </w:p>
    <w:p w14:paraId="00000098" w14:textId="77777777" w:rsidR="005B621A" w:rsidRPr="003C5F1C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  <w:color w:val="auto"/>
        </w:rPr>
      </w:pPr>
      <w:bookmarkStart w:id="4" w:name="_tjsex9vew1v" w:colFirst="0" w:colLast="0"/>
      <w:bookmarkEnd w:id="4"/>
      <w:r w:rsidRPr="003C5F1C">
        <w:rPr>
          <w:b/>
          <w:color w:val="auto"/>
          <w:sz w:val="26"/>
          <w:szCs w:val="26"/>
        </w:rPr>
        <w:t>Požadované</w:t>
      </w:r>
      <w:r w:rsidRPr="003C5F1C">
        <w:rPr>
          <w:b/>
          <w:color w:val="auto"/>
        </w:rPr>
        <w:t xml:space="preserve"> technické řešení, komponenty a uživatelské rozhraní</w:t>
      </w:r>
    </w:p>
    <w:p w14:paraId="00000099" w14:textId="77777777" w:rsidR="005B621A" w:rsidRDefault="00096F17" w:rsidP="00B64B1E">
      <w:pPr>
        <w:pStyle w:val="Nadpis3"/>
        <w:jc w:val="both"/>
        <w:rPr>
          <w:color w:val="000000"/>
          <w:sz w:val="24"/>
          <w:szCs w:val="24"/>
        </w:rPr>
      </w:pPr>
      <w:bookmarkStart w:id="5" w:name="_w3vexhu9i6cr" w:colFirst="0" w:colLast="0"/>
      <w:bookmarkEnd w:id="5"/>
      <w:r>
        <w:rPr>
          <w:color w:val="000000"/>
          <w:sz w:val="24"/>
          <w:szCs w:val="24"/>
        </w:rPr>
        <w:t>Technické požadavky</w:t>
      </w:r>
    </w:p>
    <w:p w14:paraId="0000009A" w14:textId="6C46DCC6" w:rsidR="005B621A" w:rsidRDefault="00096F17" w:rsidP="00B64B1E">
      <w:pPr>
        <w:numPr>
          <w:ilvl w:val="0"/>
          <w:numId w:val="11"/>
        </w:numPr>
        <w:jc w:val="both"/>
      </w:pPr>
      <w:r>
        <w:t xml:space="preserve">Škálovatelnost systému </w:t>
      </w:r>
      <w:r w:rsidR="00B64B1E">
        <w:t xml:space="preserve">– </w:t>
      </w:r>
      <w:r>
        <w:t>paralelní provoz současně běžících VR tréninkových relací bez výpadků nebo ztráty výkonu.</w:t>
      </w:r>
    </w:p>
    <w:p w14:paraId="0000009B" w14:textId="75909488" w:rsidR="005B621A" w:rsidRDefault="00096F17" w:rsidP="00B64B1E">
      <w:pPr>
        <w:numPr>
          <w:ilvl w:val="0"/>
          <w:numId w:val="11"/>
        </w:numPr>
        <w:jc w:val="both"/>
      </w:pPr>
      <w:r>
        <w:t xml:space="preserve">Ochrana citlivých dat </w:t>
      </w:r>
      <w:r w:rsidR="00B64B1E">
        <w:t xml:space="preserve">– </w:t>
      </w:r>
      <w:r>
        <w:t>šifrování.</w:t>
      </w:r>
    </w:p>
    <w:p w14:paraId="0000009C" w14:textId="77777777" w:rsidR="005B621A" w:rsidRDefault="00096F17" w:rsidP="00B64B1E">
      <w:pPr>
        <w:numPr>
          <w:ilvl w:val="0"/>
          <w:numId w:val="11"/>
        </w:numPr>
        <w:jc w:val="both"/>
      </w:pPr>
      <w:r>
        <w:t>Provoz v izolovaném prostředí: VR zařízení nebudou mít přímý přístup k internetu – aplikace musí fungovat v lokální síti (LAN).</w:t>
      </w:r>
    </w:p>
    <w:p w14:paraId="0000009D" w14:textId="77777777" w:rsidR="005B621A" w:rsidRDefault="00096F17" w:rsidP="00B64B1E">
      <w:pPr>
        <w:numPr>
          <w:ilvl w:val="0"/>
          <w:numId w:val="11"/>
        </w:numPr>
        <w:jc w:val="both"/>
      </w:pPr>
      <w:r>
        <w:t>Kompatibilita s různými typy VR headsetů.</w:t>
      </w:r>
    </w:p>
    <w:p w14:paraId="0000009E" w14:textId="77777777" w:rsidR="005B621A" w:rsidRDefault="00096F17" w:rsidP="00B64B1E">
      <w:pPr>
        <w:numPr>
          <w:ilvl w:val="0"/>
          <w:numId w:val="11"/>
        </w:numPr>
        <w:jc w:val="both"/>
      </w:pPr>
      <w:r>
        <w:t>Online přenos obrazu (streamování): Možnost živého náhledu na to, co uživatel ve VR právě zažívá.</w:t>
      </w:r>
    </w:p>
    <w:p w14:paraId="0000009F" w14:textId="77777777" w:rsidR="005B621A" w:rsidRDefault="00096F17" w:rsidP="00B64B1E">
      <w:pPr>
        <w:numPr>
          <w:ilvl w:val="0"/>
          <w:numId w:val="11"/>
        </w:numPr>
        <w:jc w:val="both"/>
      </w:pPr>
      <w:r>
        <w:t>Kioskový režim VR headsetů.</w:t>
      </w:r>
    </w:p>
    <w:p w14:paraId="000000A0" w14:textId="469F284E" w:rsidR="005B621A" w:rsidRDefault="00096F17" w:rsidP="00B64B1E">
      <w:pPr>
        <w:numPr>
          <w:ilvl w:val="0"/>
          <w:numId w:val="11"/>
        </w:numPr>
        <w:jc w:val="both"/>
      </w:pPr>
      <w:r>
        <w:t>Uživatelský management: Integrovaný systém správy uživatelů, přístupových práv a</w:t>
      </w:r>
      <w:r w:rsidR="00B64B1E">
        <w:t> </w:t>
      </w:r>
      <w:r>
        <w:t>rolí.</w:t>
      </w:r>
    </w:p>
    <w:p w14:paraId="000000A1" w14:textId="77777777" w:rsidR="005B621A" w:rsidRDefault="00096F17" w:rsidP="00B64B1E">
      <w:pPr>
        <w:numPr>
          <w:ilvl w:val="0"/>
          <w:numId w:val="11"/>
        </w:numPr>
        <w:jc w:val="both"/>
      </w:pPr>
      <w:r>
        <w:t>Licenční model pro VR aplikace a ovládání licencí z Webové aplikace.</w:t>
      </w:r>
    </w:p>
    <w:p w14:paraId="000000A2" w14:textId="77777777" w:rsidR="005B621A" w:rsidRDefault="00096F17" w:rsidP="00B64B1E">
      <w:pPr>
        <w:numPr>
          <w:ilvl w:val="0"/>
          <w:numId w:val="11"/>
        </w:numPr>
        <w:jc w:val="both"/>
      </w:pPr>
      <w:r>
        <w:t>Vzdálená správa a aktualizace VR headsetů.</w:t>
      </w:r>
    </w:p>
    <w:p w14:paraId="000000A3" w14:textId="77777777" w:rsidR="005B621A" w:rsidRDefault="00096F17" w:rsidP="00B64B1E">
      <w:pPr>
        <w:numPr>
          <w:ilvl w:val="0"/>
          <w:numId w:val="11"/>
        </w:numPr>
        <w:jc w:val="both"/>
      </w:pPr>
      <w:r>
        <w:t>Kalibrace headsetu bez zásahu uživatele.</w:t>
      </w:r>
    </w:p>
    <w:p w14:paraId="000000A4" w14:textId="77777777" w:rsidR="005B621A" w:rsidRDefault="005B621A" w:rsidP="00B64B1E">
      <w:pPr>
        <w:jc w:val="both"/>
      </w:pPr>
    </w:p>
    <w:p w14:paraId="000000A5" w14:textId="77777777" w:rsidR="005B621A" w:rsidRDefault="00096F17" w:rsidP="00B64B1E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provozní architektura</w:t>
      </w:r>
    </w:p>
    <w:p w14:paraId="000000A6" w14:textId="77777777" w:rsidR="005B621A" w:rsidRDefault="00096F17" w:rsidP="00B64B1E">
      <w:pPr>
        <w:numPr>
          <w:ilvl w:val="0"/>
          <w:numId w:val="9"/>
        </w:numPr>
        <w:jc w:val="both"/>
      </w:pPr>
      <w:r>
        <w:t>Platforma je primárně určena pro zařízení Meta Quest 3.</w:t>
      </w:r>
    </w:p>
    <w:p w14:paraId="000000A7" w14:textId="77777777" w:rsidR="005B621A" w:rsidRDefault="00096F17" w:rsidP="00B64B1E">
      <w:pPr>
        <w:numPr>
          <w:ilvl w:val="0"/>
          <w:numId w:val="9"/>
        </w:numPr>
        <w:jc w:val="both"/>
      </w:pPr>
      <w:r>
        <w:t>Po zapnutí brýlí a jejich nasazení se automaticky spustí předinstalovaná aplikace bez nutnosti dalšího zásahu.</w:t>
      </w:r>
    </w:p>
    <w:p w14:paraId="000000A8" w14:textId="77777777" w:rsidR="005B621A" w:rsidRDefault="00096F17" w:rsidP="00B64B1E">
      <w:pPr>
        <w:numPr>
          <w:ilvl w:val="0"/>
          <w:numId w:val="9"/>
        </w:numPr>
        <w:jc w:val="both"/>
      </w:pPr>
      <w:r>
        <w:t>Centrální server:</w:t>
      </w:r>
    </w:p>
    <w:p w14:paraId="000000A9" w14:textId="77777777" w:rsidR="005B621A" w:rsidRDefault="00096F17" w:rsidP="00B64B1E">
      <w:pPr>
        <w:numPr>
          <w:ilvl w:val="1"/>
          <w:numId w:val="9"/>
        </w:numPr>
        <w:jc w:val="both"/>
      </w:pPr>
      <w:r>
        <w:t>Uchovává data z VR tréninků (např. výkonnostní analýzy, metadata).</w:t>
      </w:r>
    </w:p>
    <w:p w14:paraId="000000AA" w14:textId="77777777" w:rsidR="005B621A" w:rsidRDefault="00096F17" w:rsidP="00B64B1E">
      <w:pPr>
        <w:numPr>
          <w:ilvl w:val="1"/>
          <w:numId w:val="9"/>
        </w:numPr>
        <w:jc w:val="both"/>
      </w:pPr>
      <w:r>
        <w:t>Obsahuje základní IDM (identity management) – spravuje propojení mezi VR headsety a jejich uživateli.</w:t>
      </w:r>
    </w:p>
    <w:p w14:paraId="000000AB" w14:textId="77777777" w:rsidR="005B621A" w:rsidRDefault="00096F17" w:rsidP="00B64B1E">
      <w:pPr>
        <w:numPr>
          <w:ilvl w:val="1"/>
          <w:numId w:val="9"/>
        </w:numPr>
        <w:jc w:val="both"/>
      </w:pPr>
      <w:r>
        <w:t>Eviduje informace o každém tréninku.</w:t>
      </w:r>
    </w:p>
    <w:p w14:paraId="000000AC" w14:textId="77777777" w:rsidR="005B621A" w:rsidRDefault="005B621A" w:rsidP="00B64B1E">
      <w:pPr>
        <w:jc w:val="both"/>
      </w:pPr>
    </w:p>
    <w:p w14:paraId="000000AD" w14:textId="77777777" w:rsidR="005B621A" w:rsidRDefault="00096F17" w:rsidP="00B64B1E">
      <w:pPr>
        <w:jc w:val="both"/>
        <w:rPr>
          <w:sz w:val="24"/>
          <w:szCs w:val="24"/>
        </w:rPr>
      </w:pPr>
      <w:r>
        <w:rPr>
          <w:sz w:val="24"/>
          <w:szCs w:val="24"/>
        </w:rPr>
        <w:t>Webová aplikace (administrační rozhraní)</w:t>
      </w:r>
    </w:p>
    <w:p w14:paraId="000000AE" w14:textId="77777777" w:rsidR="005B621A" w:rsidRDefault="00096F17" w:rsidP="00B64B1E">
      <w:pPr>
        <w:numPr>
          <w:ilvl w:val="0"/>
          <w:numId w:val="7"/>
        </w:numPr>
        <w:jc w:val="both"/>
      </w:pPr>
      <w:r>
        <w:t>Správa uživatelů a zařízení</w:t>
      </w:r>
    </w:p>
    <w:p w14:paraId="000000AF" w14:textId="77777777" w:rsidR="005B621A" w:rsidRDefault="00096F17" w:rsidP="00B64B1E">
      <w:pPr>
        <w:numPr>
          <w:ilvl w:val="1"/>
          <w:numId w:val="7"/>
        </w:numPr>
        <w:jc w:val="both"/>
      </w:pPr>
      <w:r>
        <w:t>Rozdělení dle specifických rolí (administrátor / lektor / uživatel).</w:t>
      </w:r>
    </w:p>
    <w:p w14:paraId="000000B0" w14:textId="77777777" w:rsidR="005B621A" w:rsidRDefault="00096F17" w:rsidP="00B64B1E">
      <w:pPr>
        <w:numPr>
          <w:ilvl w:val="0"/>
          <w:numId w:val="7"/>
        </w:numPr>
        <w:jc w:val="both"/>
      </w:pPr>
      <w:r>
        <w:t>Vzdálené spuštění VR aplikace na:</w:t>
      </w:r>
    </w:p>
    <w:p w14:paraId="000000B1" w14:textId="77777777" w:rsidR="005B621A" w:rsidRDefault="00096F17" w:rsidP="00B64B1E">
      <w:pPr>
        <w:numPr>
          <w:ilvl w:val="1"/>
          <w:numId w:val="7"/>
        </w:numPr>
        <w:jc w:val="both"/>
      </w:pPr>
      <w:r>
        <w:t>Jednotlivých brýlích (např. pro konkrétního studenta),</w:t>
      </w:r>
    </w:p>
    <w:p w14:paraId="000000B2" w14:textId="77777777" w:rsidR="005B621A" w:rsidRDefault="00096F17" w:rsidP="00B64B1E">
      <w:pPr>
        <w:numPr>
          <w:ilvl w:val="1"/>
          <w:numId w:val="7"/>
        </w:numPr>
        <w:jc w:val="both"/>
      </w:pPr>
      <w:r>
        <w:t>Více zařízeních najednou (skupina).</w:t>
      </w:r>
    </w:p>
    <w:p w14:paraId="000000B3" w14:textId="77777777" w:rsidR="005B621A" w:rsidRDefault="00096F17" w:rsidP="00B64B1E">
      <w:pPr>
        <w:numPr>
          <w:ilvl w:val="0"/>
          <w:numId w:val="7"/>
        </w:numPr>
        <w:jc w:val="both"/>
      </w:pPr>
      <w:r>
        <w:t>Monitoring zařízení:</w:t>
      </w:r>
    </w:p>
    <w:p w14:paraId="000000B4" w14:textId="77777777" w:rsidR="005B621A" w:rsidRDefault="00096F17" w:rsidP="00B64B1E">
      <w:pPr>
        <w:numPr>
          <w:ilvl w:val="1"/>
          <w:numId w:val="7"/>
        </w:numPr>
        <w:jc w:val="both"/>
      </w:pPr>
      <w:r>
        <w:t>Online stream z VR brýlí (náhled na výuku),</w:t>
      </w:r>
    </w:p>
    <w:p w14:paraId="000000B5" w14:textId="77777777" w:rsidR="005B621A" w:rsidRDefault="00096F17" w:rsidP="00B64B1E">
      <w:pPr>
        <w:numPr>
          <w:ilvl w:val="1"/>
          <w:numId w:val="7"/>
        </w:numPr>
        <w:jc w:val="both"/>
      </w:pPr>
      <w:r>
        <w:t>Aktuální stav baterie, provozní informace,</w:t>
      </w:r>
    </w:p>
    <w:p w14:paraId="000000B6" w14:textId="77777777" w:rsidR="005B621A" w:rsidRDefault="00096F17" w:rsidP="00B64B1E">
      <w:pPr>
        <w:numPr>
          <w:ilvl w:val="1"/>
          <w:numId w:val="7"/>
        </w:numPr>
        <w:jc w:val="both"/>
      </w:pPr>
      <w:r>
        <w:t>Přehled přihlášených studentů a jejich VR relací.</w:t>
      </w:r>
    </w:p>
    <w:p w14:paraId="000000B8" w14:textId="77777777" w:rsidR="005B621A" w:rsidRPr="003C5F1C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  <w:color w:val="auto"/>
        </w:rPr>
      </w:pPr>
      <w:r w:rsidRPr="003C5F1C">
        <w:rPr>
          <w:b/>
          <w:color w:val="auto"/>
          <w:sz w:val="26"/>
          <w:szCs w:val="26"/>
        </w:rPr>
        <w:lastRenderedPageBreak/>
        <w:t>Předpokládaný</w:t>
      </w:r>
      <w:r w:rsidRPr="003C5F1C">
        <w:rPr>
          <w:b/>
          <w:color w:val="auto"/>
        </w:rPr>
        <w:t xml:space="preserve"> harmonogram plnění:</w:t>
      </w:r>
    </w:p>
    <w:p w14:paraId="000000BA" w14:textId="77777777" w:rsidR="005B621A" w:rsidRDefault="00096F17" w:rsidP="00B64B1E">
      <w:pPr>
        <w:jc w:val="both"/>
      </w:pPr>
      <w:r>
        <w:t>Fáze 1: Implementační studie - 4 týdny od uzavření smlouvy</w:t>
      </w:r>
    </w:p>
    <w:p w14:paraId="000000BB" w14:textId="28058025" w:rsidR="005B621A" w:rsidRDefault="00096F17" w:rsidP="00B64B1E">
      <w:pPr>
        <w:ind w:left="720"/>
        <w:jc w:val="both"/>
      </w:pPr>
      <w:r>
        <w:t>Výstup: Zpracovaná a předaná implementační studie ke schválení zadavatelem.</w:t>
      </w:r>
    </w:p>
    <w:p w14:paraId="7611C150" w14:textId="444EF068" w:rsidR="00156F82" w:rsidRPr="001743FA" w:rsidRDefault="00156F82" w:rsidP="00B64B1E">
      <w:pPr>
        <w:ind w:left="720"/>
        <w:jc w:val="both"/>
      </w:pPr>
      <w:r w:rsidRPr="001743FA">
        <w:t>Cena fáze</w:t>
      </w:r>
      <w:r w:rsidR="00B64B1E" w:rsidRPr="001743FA">
        <w:t>:</w:t>
      </w:r>
      <w:r w:rsidRPr="001743FA">
        <w:t xml:space="preserve"> </w:t>
      </w:r>
      <w:r w:rsidR="001743FA" w:rsidRPr="001743FA">
        <w:t>max.</w:t>
      </w:r>
      <w:r w:rsidR="00C748BB" w:rsidRPr="001743FA">
        <w:t xml:space="preserve"> </w:t>
      </w:r>
      <w:r w:rsidR="003C5F1C" w:rsidRPr="001743FA">
        <w:t>2</w:t>
      </w:r>
      <w:r w:rsidRPr="001743FA">
        <w:t>0 % z celkové ceny</w:t>
      </w:r>
      <w:r w:rsidR="00B64B1E" w:rsidRPr="001743FA">
        <w:t>.</w:t>
      </w:r>
    </w:p>
    <w:p w14:paraId="4D331DF9" w14:textId="77777777" w:rsidR="00156F82" w:rsidRPr="001743FA" w:rsidRDefault="00156F82" w:rsidP="00B64B1E">
      <w:pPr>
        <w:ind w:left="720"/>
        <w:jc w:val="both"/>
      </w:pPr>
    </w:p>
    <w:p w14:paraId="000000BC" w14:textId="64DB044A" w:rsidR="005B621A" w:rsidRPr="001743FA" w:rsidRDefault="00096F17" w:rsidP="00B64B1E">
      <w:pPr>
        <w:jc w:val="both"/>
      </w:pPr>
      <w:r w:rsidRPr="001743FA">
        <w:t xml:space="preserve">Fáze 2: Vývoj a implementace aplikace </w:t>
      </w:r>
      <w:r w:rsidR="00B64B1E" w:rsidRPr="001743FA">
        <w:t xml:space="preserve">– </w:t>
      </w:r>
      <w:r w:rsidRPr="001743FA">
        <w:t>12 týdnů od schválení implementační studie</w:t>
      </w:r>
    </w:p>
    <w:p w14:paraId="000000BD" w14:textId="74D92F09" w:rsidR="005B621A" w:rsidRPr="001743FA" w:rsidRDefault="00096F17" w:rsidP="00B64B1E">
      <w:pPr>
        <w:ind w:firstLine="720"/>
        <w:jc w:val="both"/>
      </w:pPr>
      <w:r w:rsidRPr="001743FA">
        <w:t>Výstup: Funkční systém připravený k testování.</w:t>
      </w:r>
    </w:p>
    <w:p w14:paraId="192D0002" w14:textId="77777777" w:rsidR="00156F82" w:rsidRPr="001743FA" w:rsidRDefault="00156F82" w:rsidP="00B64B1E">
      <w:pPr>
        <w:jc w:val="both"/>
      </w:pPr>
    </w:p>
    <w:p w14:paraId="000000BE" w14:textId="414088D6" w:rsidR="005B621A" w:rsidRPr="001743FA" w:rsidRDefault="00096F17" w:rsidP="00B64B1E">
      <w:pPr>
        <w:jc w:val="both"/>
      </w:pPr>
      <w:r w:rsidRPr="001743FA">
        <w:t xml:space="preserve">Fáze 3: Testovací provoz aplikace (ověření funkčnosti systému v simulovaném nebo kontrolovaném provozu) </w:t>
      </w:r>
      <w:r w:rsidR="00B64B1E" w:rsidRPr="001743FA">
        <w:t xml:space="preserve">– </w:t>
      </w:r>
      <w:r w:rsidRPr="001743FA">
        <w:t>4 týdny po dokončení implementace</w:t>
      </w:r>
    </w:p>
    <w:p w14:paraId="000000BF" w14:textId="361F05B8" w:rsidR="005B621A" w:rsidRPr="001743FA" w:rsidRDefault="00096F17" w:rsidP="00B64B1E">
      <w:pPr>
        <w:ind w:firstLine="720"/>
        <w:jc w:val="both"/>
      </w:pPr>
      <w:r w:rsidRPr="001743FA">
        <w:t>Výstup: Zpráva o průběhu testování a návrhy úprav (je-li potřeba).</w:t>
      </w:r>
    </w:p>
    <w:p w14:paraId="5F2B24A8" w14:textId="77777777" w:rsidR="00156F82" w:rsidRPr="001743FA" w:rsidRDefault="00156F82" w:rsidP="00B64B1E">
      <w:pPr>
        <w:ind w:firstLine="720"/>
        <w:jc w:val="both"/>
      </w:pPr>
    </w:p>
    <w:p w14:paraId="000000C0" w14:textId="63CE608B" w:rsidR="005B621A" w:rsidRPr="001743FA" w:rsidRDefault="00096F17" w:rsidP="00B64B1E">
      <w:pPr>
        <w:jc w:val="both"/>
      </w:pPr>
      <w:r w:rsidRPr="001743FA">
        <w:t xml:space="preserve">Fáze 4: Akceptace aplikace </w:t>
      </w:r>
      <w:r w:rsidR="00B64B1E" w:rsidRPr="001743FA">
        <w:t xml:space="preserve">– </w:t>
      </w:r>
      <w:r w:rsidRPr="001743FA">
        <w:t>2 týdny po ukončení testovacího provozu a odstranění zjištěných nedostatků</w:t>
      </w:r>
    </w:p>
    <w:p w14:paraId="000000C1" w14:textId="0C0506CC" w:rsidR="005B621A" w:rsidRPr="001743FA" w:rsidRDefault="00096F17" w:rsidP="00B64B1E">
      <w:pPr>
        <w:ind w:firstLine="720"/>
        <w:jc w:val="both"/>
      </w:pPr>
      <w:r w:rsidRPr="001743FA">
        <w:t>Výstup: Akceptační protokol potvrzující splnění požadavků.</w:t>
      </w:r>
    </w:p>
    <w:p w14:paraId="37E2844C" w14:textId="1CD5E041" w:rsidR="00156F82" w:rsidRPr="001743FA" w:rsidRDefault="00156F82" w:rsidP="00B64B1E">
      <w:pPr>
        <w:ind w:firstLine="720"/>
        <w:jc w:val="both"/>
      </w:pPr>
      <w:r w:rsidRPr="001743FA">
        <w:t xml:space="preserve">Cena fáze </w:t>
      </w:r>
      <w:r w:rsidR="007F0D49" w:rsidRPr="001743FA">
        <w:t>(vč</w:t>
      </w:r>
      <w:r w:rsidR="00B64B1E" w:rsidRPr="001743FA">
        <w:t>.</w:t>
      </w:r>
      <w:r w:rsidR="007F0D49" w:rsidRPr="001743FA">
        <w:t xml:space="preserve"> fáze 2 a 3)</w:t>
      </w:r>
      <w:r w:rsidR="00B64B1E" w:rsidRPr="001743FA">
        <w:t>:</w:t>
      </w:r>
      <w:r w:rsidR="007F0D49" w:rsidRPr="001743FA">
        <w:t xml:space="preserve"> </w:t>
      </w:r>
      <w:r w:rsidR="00C748BB" w:rsidRPr="001743FA">
        <w:t xml:space="preserve">max. </w:t>
      </w:r>
      <w:r w:rsidR="007F0D49" w:rsidRPr="001743FA">
        <w:t>6</w:t>
      </w:r>
      <w:r w:rsidRPr="001743FA">
        <w:t>0 % z celkové ceny</w:t>
      </w:r>
      <w:r w:rsidR="00B64B1E" w:rsidRPr="001743FA">
        <w:t>.</w:t>
      </w:r>
    </w:p>
    <w:p w14:paraId="1CACF287" w14:textId="77777777" w:rsidR="00156F82" w:rsidRPr="001743FA" w:rsidRDefault="00156F82" w:rsidP="00B64B1E">
      <w:pPr>
        <w:jc w:val="both"/>
      </w:pPr>
    </w:p>
    <w:p w14:paraId="000000C2" w14:textId="5149BCF2" w:rsidR="005B621A" w:rsidRPr="001743FA" w:rsidRDefault="00096F17" w:rsidP="00B64B1E">
      <w:pPr>
        <w:jc w:val="both"/>
      </w:pPr>
      <w:r w:rsidRPr="001743FA">
        <w:t xml:space="preserve">Fáze 5: Pilotní provoz aplikace (ověření systému v reálném provozu na omezeném vzorku uživatelů) </w:t>
      </w:r>
      <w:r w:rsidR="00B64B1E" w:rsidRPr="001743FA">
        <w:t xml:space="preserve">– </w:t>
      </w:r>
      <w:r w:rsidRPr="001743FA">
        <w:t>4 týdny po akceptaci systému</w:t>
      </w:r>
    </w:p>
    <w:p w14:paraId="000000C3" w14:textId="621471FD" w:rsidR="005B621A" w:rsidRPr="001743FA" w:rsidRDefault="00096F17" w:rsidP="00B64B1E">
      <w:pPr>
        <w:ind w:firstLine="720"/>
        <w:jc w:val="both"/>
      </w:pPr>
      <w:r w:rsidRPr="001743FA">
        <w:t>Výstup: Vyhodnocení pilotního provozu a doporučení pro plné nasazení.</w:t>
      </w:r>
    </w:p>
    <w:p w14:paraId="72BA913B" w14:textId="475C7813" w:rsidR="007F0D49" w:rsidRPr="001743FA" w:rsidRDefault="007F0D49" w:rsidP="00B64B1E">
      <w:pPr>
        <w:ind w:firstLine="720"/>
        <w:jc w:val="both"/>
      </w:pPr>
      <w:r w:rsidRPr="001743FA">
        <w:t>Cena fáze (vč</w:t>
      </w:r>
      <w:r w:rsidR="00B64B1E" w:rsidRPr="001743FA">
        <w:t>.</w:t>
      </w:r>
      <w:r w:rsidRPr="001743FA">
        <w:t xml:space="preserve"> fáze 2 a 3)</w:t>
      </w:r>
      <w:r w:rsidR="00B64B1E" w:rsidRPr="001743FA">
        <w:t>:</w:t>
      </w:r>
      <w:r w:rsidRPr="001743FA">
        <w:t xml:space="preserve"> </w:t>
      </w:r>
      <w:r w:rsidR="00C748BB" w:rsidRPr="001743FA">
        <w:t>m</w:t>
      </w:r>
      <w:r w:rsidR="001743FA" w:rsidRPr="001743FA">
        <w:t>in</w:t>
      </w:r>
      <w:r w:rsidR="00C748BB" w:rsidRPr="001743FA">
        <w:t>. 20</w:t>
      </w:r>
      <w:r w:rsidRPr="001743FA">
        <w:t xml:space="preserve"> % z celkové ceny</w:t>
      </w:r>
      <w:r w:rsidR="00B64B1E" w:rsidRPr="001743FA">
        <w:t>.</w:t>
      </w:r>
    </w:p>
    <w:p w14:paraId="1883CFBA" w14:textId="77777777" w:rsidR="003C5F1C" w:rsidRPr="001743FA" w:rsidRDefault="003C5F1C" w:rsidP="003C5F1C">
      <w:pPr>
        <w:jc w:val="both"/>
      </w:pPr>
    </w:p>
    <w:p w14:paraId="254C8587" w14:textId="25CFF267" w:rsidR="003C5F1C" w:rsidRPr="001743FA" w:rsidRDefault="003C5F1C" w:rsidP="003C5F1C">
      <w:pPr>
        <w:jc w:val="both"/>
      </w:pPr>
      <w:r w:rsidRPr="001743FA">
        <w:t>Fáze 6: Plné nasazení aplikace do praxe – technická podpora 12 měsíců</w:t>
      </w:r>
      <w:r w:rsidRPr="001743FA">
        <w:rPr>
          <w:i/>
          <w:iCs/>
        </w:rPr>
        <w:t xml:space="preserve"> </w:t>
      </w:r>
    </w:p>
    <w:p w14:paraId="66FAAC7F" w14:textId="7A4E417C" w:rsidR="003C5F1C" w:rsidRDefault="003C5F1C" w:rsidP="003C5F1C">
      <w:pPr>
        <w:ind w:firstLine="720"/>
        <w:jc w:val="both"/>
      </w:pPr>
      <w:r w:rsidRPr="001743FA">
        <w:t>Cena fáze (vč. fáze 2 a 3): max</w:t>
      </w:r>
      <w:r w:rsidR="00C748BB" w:rsidRPr="001743FA">
        <w:t>.</w:t>
      </w:r>
      <w:r w:rsidRPr="001743FA">
        <w:t xml:space="preserve"> </w:t>
      </w:r>
      <w:r w:rsidR="00C748BB" w:rsidRPr="001743FA">
        <w:t>20</w:t>
      </w:r>
      <w:r w:rsidRPr="001743FA">
        <w:t xml:space="preserve"> % z celkové ceny.</w:t>
      </w:r>
    </w:p>
    <w:p w14:paraId="185906DF" w14:textId="03AB52B4" w:rsidR="003C5F1C" w:rsidRDefault="003C5F1C" w:rsidP="00B64B1E">
      <w:pPr>
        <w:ind w:firstLine="720"/>
        <w:jc w:val="both"/>
      </w:pPr>
    </w:p>
    <w:p w14:paraId="000000CA" w14:textId="63581476" w:rsidR="005B621A" w:rsidRDefault="00096F17" w:rsidP="00B64B1E">
      <w:pPr>
        <w:pStyle w:val="Nadpis3"/>
        <w:keepLines w:val="0"/>
        <w:numPr>
          <w:ilvl w:val="0"/>
          <w:numId w:val="16"/>
        </w:numPr>
        <w:spacing w:before="280"/>
        <w:ind w:left="567" w:hanging="567"/>
        <w:jc w:val="both"/>
        <w:rPr>
          <w:b/>
        </w:rPr>
      </w:pPr>
      <w:r>
        <w:rPr>
          <w:b/>
        </w:rPr>
        <w:t xml:space="preserve">Licenční </w:t>
      </w:r>
      <w:r w:rsidRPr="00E623A0">
        <w:rPr>
          <w:b/>
          <w:color w:val="000000"/>
          <w:sz w:val="26"/>
          <w:szCs w:val="26"/>
        </w:rPr>
        <w:t>model</w:t>
      </w:r>
      <w:r w:rsidR="00E623A0" w:rsidRPr="00E623A0">
        <w:rPr>
          <w:b/>
          <w:color w:val="000000"/>
          <w:sz w:val="26"/>
          <w:szCs w:val="26"/>
        </w:rPr>
        <w:t xml:space="preserve"> a podmínky užití VR aplikace</w:t>
      </w:r>
    </w:p>
    <w:p w14:paraId="000000CD" w14:textId="77777777" w:rsidR="005B621A" w:rsidRPr="00C748BB" w:rsidRDefault="00096F17" w:rsidP="00B64B1E">
      <w:pPr>
        <w:jc w:val="both"/>
      </w:pPr>
      <w:r w:rsidRPr="00C748BB">
        <w:t>Dodavatel je povinen poskytnout licenční model, který splňuje následující požadavky:</w:t>
      </w:r>
    </w:p>
    <w:p w14:paraId="000000CE" w14:textId="77777777" w:rsidR="005B621A" w:rsidRPr="00C748BB" w:rsidRDefault="00096F17" w:rsidP="00B64B1E">
      <w:pPr>
        <w:numPr>
          <w:ilvl w:val="0"/>
          <w:numId w:val="10"/>
        </w:numPr>
        <w:jc w:val="both"/>
      </w:pPr>
      <w:r w:rsidRPr="00C748BB">
        <w:t>Vyloučení vendor lock-in</w:t>
      </w:r>
    </w:p>
    <w:p w14:paraId="000000CF" w14:textId="77777777" w:rsidR="005B621A" w:rsidRPr="00C748BB" w:rsidRDefault="00096F17" w:rsidP="00B64B1E">
      <w:pPr>
        <w:numPr>
          <w:ilvl w:val="1"/>
          <w:numId w:val="10"/>
        </w:numPr>
        <w:ind w:left="851" w:hanging="284"/>
        <w:jc w:val="both"/>
      </w:pPr>
      <w:r w:rsidRPr="00C748BB">
        <w:rPr>
          <w:shd w:val="clear" w:color="auto" w:fill="FCFBFB"/>
        </w:rPr>
        <w:t xml:space="preserve">Dodavatel </w:t>
      </w:r>
      <w:r w:rsidRPr="00C748BB">
        <w:t>se</w:t>
      </w:r>
      <w:r w:rsidRPr="00C748BB">
        <w:rPr>
          <w:shd w:val="clear" w:color="auto" w:fill="FCFBFB"/>
        </w:rPr>
        <w:t xml:space="preserve"> zavazuje poskytnout licenci v takové podobě a rozsahu, která vyloučí jakoukoli závislost zadavatele na dodavateli, tj. licence bude založená na konceptu GNU GPL nebo jiné otevřené licence, nebo se dodavatel zaváže poskytnout zadavateli úplné zdrojové kódy, konfigurační soubory a dokumentaci, umožnit přenositelnost software a dat v otevřeném či standardizovaném formátu, a zajistit právo zadavatele na svobodnou migraci a modifikaci softwaru bez dalšího omezení nebo sankcí.</w:t>
      </w:r>
    </w:p>
    <w:p w14:paraId="000000D0" w14:textId="77777777" w:rsidR="005B621A" w:rsidRPr="00E623A0" w:rsidRDefault="00096F17" w:rsidP="00B64B1E">
      <w:pPr>
        <w:numPr>
          <w:ilvl w:val="0"/>
          <w:numId w:val="10"/>
        </w:numPr>
        <w:jc w:val="both"/>
      </w:pPr>
      <w:r w:rsidRPr="00E623A0">
        <w:t>Typ licence:</w:t>
      </w:r>
    </w:p>
    <w:p w14:paraId="000000D1" w14:textId="77777777" w:rsidR="005B621A" w:rsidRPr="00E623A0" w:rsidRDefault="00096F17" w:rsidP="00B64B1E">
      <w:pPr>
        <w:numPr>
          <w:ilvl w:val="1"/>
          <w:numId w:val="10"/>
        </w:numPr>
        <w:ind w:left="851" w:hanging="284"/>
        <w:jc w:val="both"/>
      </w:pPr>
      <w:r w:rsidRPr="00E623A0">
        <w:t>Neomezená multiuživatelská licence vázaná na zařízení.</w:t>
      </w:r>
    </w:p>
    <w:p w14:paraId="000000D2" w14:textId="20B4BE8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 w:rsidRPr="00E623A0">
        <w:t>Licence je určena pro všechny VR headsety</w:t>
      </w:r>
      <w:r>
        <w:t xml:space="preserve"> používané Západočeskou univerzitou v</w:t>
      </w:r>
      <w:r w:rsidR="00B64B1E">
        <w:t> </w:t>
      </w:r>
      <w:r>
        <w:t>Plzni (ZČU), bez omezení počtu souběžných uživatelů.</w:t>
      </w:r>
    </w:p>
    <w:p w14:paraId="000000D3" w14:textId="77777777" w:rsidR="005B621A" w:rsidRDefault="00096F17" w:rsidP="00B64B1E">
      <w:pPr>
        <w:numPr>
          <w:ilvl w:val="0"/>
          <w:numId w:val="10"/>
        </w:numPr>
        <w:jc w:val="both"/>
      </w:pPr>
      <w:r>
        <w:t>Rozsah licence:</w:t>
      </w:r>
    </w:p>
    <w:p w14:paraId="000000D4" w14:textId="5602AD1F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Neomezený počet spuštění a neomezená doba používání aplikace.</w:t>
      </w:r>
    </w:p>
    <w:p w14:paraId="000000D5" w14:textId="7777777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Aplikaci mohou používat studenti, pedagogové a další pracovníci ZČU, případně účastníci školení pořádaných univerzitou.</w:t>
      </w:r>
    </w:p>
    <w:p w14:paraId="000000D6" w14:textId="77777777" w:rsidR="005B621A" w:rsidRDefault="00096F17" w:rsidP="00B64B1E">
      <w:pPr>
        <w:numPr>
          <w:ilvl w:val="0"/>
          <w:numId w:val="10"/>
        </w:numPr>
        <w:jc w:val="both"/>
      </w:pPr>
      <w:r>
        <w:lastRenderedPageBreak/>
        <w:t>Územní omezení:</w:t>
      </w:r>
    </w:p>
    <w:p w14:paraId="000000D7" w14:textId="50FDFA70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Licence je platná pro použití min. v rámci České republiky.</w:t>
      </w:r>
    </w:p>
    <w:p w14:paraId="000000D8" w14:textId="77777777" w:rsidR="005B621A" w:rsidRDefault="00096F17" w:rsidP="00B64B1E">
      <w:pPr>
        <w:numPr>
          <w:ilvl w:val="0"/>
          <w:numId w:val="10"/>
        </w:numPr>
        <w:jc w:val="both"/>
      </w:pPr>
      <w:r>
        <w:t>Způsob aktivace a správy:</w:t>
      </w:r>
    </w:p>
    <w:p w14:paraId="000000D9" w14:textId="7777777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Aktivace aplikace probíhá jednorázově pro každé zařízení (např. pomocí klíče, administrátorského účtu nebo vzdáleného přístupu).</w:t>
      </w:r>
    </w:p>
    <w:p w14:paraId="000000DA" w14:textId="7777777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Musí být umožněna centrální správa licencí (např. webová administrace nebo portál správce).</w:t>
      </w:r>
    </w:p>
    <w:p w14:paraId="000000DB" w14:textId="77777777" w:rsidR="005B621A" w:rsidRDefault="00096F17" w:rsidP="00B64B1E">
      <w:pPr>
        <w:numPr>
          <w:ilvl w:val="0"/>
          <w:numId w:val="10"/>
        </w:numPr>
        <w:jc w:val="both"/>
      </w:pPr>
      <w:r>
        <w:t>Aktualizace a technická podpora:</w:t>
      </w:r>
    </w:p>
    <w:p w14:paraId="000000DC" w14:textId="7777777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Základní licence zahrnuje doživotní používání aplikace.</w:t>
      </w:r>
    </w:p>
    <w:p w14:paraId="000000DE" w14:textId="7777777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Aktualizace nesmí narušit kompatibilitu s VR hardwarem nebo způsobit ztrátu dat.</w:t>
      </w:r>
    </w:p>
    <w:p w14:paraId="000000DF" w14:textId="77777777" w:rsidR="005B621A" w:rsidRDefault="00096F17" w:rsidP="00B64B1E">
      <w:pPr>
        <w:numPr>
          <w:ilvl w:val="0"/>
          <w:numId w:val="10"/>
        </w:numPr>
        <w:jc w:val="both"/>
      </w:pPr>
      <w:r>
        <w:t>Přenositelnost licence:</w:t>
      </w:r>
    </w:p>
    <w:p w14:paraId="000000E0" w14:textId="77777777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>Licence je přenosná min. mezi zařízeními ZČU – při výměně nebo modernizaci headsetů je možný přenos na nové zařízení bez jakýchkoliv omezení či poplatků.</w:t>
      </w:r>
    </w:p>
    <w:p w14:paraId="000000E1" w14:textId="15ADBC2F" w:rsidR="005B621A" w:rsidRDefault="00EC0142" w:rsidP="00B64B1E">
      <w:pPr>
        <w:numPr>
          <w:ilvl w:val="0"/>
          <w:numId w:val="10"/>
        </w:numPr>
        <w:jc w:val="both"/>
      </w:pPr>
      <w:r>
        <w:t>Nek</w:t>
      </w:r>
      <w:r w:rsidR="00096F17">
        <w:t>omerční šíření:</w:t>
      </w:r>
    </w:p>
    <w:p w14:paraId="000000E2" w14:textId="341FEE25" w:rsidR="005B621A" w:rsidRDefault="00096F17" w:rsidP="00B64B1E">
      <w:pPr>
        <w:numPr>
          <w:ilvl w:val="1"/>
          <w:numId w:val="10"/>
        </w:numPr>
        <w:ind w:left="851" w:hanging="284"/>
        <w:jc w:val="both"/>
      </w:pPr>
      <w:r>
        <w:t xml:space="preserve">Licence opravňuje </w:t>
      </w:r>
      <w:r w:rsidR="00E623A0">
        <w:t>min.</w:t>
      </w:r>
      <w:r>
        <w:t xml:space="preserve"> k nekomerčnímu použití.</w:t>
      </w:r>
    </w:p>
    <w:p w14:paraId="000000E3" w14:textId="77777777" w:rsidR="005B621A" w:rsidRDefault="005B621A" w:rsidP="00B64B1E">
      <w:pPr>
        <w:jc w:val="both"/>
        <w:rPr>
          <w:b/>
          <w:sz w:val="28"/>
          <w:szCs w:val="28"/>
        </w:rPr>
      </w:pPr>
    </w:p>
    <w:sectPr w:rsidR="005B621A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AB45" w14:textId="77777777" w:rsidR="00647FDC" w:rsidRDefault="00647FDC" w:rsidP="000C0334">
      <w:pPr>
        <w:spacing w:line="240" w:lineRule="auto"/>
      </w:pPr>
      <w:r>
        <w:separator/>
      </w:r>
    </w:p>
  </w:endnote>
  <w:endnote w:type="continuationSeparator" w:id="0">
    <w:p w14:paraId="4FD88206" w14:textId="77777777" w:rsidR="00647FDC" w:rsidRDefault="00647FDC" w:rsidP="000C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9A15" w14:textId="3B49C698" w:rsidR="00C0246E" w:rsidRPr="00D0213B" w:rsidRDefault="00D0213B" w:rsidP="00D0213B">
    <w:pPr>
      <w:pStyle w:val="Zpat"/>
      <w:jc w:val="center"/>
    </w:pPr>
    <w:r w:rsidRPr="004E71A4">
      <w:rPr>
        <w:sz w:val="16"/>
        <w:szCs w:val="16"/>
      </w:rPr>
      <w:t xml:space="preserve">Stránka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4E71A4">
      <w:rPr>
        <w:sz w:val="16"/>
        <w:szCs w:val="16"/>
      </w:rPr>
      <w:t xml:space="preserve"> z </w:t>
    </w:r>
    <w:r w:rsidRPr="004E71A4">
      <w:rPr>
        <w:sz w:val="16"/>
        <w:szCs w:val="16"/>
      </w:rPr>
      <w:fldChar w:fldCharType="begin"/>
    </w:r>
    <w:r w:rsidRPr="004E71A4">
      <w:rPr>
        <w:sz w:val="16"/>
        <w:szCs w:val="16"/>
      </w:rPr>
      <w:instrText>NUMPAGES</w:instrText>
    </w:r>
    <w:r w:rsidRPr="004E71A4">
      <w:rPr>
        <w:sz w:val="16"/>
        <w:szCs w:val="16"/>
      </w:rPr>
      <w:fldChar w:fldCharType="separate"/>
    </w:r>
    <w:r>
      <w:rPr>
        <w:sz w:val="16"/>
        <w:szCs w:val="16"/>
      </w:rPr>
      <w:t>14</w:t>
    </w:r>
    <w:r w:rsidRPr="004E71A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1F13" w14:textId="77777777" w:rsidR="00647FDC" w:rsidRDefault="00647FDC" w:rsidP="000C0334">
      <w:pPr>
        <w:spacing w:line="240" w:lineRule="auto"/>
      </w:pPr>
      <w:r>
        <w:separator/>
      </w:r>
    </w:p>
  </w:footnote>
  <w:footnote w:type="continuationSeparator" w:id="0">
    <w:p w14:paraId="3E8B7459" w14:textId="77777777" w:rsidR="00647FDC" w:rsidRDefault="00647FDC" w:rsidP="000C0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7B66" w14:textId="758DF6A6" w:rsidR="000C0334" w:rsidRDefault="000C0334">
    <w:pPr>
      <w:pStyle w:val="Zhlav"/>
    </w:pPr>
    <w:r>
      <w:rPr>
        <w:rFonts w:ascii="Times New Roman"/>
        <w:noProof/>
      </w:rPr>
      <w:drawing>
        <wp:inline distT="0" distB="0" distL="0" distR="0" wp14:anchorId="29306DC3" wp14:editId="41EFA96E">
          <wp:extent cx="5057700" cy="7208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7700" cy="720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C4087" w14:textId="77777777" w:rsidR="00C0246E" w:rsidRDefault="00C024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205"/>
    <w:multiLevelType w:val="multilevel"/>
    <w:tmpl w:val="A086E6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5B0D0B"/>
    <w:multiLevelType w:val="multilevel"/>
    <w:tmpl w:val="0F161C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B861A9"/>
    <w:multiLevelType w:val="multilevel"/>
    <w:tmpl w:val="C5E224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824AE3"/>
    <w:multiLevelType w:val="multilevel"/>
    <w:tmpl w:val="74EC12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7F4370"/>
    <w:multiLevelType w:val="multilevel"/>
    <w:tmpl w:val="BC103D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435FAA"/>
    <w:multiLevelType w:val="hybridMultilevel"/>
    <w:tmpl w:val="B0E82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69EC"/>
    <w:multiLevelType w:val="multilevel"/>
    <w:tmpl w:val="ABC8B1A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81F384A"/>
    <w:multiLevelType w:val="multilevel"/>
    <w:tmpl w:val="5504D8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A50DD7"/>
    <w:multiLevelType w:val="multilevel"/>
    <w:tmpl w:val="92C64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9B2005F"/>
    <w:multiLevelType w:val="multilevel"/>
    <w:tmpl w:val="F926BD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B8C023B"/>
    <w:multiLevelType w:val="multilevel"/>
    <w:tmpl w:val="90302A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1A56A41"/>
    <w:multiLevelType w:val="hybridMultilevel"/>
    <w:tmpl w:val="490E083C"/>
    <w:lvl w:ilvl="0" w:tplc="0674C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C0153"/>
    <w:multiLevelType w:val="multilevel"/>
    <w:tmpl w:val="E6200A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EA0F5B"/>
    <w:multiLevelType w:val="multilevel"/>
    <w:tmpl w:val="B6601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075776C"/>
    <w:multiLevelType w:val="multilevel"/>
    <w:tmpl w:val="883251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E6416B0"/>
    <w:multiLevelType w:val="multilevel"/>
    <w:tmpl w:val="0E90EB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1A"/>
    <w:rsid w:val="00096F17"/>
    <w:rsid w:val="000C0334"/>
    <w:rsid w:val="00156F82"/>
    <w:rsid w:val="001743FA"/>
    <w:rsid w:val="002668C9"/>
    <w:rsid w:val="003C5F1C"/>
    <w:rsid w:val="005017E3"/>
    <w:rsid w:val="00593357"/>
    <w:rsid w:val="005A5955"/>
    <w:rsid w:val="005B621A"/>
    <w:rsid w:val="00647FDC"/>
    <w:rsid w:val="00781608"/>
    <w:rsid w:val="007C518C"/>
    <w:rsid w:val="007F0D49"/>
    <w:rsid w:val="00B07FDF"/>
    <w:rsid w:val="00B64B1E"/>
    <w:rsid w:val="00B97C18"/>
    <w:rsid w:val="00C0246E"/>
    <w:rsid w:val="00C748BB"/>
    <w:rsid w:val="00D0213B"/>
    <w:rsid w:val="00DD04FA"/>
    <w:rsid w:val="00E623A0"/>
    <w:rsid w:val="00EC0142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ACCC0"/>
  <w15:docId w15:val="{DB0FE56C-134D-4745-B2DF-B104997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F1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23A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3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3A0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64B1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A59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59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A595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C033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334"/>
  </w:style>
  <w:style w:type="paragraph" w:styleId="Zpat">
    <w:name w:val="footer"/>
    <w:basedOn w:val="Normln"/>
    <w:link w:val="ZpatChar"/>
    <w:uiPriority w:val="99"/>
    <w:unhideWhenUsed/>
    <w:rsid w:val="000C033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azky@rek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2497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Mátl</dc:creator>
  <cp:lastModifiedBy>Štěpán Mátl</cp:lastModifiedBy>
  <cp:revision>9</cp:revision>
  <dcterms:created xsi:type="dcterms:W3CDTF">2025-07-07T12:33:00Z</dcterms:created>
  <dcterms:modified xsi:type="dcterms:W3CDTF">2025-07-07T13:00:00Z</dcterms:modified>
</cp:coreProperties>
</file>