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0424" w14:textId="11F26A08" w:rsidR="00C001A3" w:rsidRDefault="00427AD8" w:rsidP="00BB0268">
      <w:pPr>
        <w:spacing w:before="120" w:after="120"/>
        <w:jc w:val="center"/>
        <w:rPr>
          <w:rFonts w:ascii="Garamond" w:hAnsi="Garamond"/>
          <w:b/>
          <w:color w:val="000000"/>
          <w:sz w:val="36"/>
          <w:szCs w:val="36"/>
        </w:rPr>
      </w:pPr>
      <w:bookmarkStart w:id="0" w:name="_Toc330212593"/>
      <w:r>
        <w:rPr>
          <w:rFonts w:ascii="Garamond" w:hAnsi="Garamond"/>
          <w:b/>
          <w:color w:val="000000" w:themeColor="text1"/>
          <w:sz w:val="36"/>
          <w:szCs w:val="36"/>
        </w:rPr>
        <w:t>Zajištění servisu výtahů pro ZČU (202</w:t>
      </w:r>
      <w:r w:rsidR="003436A4">
        <w:rPr>
          <w:rFonts w:ascii="Garamond" w:hAnsi="Garamond"/>
          <w:b/>
          <w:color w:val="000000" w:themeColor="text1"/>
          <w:sz w:val="36"/>
          <w:szCs w:val="36"/>
        </w:rPr>
        <w:t>5</w:t>
      </w:r>
      <w:r>
        <w:rPr>
          <w:rFonts w:ascii="Garamond" w:hAnsi="Garamond"/>
          <w:b/>
          <w:color w:val="000000" w:themeColor="text1"/>
          <w:sz w:val="36"/>
          <w:szCs w:val="36"/>
        </w:rPr>
        <w:t>-202</w:t>
      </w:r>
      <w:r w:rsidR="003436A4">
        <w:rPr>
          <w:rFonts w:ascii="Garamond" w:hAnsi="Garamond"/>
          <w:b/>
          <w:color w:val="000000" w:themeColor="text1"/>
          <w:sz w:val="36"/>
          <w:szCs w:val="36"/>
        </w:rPr>
        <w:t>9</w:t>
      </w:r>
      <w:r>
        <w:rPr>
          <w:rFonts w:ascii="Garamond" w:hAnsi="Garamond"/>
          <w:b/>
          <w:color w:val="000000" w:themeColor="text1"/>
          <w:sz w:val="36"/>
          <w:szCs w:val="36"/>
        </w:rPr>
        <w:t>)</w:t>
      </w:r>
    </w:p>
    <w:p w14:paraId="455AC4D4" w14:textId="77777777" w:rsidR="00C001A3" w:rsidRDefault="00427AD8" w:rsidP="00BB0268">
      <w:pPr>
        <w:spacing w:before="120" w:after="120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Smlouv</w:t>
      </w:r>
      <w:bookmarkEnd w:id="0"/>
      <w:r>
        <w:rPr>
          <w:rFonts w:ascii="Garamond" w:hAnsi="Garamond"/>
          <w:i/>
          <w:sz w:val="22"/>
          <w:szCs w:val="22"/>
        </w:rPr>
        <w:t xml:space="preserve">a o poskytování služeb dle </w:t>
      </w:r>
      <w:proofErr w:type="spellStart"/>
      <w:r>
        <w:rPr>
          <w:rFonts w:ascii="Garamond" w:hAnsi="Garamond"/>
          <w:i/>
          <w:sz w:val="22"/>
          <w:szCs w:val="22"/>
        </w:rPr>
        <w:t>ust</w:t>
      </w:r>
      <w:proofErr w:type="spellEnd"/>
      <w:r>
        <w:rPr>
          <w:rFonts w:ascii="Garamond" w:hAnsi="Garamond"/>
          <w:i/>
          <w:sz w:val="22"/>
          <w:szCs w:val="22"/>
        </w:rPr>
        <w:t>. § 1746 odst. 2 zákona č. 89/2012 Sb., občanský zákoník (dále jen „</w:t>
      </w:r>
      <w:proofErr w:type="spellStart"/>
      <w:r>
        <w:rPr>
          <w:rFonts w:ascii="Garamond" w:hAnsi="Garamond"/>
          <w:i/>
          <w:sz w:val="22"/>
          <w:szCs w:val="22"/>
        </w:rPr>
        <w:t>o.z</w:t>
      </w:r>
      <w:proofErr w:type="spellEnd"/>
      <w:r>
        <w:rPr>
          <w:rFonts w:ascii="Garamond" w:hAnsi="Garamond"/>
          <w:i/>
          <w:sz w:val="22"/>
          <w:szCs w:val="22"/>
        </w:rPr>
        <w:t>.“)</w:t>
      </w:r>
    </w:p>
    <w:p w14:paraId="49EF0E56" w14:textId="1F66E1F8" w:rsidR="00C001A3" w:rsidRDefault="00427AD8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>
        <w:rPr>
          <w:rFonts w:ascii="Garamond" w:hAnsi="Garamond" w:cs="Palatino Linotype"/>
          <w:color w:val="000000"/>
          <w:sz w:val="22"/>
          <w:szCs w:val="22"/>
        </w:rPr>
        <w:t xml:space="preserve">Tato smlouva je uzavřena na základě výsledku zjednodušeného podlimitního řízení veřejné zakázky evidované na profilu zadavatele pod systémovým číslem: </w:t>
      </w:r>
      <w:r w:rsidR="003436A4" w:rsidRPr="003436A4">
        <w:rPr>
          <w:rFonts w:ascii="Garamond" w:hAnsi="Garamond" w:cs="Palatino Linotype"/>
          <w:color w:val="000000"/>
          <w:sz w:val="22"/>
          <w:szCs w:val="22"/>
        </w:rPr>
        <w:t>P25V00000333</w:t>
      </w:r>
      <w:r>
        <w:rPr>
          <w:rFonts w:ascii="Garamond" w:hAnsi="Garamond" w:cs="Palatino Linotype"/>
          <w:color w:val="000000"/>
          <w:sz w:val="22"/>
          <w:szCs w:val="22"/>
        </w:rPr>
        <w:t xml:space="preserve"> (dále jen „Zadávací řízení“)</w:t>
      </w:r>
    </w:p>
    <w:p w14:paraId="7305E5CF" w14:textId="77777777" w:rsidR="00C001A3" w:rsidRDefault="00C001A3">
      <w:pPr>
        <w:jc w:val="both"/>
        <w:rPr>
          <w:rFonts w:ascii="Garamond" w:hAnsi="Garamond" w:cs="Palatino Linotype"/>
          <w:color w:val="000000"/>
          <w:sz w:val="22"/>
        </w:rPr>
      </w:pPr>
    </w:p>
    <w:p w14:paraId="444E3DF8" w14:textId="77777777" w:rsidR="00C001A3" w:rsidRDefault="00427AD8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>
        <w:rPr>
          <w:rFonts w:ascii="Garamond" w:hAnsi="Garamond" w:cs="Palatino Linotype"/>
          <w:color w:val="000000"/>
          <w:sz w:val="22"/>
          <w:szCs w:val="22"/>
        </w:rPr>
        <w:t>Číslo smlouvy Objednatele: bude uvedeno v záznamu o uveřejnění smlouvy v registru smluv dle zákona č. 340/2015 Sb.</w:t>
      </w:r>
    </w:p>
    <w:p w14:paraId="08AC3208" w14:textId="77777777" w:rsidR="00C001A3" w:rsidRDefault="00427AD8">
      <w:pPr>
        <w:jc w:val="both"/>
        <w:rPr>
          <w:rFonts w:ascii="Garamond" w:hAnsi="Garamond" w:cs="Palatino Linotype"/>
          <w:color w:val="000000"/>
        </w:rPr>
      </w:pPr>
      <w:r>
        <w:rPr>
          <w:rFonts w:ascii="Garamond" w:hAnsi="Garamond" w:cs="Palatino Linotype"/>
          <w:color w:val="000000"/>
          <w:sz w:val="22"/>
          <w:szCs w:val="22"/>
        </w:rPr>
        <w:t xml:space="preserve">Číslo smlouvy Poskytovatele: </w:t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510815B4" w14:textId="77777777" w:rsidR="00C001A3" w:rsidRDefault="00427AD8">
      <w:pPr>
        <w:pStyle w:val="Zkladntext"/>
        <w:spacing w:before="240" w:after="120"/>
        <w:rPr>
          <w:rFonts w:ascii="Garamond" w:hAnsi="Garamond"/>
          <w:b/>
          <w:caps/>
          <w:sz w:val="22"/>
          <w:szCs w:val="22"/>
          <w:lang w:val="cs-CZ"/>
        </w:rPr>
      </w:pPr>
      <w:r>
        <w:rPr>
          <w:rFonts w:ascii="Garamond" w:hAnsi="Garamond"/>
          <w:b/>
          <w:caps/>
          <w:sz w:val="22"/>
          <w:szCs w:val="22"/>
          <w:lang w:val="cs-CZ"/>
        </w:rPr>
        <w:t>Smluvní strany</w:t>
      </w:r>
    </w:p>
    <w:p w14:paraId="3E356817" w14:textId="77777777" w:rsidR="00C001A3" w:rsidRDefault="00427AD8">
      <w:pPr>
        <w:pStyle w:val="docdata"/>
        <w:spacing w:before="20" w:beforeAutospacing="0" w:after="0" w:afterAutospacing="0"/>
        <w:rPr>
          <w:rFonts w:ascii="Garamond" w:hAnsi="Garamond"/>
          <w:b/>
          <w:color w:val="000000"/>
          <w:sz w:val="22"/>
          <w:szCs w:val="22"/>
          <w:highlight w:val="white"/>
        </w:rPr>
      </w:pPr>
      <w:r>
        <w:rPr>
          <w:rFonts w:ascii="Garamond" w:hAnsi="Garamond"/>
          <w:b/>
          <w:color w:val="000000"/>
          <w:sz w:val="22"/>
          <w:szCs w:val="22"/>
          <w:highlight w:val="white"/>
        </w:rPr>
        <w:t>Objednatel:</w:t>
      </w:r>
    </w:p>
    <w:p w14:paraId="21E7220F" w14:textId="77777777" w:rsidR="00C001A3" w:rsidRDefault="00427AD8">
      <w:pPr>
        <w:pStyle w:val="docdata"/>
        <w:spacing w:before="20" w:beforeAutospacing="0" w:after="0" w:afterAutospacing="0"/>
        <w:rPr>
          <w:rFonts w:ascii="Garamond" w:hAnsi="Garamond"/>
          <w:color w:val="000000"/>
          <w:sz w:val="22"/>
          <w:szCs w:val="22"/>
          <w:highlight w:val="white"/>
        </w:rPr>
      </w:pPr>
      <w:r>
        <w:rPr>
          <w:rFonts w:ascii="Garamond" w:hAnsi="Garamond"/>
          <w:color w:val="000000"/>
          <w:sz w:val="22"/>
          <w:szCs w:val="22"/>
          <w:highlight w:val="white"/>
        </w:rPr>
        <w:t>název:</w:t>
      </w:r>
      <w:r>
        <w:rPr>
          <w:rFonts w:ascii="Garamond" w:hAnsi="Garamond"/>
          <w:b/>
          <w:bCs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b/>
          <w:bCs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b/>
          <w:bCs/>
          <w:color w:val="000000"/>
          <w:sz w:val="22"/>
          <w:szCs w:val="22"/>
          <w:highlight w:val="white"/>
        </w:rPr>
        <w:tab/>
        <w:t>Západočeská univerzita v Plzni</w:t>
      </w:r>
    </w:p>
    <w:p w14:paraId="3B125BE9" w14:textId="77777777" w:rsidR="00C001A3" w:rsidRDefault="00427AD8">
      <w:pPr>
        <w:pStyle w:val="docdata"/>
        <w:spacing w:before="20" w:beforeAutospacing="0" w:after="0" w:afterAutospacing="0"/>
        <w:rPr>
          <w:rFonts w:ascii="Garamond" w:hAnsi="Garamond"/>
          <w:sz w:val="22"/>
          <w:szCs w:val="22"/>
          <w:highlight w:val="white"/>
        </w:rPr>
      </w:pPr>
      <w:r>
        <w:rPr>
          <w:rFonts w:ascii="Garamond" w:hAnsi="Garamond"/>
          <w:color w:val="000000"/>
          <w:sz w:val="22"/>
          <w:szCs w:val="22"/>
          <w:highlight w:val="white"/>
        </w:rPr>
        <w:t>sídlo:</w:t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color w:val="000000"/>
          <w:sz w:val="22"/>
          <w:szCs w:val="22"/>
          <w:highlight w:val="white"/>
        </w:rPr>
        <w:tab/>
        <w:t>Univerzitní 8, 301 00 Plzeň</w:t>
      </w:r>
    </w:p>
    <w:p w14:paraId="4A5CD7E7" w14:textId="2B4C4E61" w:rsidR="00C001A3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sz w:val="22"/>
          <w:szCs w:val="22"/>
          <w:highlight w:val="white"/>
        </w:rPr>
      </w:pPr>
      <w:r>
        <w:rPr>
          <w:rFonts w:ascii="Garamond" w:hAnsi="Garamond"/>
          <w:color w:val="000000"/>
          <w:sz w:val="22"/>
          <w:szCs w:val="22"/>
          <w:highlight w:val="white"/>
        </w:rPr>
        <w:t>zastoupen:</w:t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 w:rsidR="009B7E76" w:rsidRPr="009B7E76">
        <w:rPr>
          <w:rFonts w:ascii="ArialMT" w:eastAsia="Calibri" w:hAnsi="ArialMT" w:cs="ArialMT"/>
          <w:sz w:val="22"/>
          <w:szCs w:val="22"/>
          <w:lang w:eastAsia="en-US"/>
        </w:rPr>
        <w:t xml:space="preserve"> </w:t>
      </w:r>
      <w:bookmarkStart w:id="1" w:name="_Hlk198886114"/>
      <w:r w:rsidR="009B7E76" w:rsidRPr="009B7E76">
        <w:rPr>
          <w:rFonts w:ascii="Garamond" w:hAnsi="Garamond"/>
          <w:color w:val="000000"/>
          <w:sz w:val="22"/>
          <w:szCs w:val="22"/>
          <w:highlight w:val="white"/>
        </w:rPr>
        <w:t>prof. RNDr. Miroslav Lávička, Ph.D., rektor</w:t>
      </w:r>
    </w:p>
    <w:bookmarkEnd w:id="1"/>
    <w:p w14:paraId="66D3A616" w14:textId="77777777" w:rsidR="00C001A3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  <w:highlight w:val="white"/>
        </w:rPr>
        <w:t xml:space="preserve">IČO: </w:t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color w:val="000000"/>
          <w:sz w:val="22"/>
          <w:szCs w:val="22"/>
          <w:highlight w:val="white"/>
        </w:rPr>
        <w:tab/>
      </w:r>
      <w:r>
        <w:rPr>
          <w:rFonts w:ascii="Garamond" w:hAnsi="Garamond"/>
          <w:color w:val="000000"/>
          <w:sz w:val="22"/>
          <w:szCs w:val="22"/>
          <w:highlight w:val="white"/>
        </w:rPr>
        <w:tab/>
        <w:t>497 77 513</w:t>
      </w:r>
      <w:r>
        <w:rPr>
          <w:rFonts w:ascii="Garamond" w:hAnsi="Garamond"/>
          <w:color w:val="000000"/>
          <w:sz w:val="22"/>
          <w:szCs w:val="22"/>
          <w:highlight w:val="white"/>
        </w:rPr>
        <w:tab/>
        <w:t xml:space="preserve">DIČ: </w:t>
      </w:r>
      <w:r>
        <w:rPr>
          <w:rFonts w:ascii="Garamond" w:hAnsi="Garamond"/>
          <w:color w:val="000000"/>
          <w:sz w:val="22"/>
          <w:szCs w:val="22"/>
          <w:highlight w:val="white"/>
        </w:rPr>
        <w:tab/>
        <w:t>CZ49777513</w:t>
      </w:r>
    </w:p>
    <w:p w14:paraId="60978CC8" w14:textId="77777777" w:rsidR="00C001A3" w:rsidRDefault="00427AD8">
      <w:pPr>
        <w:pStyle w:val="Zkladntext"/>
        <w:ind w:left="539" w:hanging="539"/>
        <w:rPr>
          <w:rFonts w:ascii="Garamond" w:hAnsi="Garamond"/>
          <w:sz w:val="22"/>
          <w:szCs w:val="22"/>
          <w:lang w:val="cs-CZ"/>
        </w:rPr>
      </w:pPr>
      <w:r>
        <w:rPr>
          <w:rFonts w:ascii="Garamond" w:hAnsi="Garamond"/>
          <w:sz w:val="22"/>
          <w:szCs w:val="22"/>
          <w:lang w:val="cs-CZ"/>
        </w:rPr>
        <w:t xml:space="preserve">datová schránka: </w:t>
      </w:r>
      <w:r>
        <w:rPr>
          <w:rFonts w:ascii="Garamond" w:hAnsi="Garamond"/>
          <w:sz w:val="22"/>
          <w:szCs w:val="22"/>
          <w:lang w:val="cs-CZ"/>
        </w:rPr>
        <w:tab/>
        <w:t>zqfj9hj</w:t>
      </w:r>
    </w:p>
    <w:p w14:paraId="247F8F45" w14:textId="223C1EC0" w:rsidR="003436A4" w:rsidRPr="003436A4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kontaktní osoba:</w:t>
      </w:r>
      <w:r>
        <w:rPr>
          <w:rFonts w:ascii="Garamond" w:hAnsi="Garamond"/>
          <w:color w:val="000000"/>
          <w:sz w:val="22"/>
          <w:szCs w:val="22"/>
        </w:rPr>
        <w:tab/>
      </w:r>
      <w:proofErr w:type="spellStart"/>
      <w:r w:rsidR="003436A4" w:rsidRPr="003436A4">
        <w:rPr>
          <w:rFonts w:ascii="Garamond" w:hAnsi="Garamond"/>
          <w:i/>
          <w:iCs/>
          <w:color w:val="000000"/>
          <w:sz w:val="22"/>
          <w:szCs w:val="22"/>
          <w:highlight w:val="cyan"/>
        </w:rPr>
        <w:t>xxxx</w:t>
      </w:r>
      <w:proofErr w:type="spellEnd"/>
      <w:r w:rsidR="003436A4" w:rsidRPr="003436A4">
        <w:rPr>
          <w:rFonts w:ascii="Garamond" w:hAnsi="Garamond"/>
          <w:i/>
          <w:iCs/>
          <w:color w:val="000000"/>
          <w:sz w:val="22"/>
          <w:szCs w:val="22"/>
          <w:highlight w:val="cyan"/>
        </w:rPr>
        <w:t xml:space="preserve"> (bude doplněno před uzavřením smlouvy</w:t>
      </w:r>
    </w:p>
    <w:p w14:paraId="3100B8FD" w14:textId="77521F16" w:rsidR="00C001A3" w:rsidRDefault="00427AD8">
      <w:pPr>
        <w:pStyle w:val="Normlnweb"/>
        <w:spacing w:before="20" w:beforeAutospacing="0" w:after="0" w:afterAutospacing="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(dále jen „</w:t>
      </w:r>
      <w:r>
        <w:rPr>
          <w:rFonts w:ascii="Garamond" w:hAnsi="Garamond"/>
          <w:bCs/>
          <w:iCs/>
          <w:color w:val="000000"/>
          <w:sz w:val="22"/>
          <w:szCs w:val="22"/>
        </w:rPr>
        <w:t>Objednatel</w:t>
      </w:r>
      <w:r>
        <w:rPr>
          <w:rFonts w:ascii="Garamond" w:hAnsi="Garamond"/>
          <w:iCs/>
          <w:color w:val="000000"/>
          <w:sz w:val="22"/>
          <w:szCs w:val="22"/>
        </w:rPr>
        <w:t>“)</w:t>
      </w:r>
    </w:p>
    <w:p w14:paraId="4A743A48" w14:textId="77777777" w:rsidR="00C001A3" w:rsidRDefault="00427AD8">
      <w:pPr>
        <w:pStyle w:val="Zkladntext"/>
        <w:spacing w:before="120" w:line="276" w:lineRule="auto"/>
        <w:contextualSpacing/>
        <w:rPr>
          <w:rFonts w:ascii="Garamond" w:hAnsi="Garamond"/>
          <w:b/>
          <w:sz w:val="22"/>
          <w:szCs w:val="22"/>
          <w:lang w:val="cs-CZ"/>
        </w:rPr>
      </w:pPr>
      <w:r>
        <w:rPr>
          <w:rFonts w:ascii="Garamond" w:hAnsi="Garamond"/>
          <w:b/>
          <w:sz w:val="22"/>
          <w:szCs w:val="22"/>
          <w:lang w:val="cs-CZ"/>
        </w:rPr>
        <w:t>a</w:t>
      </w:r>
    </w:p>
    <w:p w14:paraId="7F6DA50A" w14:textId="77777777" w:rsidR="00C001A3" w:rsidRDefault="00427AD8">
      <w:pPr>
        <w:pStyle w:val="Zkladntext"/>
        <w:spacing w:before="120" w:line="276" w:lineRule="auto"/>
        <w:contextualSpacing/>
        <w:rPr>
          <w:rFonts w:ascii="Garamond" w:hAnsi="Garamond"/>
          <w:b/>
          <w:sz w:val="22"/>
          <w:szCs w:val="22"/>
          <w:lang w:val="cs-CZ"/>
        </w:rPr>
      </w:pPr>
      <w:r>
        <w:rPr>
          <w:rFonts w:ascii="Garamond" w:hAnsi="Garamond"/>
          <w:b/>
          <w:sz w:val="22"/>
          <w:szCs w:val="22"/>
          <w:lang w:val="cs-CZ"/>
        </w:rPr>
        <w:t>Poskytovatel:</w:t>
      </w:r>
    </w:p>
    <w:p w14:paraId="2C615B7B" w14:textId="77777777" w:rsidR="00C001A3" w:rsidRDefault="00427A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Název: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>[</w:t>
      </w:r>
      <w:r>
        <w:rPr>
          <w:rFonts w:ascii="Garamond" w:hAnsi="Garamond" w:cs="Arial"/>
          <w:b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b/>
          <w:sz w:val="22"/>
          <w:szCs w:val="22"/>
        </w:rPr>
        <w:t>]</w:t>
      </w:r>
    </w:p>
    <w:p w14:paraId="2DFF586C" w14:textId="77777777" w:rsidR="00C001A3" w:rsidRDefault="00427A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Sídlo: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37EFFFCD" w14:textId="77777777" w:rsidR="00C001A3" w:rsidRDefault="00427AD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Zastoupen: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0D3529C7" w14:textId="77777777" w:rsidR="00C001A3" w:rsidRDefault="00427A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IČO: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bookmarkStart w:id="2" w:name="_Hlk65136626"/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  <w:bookmarkEnd w:id="2"/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DIČ: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4B9063A6" w14:textId="77777777" w:rsidR="00C001A3" w:rsidRDefault="00427AD8">
      <w:pPr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B3015C">
        <w:rPr>
          <w:rFonts w:ascii="Garamond" w:hAnsi="Garamond"/>
          <w:color w:val="000000"/>
          <w:sz w:val="22"/>
          <w:szCs w:val="22"/>
          <w:highlight w:val="yellow"/>
        </w:rPr>
        <w:t>zapsaný v obchodním rejstříku vedeného [</w:t>
      </w:r>
      <w:r w:rsidRPr="00B3015C">
        <w:rPr>
          <w:rFonts w:ascii="Garamond" w:hAnsi="Garamond"/>
          <w:color w:val="000000"/>
          <w:sz w:val="22"/>
          <w:szCs w:val="22"/>
          <w:highlight w:val="yellow"/>
          <w:shd w:val="clear" w:color="00FFFF" w:fill="00FFFF"/>
        </w:rPr>
        <w:t>DOPLNÍ DODAVATEL</w:t>
      </w:r>
      <w:r w:rsidRPr="00B3015C">
        <w:rPr>
          <w:rFonts w:ascii="Garamond" w:hAnsi="Garamond"/>
          <w:color w:val="000000"/>
          <w:sz w:val="22"/>
          <w:szCs w:val="22"/>
          <w:highlight w:val="yellow"/>
        </w:rPr>
        <w:t>], oddíl</w:t>
      </w:r>
      <w:r>
        <w:rPr>
          <w:rFonts w:ascii="Garamond" w:hAnsi="Garamond"/>
          <w:color w:val="000000"/>
          <w:sz w:val="22"/>
          <w:szCs w:val="22"/>
        </w:rPr>
        <w:t xml:space="preserve"> [</w:t>
      </w:r>
      <w:r>
        <w:rPr>
          <w:rFonts w:ascii="Garamond" w:hAnsi="Garamond"/>
          <w:color w:val="000000"/>
          <w:sz w:val="22"/>
          <w:szCs w:val="22"/>
          <w:highlight w:val="yellow"/>
          <w:shd w:val="clear" w:color="00FFFF" w:fill="00FFFF"/>
        </w:rPr>
        <w:t>DOPLNÍ DODAVATEL</w:t>
      </w:r>
      <w:r>
        <w:rPr>
          <w:rFonts w:ascii="Garamond" w:hAnsi="Garamond"/>
          <w:color w:val="000000"/>
          <w:sz w:val="22"/>
          <w:szCs w:val="22"/>
        </w:rPr>
        <w:t xml:space="preserve">], </w:t>
      </w:r>
      <w:r w:rsidRPr="00B3015C">
        <w:rPr>
          <w:rFonts w:ascii="Garamond" w:hAnsi="Garamond"/>
          <w:color w:val="000000"/>
          <w:sz w:val="22"/>
          <w:szCs w:val="22"/>
          <w:highlight w:val="yellow"/>
        </w:rPr>
        <w:t>vložka [</w:t>
      </w:r>
      <w:r w:rsidRPr="00B3015C">
        <w:rPr>
          <w:rFonts w:ascii="Garamond" w:hAnsi="Garamond"/>
          <w:color w:val="000000"/>
          <w:sz w:val="22"/>
          <w:szCs w:val="22"/>
          <w:highlight w:val="yellow"/>
          <w:shd w:val="clear" w:color="00FFFF" w:fill="00FFFF"/>
        </w:rPr>
        <w:t xml:space="preserve">DOPLNÍ </w:t>
      </w:r>
      <w:r>
        <w:rPr>
          <w:rFonts w:ascii="Garamond" w:hAnsi="Garamond"/>
          <w:color w:val="000000"/>
          <w:sz w:val="22"/>
          <w:szCs w:val="22"/>
          <w:highlight w:val="yellow"/>
          <w:shd w:val="clear" w:color="00FFFF" w:fill="00FFFF"/>
        </w:rPr>
        <w:t>DODAVATEL</w:t>
      </w:r>
      <w:r>
        <w:rPr>
          <w:rFonts w:ascii="Garamond" w:hAnsi="Garamond"/>
          <w:color w:val="000000"/>
          <w:sz w:val="22"/>
          <w:szCs w:val="22"/>
        </w:rPr>
        <w:t>]</w:t>
      </w:r>
    </w:p>
    <w:p w14:paraId="7D4BC585" w14:textId="77777777" w:rsidR="00C001A3" w:rsidRDefault="00427A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datová schránka: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5EE586EF" w14:textId="77777777" w:rsidR="00C001A3" w:rsidRDefault="00427AD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Kontaktní osoba: 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], tel. 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], e-mail: [</w:t>
      </w:r>
      <w:r>
        <w:rPr>
          <w:rFonts w:ascii="Garamond" w:hAnsi="Garamond" w:cs="Arial"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sz w:val="22"/>
          <w:szCs w:val="22"/>
        </w:rPr>
        <w:t>]</w:t>
      </w:r>
    </w:p>
    <w:p w14:paraId="26767656" w14:textId="77777777" w:rsidR="00C001A3" w:rsidRDefault="00427AD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(dále jen “Poskytovatel”)</w:t>
      </w:r>
    </w:p>
    <w:p w14:paraId="29A69038" w14:textId="77777777" w:rsidR="00C001A3" w:rsidRDefault="00C001A3">
      <w:pPr>
        <w:pStyle w:val="Zkladntext"/>
        <w:spacing w:before="120"/>
        <w:rPr>
          <w:rFonts w:ascii="Garamond" w:hAnsi="Garamond"/>
          <w:sz w:val="22"/>
          <w:szCs w:val="22"/>
        </w:rPr>
      </w:pPr>
    </w:p>
    <w:p w14:paraId="75F7790D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caps/>
        </w:rPr>
      </w:pPr>
      <w:r>
        <w:rPr>
          <w:caps/>
        </w:rPr>
        <w:t>Preambule</w:t>
      </w:r>
    </w:p>
    <w:p w14:paraId="31EBD738" w14:textId="77777777" w:rsidR="00C001A3" w:rsidRDefault="00427AD8">
      <w:pPr>
        <w:pStyle w:val="Nadpislnku"/>
        <w:jc w:val="both"/>
      </w:pPr>
      <w:r>
        <w:rPr>
          <w:b w:val="0"/>
          <w:sz w:val="22"/>
          <w:szCs w:val="22"/>
        </w:rPr>
        <w:t>Poskytovatel prohlašuje, že se v plném rozsahu seznámil s rozsahem a povahou služeb, které jsou předmětem plnění této smlouvy, že jsou mu známy veškeré technické, kvalitativní a jiné podmínky a že disponuje takovými kapacitami a odbornými znalostmi, které jsou k plnění nezbytné.</w:t>
      </w:r>
    </w:p>
    <w:p w14:paraId="3FAC3D9C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 w:val="0"/>
          <w:sz w:val="22"/>
          <w:szCs w:val="22"/>
        </w:rPr>
      </w:pPr>
      <w:r>
        <w:rPr>
          <w:caps/>
        </w:rPr>
        <w:t>PŘEDMĚT</w:t>
      </w:r>
      <w:r>
        <w:rPr>
          <w:sz w:val="22"/>
          <w:szCs w:val="22"/>
        </w:rPr>
        <w:t xml:space="preserve"> SMLOUVY</w:t>
      </w:r>
    </w:p>
    <w:p w14:paraId="324166E7" w14:textId="77777777" w:rsidR="00C001A3" w:rsidRDefault="00427AD8">
      <w:pPr>
        <w:pStyle w:val="Odstavecseseznamem"/>
        <w:numPr>
          <w:ilvl w:val="1"/>
          <w:numId w:val="10"/>
        </w:numPr>
        <w:spacing w:before="120" w:after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 se zavazuje v rozsahu a za podmínek stanovených touto smlouvou a její nedílnou přílohou poskytnout Objednateli službu související s pravidelným servisem výtahů v rozsahu stanoveném v článku III. této smlouvy a Objednatel se zavazuje za provedenou službu zaplatit Poskytovateli cenu ve výši a za podmínek sjednaných touto smlouvou.</w:t>
      </w:r>
    </w:p>
    <w:p w14:paraId="12156F49" w14:textId="77777777" w:rsidR="00C001A3" w:rsidRDefault="00427AD8">
      <w:pPr>
        <w:pStyle w:val="Odstavecseseznamem"/>
        <w:numPr>
          <w:ilvl w:val="1"/>
          <w:numId w:val="10"/>
        </w:numPr>
        <w:spacing w:before="120" w:line="276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 splní závazek založený touto smlouvou tím, že řádně a včas poskytne službu dle této smlouvy a splní ostatní povinnosti vyplývající z této smlouvy.</w:t>
      </w:r>
    </w:p>
    <w:p w14:paraId="5B5AF2F3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 w:val="0"/>
          <w:sz w:val="22"/>
          <w:szCs w:val="22"/>
        </w:rPr>
      </w:pPr>
      <w:r>
        <w:rPr>
          <w:caps/>
        </w:rPr>
        <w:t>SPECIFIKACE</w:t>
      </w:r>
      <w:r>
        <w:rPr>
          <w:sz w:val="22"/>
          <w:szCs w:val="22"/>
        </w:rPr>
        <w:t xml:space="preserve"> SLUŽBY</w:t>
      </w:r>
    </w:p>
    <w:p w14:paraId="390167FE" w14:textId="77777777" w:rsidR="00C001A3" w:rsidRDefault="00427AD8">
      <w:pPr>
        <w:pStyle w:val="Odstavecseseznamem"/>
        <w:numPr>
          <w:ilvl w:val="1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Předmětem této smlouvy jsou:</w:t>
      </w:r>
    </w:p>
    <w:p w14:paraId="05FF5BA3" w14:textId="1179C7BC" w:rsidR="00C001A3" w:rsidRDefault="00427AD8">
      <w:pPr>
        <w:pStyle w:val="Odstavecseseznamem"/>
        <w:numPr>
          <w:ilvl w:val="2"/>
          <w:numId w:val="3"/>
        </w:numPr>
        <w:spacing w:before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úkony k zajištění provozuschopnosti výtahů</w:t>
      </w:r>
      <w:r>
        <w:rPr>
          <w:rFonts w:ascii="Garamond" w:hAnsi="Garamond"/>
          <w:sz w:val="22"/>
          <w:szCs w:val="22"/>
        </w:rPr>
        <w:t xml:space="preserve"> prováděné v souladu s platnou ČSN (tj. ke dni uzavření této smlouvy </w:t>
      </w:r>
      <w:r w:rsidRPr="009E1117">
        <w:rPr>
          <w:rFonts w:ascii="Garamond" w:hAnsi="Garamond"/>
          <w:sz w:val="22"/>
          <w:szCs w:val="22"/>
        </w:rPr>
        <w:t xml:space="preserve">dle ČSN 27 4002 (Bezpečnostní </w:t>
      </w:r>
      <w:r>
        <w:rPr>
          <w:rFonts w:ascii="Garamond" w:hAnsi="Garamond"/>
          <w:sz w:val="22"/>
          <w:szCs w:val="22"/>
        </w:rPr>
        <w:t>předpisy pro výtahy – Provoz a servis výtahů)), tj. seřízení dveří, dojezdů, plynulosti jízdy, stavění klece, vyčištění dveří, stropu klece, dna šachty a strojovny apod. a mazání dle pokynů výrobce,</w:t>
      </w:r>
    </w:p>
    <w:p w14:paraId="306B1FF5" w14:textId="07F02BAD" w:rsidR="00C001A3" w:rsidRDefault="00427AD8">
      <w:pPr>
        <w:pStyle w:val="Odstavecseseznamem"/>
        <w:numPr>
          <w:ilvl w:val="2"/>
          <w:numId w:val="3"/>
        </w:numPr>
        <w:spacing w:before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pravidelné odborné prohlídky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Style w:val="3648"/>
          <w:rFonts w:ascii="Garamond" w:hAnsi="Garamond" w:cs="Calibri"/>
          <w:i/>
          <w:iCs/>
          <w:color w:val="000000"/>
          <w:sz w:val="22"/>
          <w:szCs w:val="22"/>
        </w:rPr>
        <w:t>(prohlídky prováděné za účelem posouzení celkového stavu včetně dokumentace a obsluhy)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včetně pravidelné preventivní údržby</w:t>
      </w:r>
      <w:r>
        <w:rPr>
          <w:rFonts w:ascii="Garamond" w:hAnsi="Garamond"/>
          <w:sz w:val="22"/>
          <w:szCs w:val="22"/>
        </w:rPr>
        <w:t xml:space="preserve">, prováděné v souladu s platnou ČSN (tj. ke dni uzavření této smlouvy dle </w:t>
      </w:r>
      <w:r w:rsidRPr="009E1117">
        <w:rPr>
          <w:rFonts w:ascii="Garamond" w:hAnsi="Garamond"/>
          <w:sz w:val="22"/>
          <w:szCs w:val="22"/>
        </w:rPr>
        <w:t xml:space="preserve">ČSN 27 4002 </w:t>
      </w:r>
      <w:r>
        <w:rPr>
          <w:rFonts w:ascii="Garamond" w:hAnsi="Garamond"/>
          <w:sz w:val="22"/>
          <w:szCs w:val="22"/>
        </w:rPr>
        <w:t>(Bezpečnostní předpisy pro výtahy – Provoz a servis výtahů)),</w:t>
      </w:r>
    </w:p>
    <w:p w14:paraId="18B5C622" w14:textId="54014706" w:rsidR="00C001A3" w:rsidRDefault="00427AD8">
      <w:pPr>
        <w:pStyle w:val="Odstavecseseznamem"/>
        <w:numPr>
          <w:ilvl w:val="2"/>
          <w:numId w:val="3"/>
        </w:numPr>
        <w:spacing w:before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pravidelné odborné zkoušky</w:t>
      </w:r>
      <w:r>
        <w:rPr>
          <w:rFonts w:ascii="Garamond" w:hAnsi="Garamond"/>
          <w:sz w:val="22"/>
          <w:szCs w:val="22"/>
        </w:rPr>
        <w:t xml:space="preserve"> (</w:t>
      </w:r>
      <w:r>
        <w:rPr>
          <w:rStyle w:val="3596"/>
          <w:rFonts w:ascii="Garamond" w:hAnsi="Garamond" w:cs="Calibri"/>
          <w:i/>
          <w:iCs/>
          <w:color w:val="000000"/>
          <w:sz w:val="22"/>
          <w:szCs w:val="22"/>
        </w:rPr>
        <w:t xml:space="preserve">pravidelné zkoušky k ověření způsobilosti zařízení k dalšímu provozu) </w:t>
      </w:r>
      <w:r>
        <w:rPr>
          <w:rFonts w:ascii="Garamond" w:hAnsi="Garamond"/>
          <w:sz w:val="22"/>
          <w:szCs w:val="22"/>
        </w:rPr>
        <w:t xml:space="preserve">prováděné v souladu s platnou ČSN (tj. ke dni uzavření této </w:t>
      </w:r>
      <w:r w:rsidRPr="009E1117">
        <w:rPr>
          <w:rFonts w:ascii="Garamond" w:hAnsi="Garamond"/>
          <w:sz w:val="22"/>
          <w:szCs w:val="22"/>
        </w:rPr>
        <w:t>smlouvy dle ČSN 27 4007</w:t>
      </w:r>
      <w:r w:rsidR="0096260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(Bezpečnostní předpisy pro výtahy – Prohlídky a zkoušky výtahů v provozu)),</w:t>
      </w:r>
    </w:p>
    <w:p w14:paraId="107ECECF" w14:textId="537C1930" w:rsidR="00C001A3" w:rsidRDefault="00427AD8">
      <w:pPr>
        <w:pStyle w:val="Odstavecseseznamem"/>
        <w:numPr>
          <w:ilvl w:val="2"/>
          <w:numId w:val="3"/>
        </w:numPr>
        <w:spacing w:before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inspekční prohlídky výtahů</w:t>
      </w:r>
      <w:r>
        <w:rPr>
          <w:rFonts w:ascii="Garamond" w:hAnsi="Garamond"/>
          <w:sz w:val="22"/>
          <w:szCs w:val="22"/>
        </w:rPr>
        <w:t xml:space="preserve"> (</w:t>
      </w:r>
      <w:r>
        <w:rPr>
          <w:rStyle w:val="3592"/>
          <w:rFonts w:ascii="Garamond" w:hAnsi="Garamond" w:cs="Calibri"/>
          <w:i/>
          <w:iCs/>
          <w:color w:val="000000"/>
          <w:sz w:val="22"/>
          <w:szCs w:val="22"/>
        </w:rPr>
        <w:t xml:space="preserve">prohlídky prováděné ve spolupráci s inspekčním orgánem ČR) </w:t>
      </w:r>
      <w:r>
        <w:rPr>
          <w:rFonts w:ascii="Garamond" w:hAnsi="Garamond"/>
          <w:sz w:val="22"/>
          <w:szCs w:val="22"/>
        </w:rPr>
        <w:t xml:space="preserve">prováděné v souladu s platnou ČSN (tj. ke dni uzavření této smlouvy </w:t>
      </w:r>
      <w:r w:rsidRPr="009E1117">
        <w:rPr>
          <w:rFonts w:ascii="Garamond" w:hAnsi="Garamond"/>
          <w:sz w:val="22"/>
          <w:szCs w:val="22"/>
        </w:rPr>
        <w:t xml:space="preserve">dle ČSN 27 4007 </w:t>
      </w:r>
      <w:r>
        <w:rPr>
          <w:rFonts w:ascii="Garamond" w:hAnsi="Garamond"/>
          <w:sz w:val="22"/>
          <w:szCs w:val="22"/>
        </w:rPr>
        <w:t>(Bezpečnostní předpisy pro výtahy – Prohlídky a zkoušky výtahů v provozu)),</w:t>
      </w:r>
    </w:p>
    <w:p w14:paraId="6BD0A779" w14:textId="28C7172D" w:rsidR="00C001A3" w:rsidRDefault="00427AD8">
      <w:pPr>
        <w:pStyle w:val="Odstavecseseznamem"/>
        <w:numPr>
          <w:ilvl w:val="2"/>
          <w:numId w:val="3"/>
        </w:numPr>
        <w:spacing w:before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vyprošťování osob z výtahů</w:t>
      </w:r>
      <w:r>
        <w:rPr>
          <w:rFonts w:ascii="Garamond" w:hAnsi="Garamond"/>
          <w:sz w:val="22"/>
          <w:szCs w:val="22"/>
        </w:rPr>
        <w:t xml:space="preserve"> prováděné v souladu s platnou ČSN (tj. ke dni uzavření této smlouvy </w:t>
      </w:r>
      <w:r w:rsidRPr="009E1117">
        <w:rPr>
          <w:rFonts w:ascii="Garamond" w:hAnsi="Garamond"/>
          <w:sz w:val="22"/>
          <w:szCs w:val="22"/>
        </w:rPr>
        <w:t xml:space="preserve">dle ČSN EN 13015 (Údržba </w:t>
      </w:r>
      <w:r>
        <w:rPr>
          <w:rFonts w:ascii="Garamond" w:hAnsi="Garamond"/>
          <w:sz w:val="22"/>
          <w:szCs w:val="22"/>
        </w:rPr>
        <w:t xml:space="preserve">výtahů a pohyblivých schodů – Pravidla pro návody pro údržbu)) nejpozději do 1 (jedné) hodiny od nahlášení Objednatelem </w:t>
      </w:r>
      <w:r w:rsidR="00E179DF">
        <w:rPr>
          <w:rFonts w:ascii="Garamond" w:hAnsi="Garamond"/>
          <w:sz w:val="22"/>
          <w:szCs w:val="22"/>
        </w:rPr>
        <w:t>nebo uvízlou osobou</w:t>
      </w:r>
      <w:r w:rsidR="00A757A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(nepřetržitě i ve dnech pracovního klidu)</w:t>
      </w:r>
      <w:r w:rsidR="002C4CE9">
        <w:rPr>
          <w:rFonts w:ascii="Garamond" w:hAnsi="Garamond"/>
          <w:sz w:val="22"/>
          <w:szCs w:val="22"/>
        </w:rPr>
        <w:t>; tuto službu bude Poskytovatel poskytovat bezúplatně;</w:t>
      </w:r>
      <w:r w:rsidR="00746E4A">
        <w:rPr>
          <w:rFonts w:ascii="Garamond" w:hAnsi="Garamond"/>
          <w:sz w:val="22"/>
          <w:szCs w:val="22"/>
        </w:rPr>
        <w:t xml:space="preserve"> a</w:t>
      </w:r>
    </w:p>
    <w:p w14:paraId="47F256FF" w14:textId="26925EE1" w:rsidR="00011E22" w:rsidRDefault="00011E22">
      <w:pPr>
        <w:pStyle w:val="Odstavecseseznamem"/>
        <w:numPr>
          <w:ilvl w:val="2"/>
          <w:numId w:val="3"/>
        </w:numPr>
        <w:spacing w:before="120" w:line="276" w:lineRule="auto"/>
        <w:ind w:left="567" w:hanging="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posouzení </w:t>
      </w:r>
      <w:r w:rsidRPr="00011E22">
        <w:rPr>
          <w:rFonts w:ascii="Garamond" w:hAnsi="Garamond"/>
          <w:b/>
          <w:sz w:val="22"/>
          <w:szCs w:val="22"/>
        </w:rPr>
        <w:t>závad</w:t>
      </w:r>
      <w:r>
        <w:rPr>
          <w:rFonts w:ascii="Garamond" w:hAnsi="Garamond"/>
          <w:sz w:val="22"/>
          <w:szCs w:val="22"/>
        </w:rPr>
        <w:t xml:space="preserve"> - </w:t>
      </w:r>
      <w:r w:rsidRPr="00011E22">
        <w:rPr>
          <w:rFonts w:ascii="Garamond" w:hAnsi="Garamond"/>
          <w:sz w:val="22"/>
          <w:szCs w:val="22"/>
        </w:rPr>
        <w:t>Poskytovatel</w:t>
      </w:r>
      <w:r>
        <w:rPr>
          <w:rFonts w:ascii="Garamond" w:hAnsi="Garamond"/>
          <w:sz w:val="22"/>
          <w:szCs w:val="22"/>
        </w:rPr>
        <w:t xml:space="preserve"> je povinen dostavit se nejpozději do 5 hodin od nahlášení (e-mailem či telefonicky) závady výtahu kontaktní osobou Objednatele do místa umístění závadou dotčeného výtahu k posouzení závady a určení předpokládaných nákladů </w:t>
      </w:r>
      <w:r w:rsidR="009661C8">
        <w:rPr>
          <w:rFonts w:ascii="Garamond" w:hAnsi="Garamond"/>
          <w:sz w:val="22"/>
          <w:szCs w:val="22"/>
        </w:rPr>
        <w:t xml:space="preserve">a </w:t>
      </w:r>
      <w:r w:rsidR="00546A83">
        <w:rPr>
          <w:rFonts w:ascii="Garamond" w:hAnsi="Garamond"/>
          <w:sz w:val="22"/>
          <w:szCs w:val="22"/>
        </w:rPr>
        <w:t>času</w:t>
      </w:r>
      <w:r w:rsidR="009661C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odstranění závady;</w:t>
      </w:r>
      <w:r w:rsidRPr="003538A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</w:t>
      </w:r>
      <w:r w:rsidRPr="003538A4">
        <w:rPr>
          <w:rFonts w:ascii="Garamond" w:hAnsi="Garamond"/>
          <w:sz w:val="22"/>
          <w:szCs w:val="22"/>
        </w:rPr>
        <w:t xml:space="preserve">ude-li </w:t>
      </w:r>
      <w:r>
        <w:rPr>
          <w:rFonts w:ascii="Garamond" w:hAnsi="Garamond"/>
          <w:sz w:val="22"/>
          <w:szCs w:val="22"/>
        </w:rPr>
        <w:t>zá</w:t>
      </w:r>
      <w:r w:rsidRPr="003538A4">
        <w:rPr>
          <w:rFonts w:ascii="Garamond" w:hAnsi="Garamond"/>
          <w:sz w:val="22"/>
          <w:szCs w:val="22"/>
        </w:rPr>
        <w:t>vada nahlášena Poskytovateli po 1</w:t>
      </w:r>
      <w:r w:rsidR="00D74285">
        <w:rPr>
          <w:rFonts w:ascii="Garamond" w:hAnsi="Garamond"/>
          <w:sz w:val="22"/>
          <w:szCs w:val="22"/>
        </w:rPr>
        <w:t>2</w:t>
      </w:r>
      <w:r w:rsidRPr="003538A4">
        <w:rPr>
          <w:rFonts w:ascii="Garamond" w:hAnsi="Garamond"/>
          <w:sz w:val="22"/>
          <w:szCs w:val="22"/>
        </w:rPr>
        <w:t>:00 hod.</w:t>
      </w:r>
      <w:r w:rsidR="003734D6" w:rsidRPr="003734D6">
        <w:rPr>
          <w:rFonts w:ascii="Garamond" w:hAnsi="Garamond"/>
          <w:sz w:val="22"/>
          <w:szCs w:val="22"/>
        </w:rPr>
        <w:t xml:space="preserve"> </w:t>
      </w:r>
      <w:r w:rsidR="003734D6">
        <w:rPr>
          <w:rFonts w:ascii="Garamond" w:hAnsi="Garamond"/>
          <w:sz w:val="22"/>
          <w:szCs w:val="22"/>
        </w:rPr>
        <w:t>nebo mimo pracovní den</w:t>
      </w:r>
      <w:r w:rsidRPr="003538A4">
        <w:rPr>
          <w:rFonts w:ascii="Garamond" w:hAnsi="Garamond"/>
          <w:sz w:val="22"/>
          <w:szCs w:val="22"/>
        </w:rPr>
        <w:t xml:space="preserve">, počíná lhůta pro </w:t>
      </w:r>
      <w:r>
        <w:rPr>
          <w:rFonts w:ascii="Garamond" w:hAnsi="Garamond"/>
          <w:sz w:val="22"/>
          <w:szCs w:val="22"/>
        </w:rPr>
        <w:t>nastoupení k posouzení zá</w:t>
      </w:r>
      <w:r w:rsidRPr="003538A4">
        <w:rPr>
          <w:rFonts w:ascii="Garamond" w:hAnsi="Garamond"/>
          <w:sz w:val="22"/>
          <w:szCs w:val="22"/>
        </w:rPr>
        <w:t xml:space="preserve">vady běžet v 7:00 hod. následujícího </w:t>
      </w:r>
      <w:r w:rsidR="003734D6">
        <w:rPr>
          <w:rFonts w:ascii="Garamond" w:hAnsi="Garamond"/>
          <w:sz w:val="22"/>
          <w:szCs w:val="22"/>
        </w:rPr>
        <w:t xml:space="preserve">pracovního </w:t>
      </w:r>
      <w:r w:rsidRPr="003538A4">
        <w:rPr>
          <w:rFonts w:ascii="Garamond" w:hAnsi="Garamond"/>
          <w:sz w:val="22"/>
          <w:szCs w:val="22"/>
        </w:rPr>
        <w:t>dne</w:t>
      </w:r>
      <w:r w:rsidR="009661C8">
        <w:rPr>
          <w:rFonts w:ascii="Garamond" w:hAnsi="Garamond"/>
          <w:sz w:val="22"/>
          <w:szCs w:val="22"/>
        </w:rPr>
        <w:t>, pokud nebude</w:t>
      </w:r>
      <w:r w:rsidR="008D1531">
        <w:rPr>
          <w:rFonts w:ascii="Garamond" w:hAnsi="Garamond"/>
          <w:sz w:val="22"/>
          <w:szCs w:val="22"/>
        </w:rPr>
        <w:t xml:space="preserve"> mezi kontaktními osobami smluvních stran</w:t>
      </w:r>
      <w:r w:rsidR="009661C8">
        <w:rPr>
          <w:rFonts w:ascii="Garamond" w:hAnsi="Garamond"/>
          <w:sz w:val="22"/>
          <w:szCs w:val="22"/>
        </w:rPr>
        <w:t xml:space="preserve"> dohodnuto jinak</w:t>
      </w:r>
      <w:r>
        <w:rPr>
          <w:rFonts w:ascii="Garamond" w:hAnsi="Garamond"/>
          <w:sz w:val="22"/>
          <w:szCs w:val="22"/>
        </w:rPr>
        <w:t>; tuto službu bude Poskytovatel poskytovat bezúplatně.</w:t>
      </w:r>
    </w:p>
    <w:p w14:paraId="5F083597" w14:textId="77777777" w:rsidR="00C001A3" w:rsidRDefault="00427AD8">
      <w:pPr>
        <w:spacing w:before="120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(dále souhrnně označováno jako „Služby“ nebo samostatně jako „Služba“)</w:t>
      </w:r>
      <w:r>
        <w:rPr>
          <w:rFonts w:ascii="Garamond" w:hAnsi="Garamond"/>
          <w:sz w:val="22"/>
          <w:szCs w:val="22"/>
        </w:rPr>
        <w:t>.</w:t>
      </w:r>
    </w:p>
    <w:p w14:paraId="58FCBFF7" w14:textId="77777777" w:rsidR="00C001A3" w:rsidRDefault="00427AD8">
      <w:pPr>
        <w:pStyle w:val="Odstavecseseznamem"/>
        <w:numPr>
          <w:ilvl w:val="1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Seznam výtahů, pro které budou poskytovány Služby, včetně četnosti prohlídek a zkoušek, je uveden v příloze 1 této smlouvy.</w:t>
      </w:r>
    </w:p>
    <w:p w14:paraId="162A81B7" w14:textId="227B60B8" w:rsidR="00B33901" w:rsidRDefault="00B33901" w:rsidP="00B33901">
      <w:pPr>
        <w:pStyle w:val="Odstavecseseznamem"/>
        <w:numPr>
          <w:ilvl w:val="1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Poskytoval je povinen nejpozději do 48 hod. po poskytnutí Služby písemně (e-mailem) informovat kontaktní osobu Objednatele o místě a rozsahu proveden</w:t>
      </w:r>
      <w:r w:rsidR="00AC53ED">
        <w:rPr>
          <w:rFonts w:ascii="Garamond" w:hAnsi="Garamond"/>
          <w:sz w:val="22"/>
          <w:szCs w:val="22"/>
        </w:rPr>
        <w:t>é</w:t>
      </w:r>
      <w:r>
        <w:rPr>
          <w:rFonts w:ascii="Garamond" w:hAnsi="Garamond"/>
          <w:sz w:val="22"/>
          <w:szCs w:val="22"/>
        </w:rPr>
        <w:t xml:space="preserve"> Služby.</w:t>
      </w:r>
    </w:p>
    <w:p w14:paraId="769DEF29" w14:textId="77777777" w:rsidR="00322733" w:rsidRDefault="00427AD8" w:rsidP="003538A4">
      <w:pPr>
        <w:pStyle w:val="Odstavecseseznamem"/>
        <w:numPr>
          <w:ilvl w:val="1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4741C9">
        <w:rPr>
          <w:rFonts w:ascii="Garamond" w:hAnsi="Garamond"/>
          <w:sz w:val="22"/>
          <w:szCs w:val="22"/>
        </w:rPr>
        <w:t>Odstranění závad</w:t>
      </w:r>
      <w:r w:rsidR="001A6850" w:rsidRPr="004741C9">
        <w:rPr>
          <w:rFonts w:ascii="Garamond" w:hAnsi="Garamond"/>
          <w:sz w:val="22"/>
          <w:szCs w:val="22"/>
        </w:rPr>
        <w:t xml:space="preserve"> výtahů</w:t>
      </w:r>
      <w:r w:rsidRPr="004741C9">
        <w:rPr>
          <w:rFonts w:ascii="Garamond" w:hAnsi="Garamond"/>
          <w:sz w:val="22"/>
          <w:szCs w:val="22"/>
        </w:rPr>
        <w:t xml:space="preserve"> </w:t>
      </w:r>
      <w:r w:rsidR="003734D6">
        <w:rPr>
          <w:rFonts w:ascii="Garamond" w:hAnsi="Garamond"/>
          <w:sz w:val="22"/>
          <w:szCs w:val="22"/>
        </w:rPr>
        <w:t xml:space="preserve">(vyjma nezbytných úkonů při vyprošťování uvízlých osob) </w:t>
      </w:r>
      <w:r w:rsidRPr="004741C9">
        <w:rPr>
          <w:rFonts w:ascii="Garamond" w:hAnsi="Garamond"/>
          <w:sz w:val="22"/>
          <w:szCs w:val="22"/>
        </w:rPr>
        <w:t>provede Poskytovatel pouze na základě písemné objednávky vystavené Objednatelem</w:t>
      </w:r>
      <w:r w:rsidR="006F1CEC" w:rsidRPr="004741C9">
        <w:rPr>
          <w:rFonts w:ascii="Garamond" w:hAnsi="Garamond"/>
          <w:sz w:val="22"/>
          <w:szCs w:val="22"/>
        </w:rPr>
        <w:t>.</w:t>
      </w:r>
      <w:r w:rsidRPr="004741C9">
        <w:rPr>
          <w:rFonts w:ascii="Garamond" w:hAnsi="Garamond"/>
          <w:sz w:val="22"/>
          <w:szCs w:val="22"/>
        </w:rPr>
        <w:t xml:space="preserve"> </w:t>
      </w:r>
      <w:r w:rsidR="006F1CEC" w:rsidRPr="004741C9">
        <w:rPr>
          <w:rFonts w:ascii="Garamond" w:hAnsi="Garamond"/>
          <w:sz w:val="22"/>
          <w:szCs w:val="22"/>
        </w:rPr>
        <w:t>L</w:t>
      </w:r>
      <w:r w:rsidRPr="004741C9">
        <w:rPr>
          <w:rFonts w:ascii="Garamond" w:hAnsi="Garamond"/>
          <w:sz w:val="22"/>
          <w:szCs w:val="22"/>
        </w:rPr>
        <w:t>hůta pro odstranění závad bude Objednatelem stanovena s</w:t>
      </w:r>
      <w:r w:rsidR="006F1CEC" w:rsidRPr="004741C9">
        <w:rPr>
          <w:rFonts w:ascii="Garamond" w:hAnsi="Garamond"/>
          <w:sz w:val="22"/>
          <w:szCs w:val="22"/>
        </w:rPr>
        <w:t> </w:t>
      </w:r>
      <w:r w:rsidRPr="004741C9">
        <w:rPr>
          <w:rFonts w:ascii="Garamond" w:hAnsi="Garamond"/>
          <w:sz w:val="22"/>
          <w:szCs w:val="22"/>
        </w:rPr>
        <w:t>ohledem na jejich rozsah a závažnost. Po ukončení odstranění závady bude mezi kontaktními osoba</w:t>
      </w:r>
      <w:r w:rsidR="00AC53ED">
        <w:rPr>
          <w:rFonts w:ascii="Garamond" w:hAnsi="Garamond"/>
          <w:sz w:val="22"/>
          <w:szCs w:val="22"/>
        </w:rPr>
        <w:t>mi</w:t>
      </w:r>
      <w:r w:rsidRPr="004741C9">
        <w:rPr>
          <w:rFonts w:ascii="Garamond" w:hAnsi="Garamond"/>
          <w:sz w:val="22"/>
          <w:szCs w:val="22"/>
        </w:rPr>
        <w:t xml:space="preserve"> sepsán předávací protokol.</w:t>
      </w:r>
      <w:r w:rsidR="00B33901">
        <w:rPr>
          <w:rFonts w:ascii="Garamond" w:hAnsi="Garamond"/>
          <w:sz w:val="22"/>
          <w:szCs w:val="22"/>
        </w:rPr>
        <w:t xml:space="preserve"> Odstraňování závad bude Poskytovatel provádět pouze v pracovní dny</w:t>
      </w:r>
      <w:r w:rsidR="00DF2B17">
        <w:rPr>
          <w:rFonts w:ascii="Garamond" w:hAnsi="Garamond"/>
          <w:sz w:val="22"/>
          <w:szCs w:val="22"/>
        </w:rPr>
        <w:t>,</w:t>
      </w:r>
      <w:r w:rsidR="00B33901">
        <w:rPr>
          <w:rFonts w:ascii="Garamond" w:hAnsi="Garamond"/>
          <w:sz w:val="22"/>
          <w:szCs w:val="22"/>
        </w:rPr>
        <w:t xml:space="preserve"> a </w:t>
      </w:r>
      <w:r w:rsidR="00DF2B17">
        <w:rPr>
          <w:rFonts w:ascii="Garamond" w:hAnsi="Garamond"/>
          <w:sz w:val="22"/>
          <w:szCs w:val="22"/>
        </w:rPr>
        <w:t xml:space="preserve">to </w:t>
      </w:r>
      <w:r w:rsidR="00B33901">
        <w:rPr>
          <w:rFonts w:ascii="Garamond" w:hAnsi="Garamond"/>
          <w:sz w:val="22"/>
          <w:szCs w:val="22"/>
        </w:rPr>
        <w:t>v době od 7:00 do 17:00 hod, nebude-li mezi kontaktními osobami smluvních stran dohodnuto jinak.</w:t>
      </w:r>
    </w:p>
    <w:p w14:paraId="6FDE9F1E" w14:textId="10BA35A9" w:rsidR="003538A4" w:rsidRPr="003538A4" w:rsidRDefault="003436A4" w:rsidP="003538A4">
      <w:pPr>
        <w:pStyle w:val="Odstavecseseznamem"/>
        <w:numPr>
          <w:ilvl w:val="1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 vyloučení pochybností smluvní strany </w:t>
      </w:r>
      <w:r w:rsidR="00BE6AD5">
        <w:rPr>
          <w:rFonts w:ascii="Garamond" w:hAnsi="Garamond"/>
          <w:sz w:val="22"/>
          <w:szCs w:val="22"/>
        </w:rPr>
        <w:t>souhlasně potvrzují</w:t>
      </w:r>
      <w:r>
        <w:rPr>
          <w:rFonts w:ascii="Garamond" w:hAnsi="Garamond"/>
          <w:sz w:val="22"/>
          <w:szCs w:val="22"/>
        </w:rPr>
        <w:t>, že</w:t>
      </w:r>
      <w:r w:rsidR="001D09AC">
        <w:rPr>
          <w:rFonts w:ascii="Garamond" w:hAnsi="Garamond"/>
          <w:sz w:val="22"/>
          <w:szCs w:val="22"/>
        </w:rPr>
        <w:t xml:space="preserve"> Objednatel může odstranění závady </w:t>
      </w:r>
      <w:r w:rsidR="00322733">
        <w:rPr>
          <w:rFonts w:ascii="Garamond" w:hAnsi="Garamond"/>
          <w:sz w:val="22"/>
          <w:szCs w:val="22"/>
        </w:rPr>
        <w:t xml:space="preserve">výtahu </w:t>
      </w:r>
      <w:r w:rsidR="001D09AC">
        <w:rPr>
          <w:rFonts w:ascii="Garamond" w:hAnsi="Garamond"/>
          <w:sz w:val="22"/>
          <w:szCs w:val="22"/>
        </w:rPr>
        <w:t xml:space="preserve">objednat u </w:t>
      </w:r>
      <w:r w:rsidR="00BE6AD5">
        <w:rPr>
          <w:rFonts w:ascii="Garamond" w:hAnsi="Garamond"/>
          <w:sz w:val="22"/>
          <w:szCs w:val="22"/>
        </w:rPr>
        <w:t xml:space="preserve">jakékoli </w:t>
      </w:r>
      <w:r w:rsidR="001D09AC">
        <w:rPr>
          <w:rFonts w:ascii="Garamond" w:hAnsi="Garamond"/>
          <w:sz w:val="22"/>
          <w:szCs w:val="22"/>
        </w:rPr>
        <w:t xml:space="preserve">jiné </w:t>
      </w:r>
      <w:r w:rsidR="00BE6AD5">
        <w:rPr>
          <w:rFonts w:ascii="Garamond" w:hAnsi="Garamond"/>
          <w:sz w:val="22"/>
          <w:szCs w:val="22"/>
        </w:rPr>
        <w:t>třetí odborně způsobilé osoby</w:t>
      </w:r>
      <w:r>
        <w:rPr>
          <w:rFonts w:ascii="Garamond" w:hAnsi="Garamond"/>
          <w:sz w:val="22"/>
          <w:szCs w:val="22"/>
        </w:rPr>
        <w:t>,</w:t>
      </w:r>
      <w:r w:rsidR="001D09AC">
        <w:rPr>
          <w:rFonts w:ascii="Garamond" w:hAnsi="Garamond"/>
          <w:sz w:val="22"/>
          <w:szCs w:val="22"/>
        </w:rPr>
        <w:t xml:space="preserve"> </w:t>
      </w:r>
      <w:r w:rsidR="00322733">
        <w:rPr>
          <w:rFonts w:ascii="Garamond" w:hAnsi="Garamond"/>
          <w:sz w:val="22"/>
          <w:szCs w:val="22"/>
        </w:rPr>
        <w:t xml:space="preserve">a to </w:t>
      </w:r>
      <w:r w:rsidR="00BE6AD5">
        <w:rPr>
          <w:rFonts w:ascii="Garamond" w:hAnsi="Garamond"/>
          <w:sz w:val="22"/>
          <w:szCs w:val="22"/>
        </w:rPr>
        <w:t xml:space="preserve">i </w:t>
      </w:r>
      <w:r w:rsidR="001D09AC">
        <w:rPr>
          <w:rFonts w:ascii="Garamond" w:hAnsi="Garamond"/>
          <w:sz w:val="22"/>
          <w:szCs w:val="22"/>
        </w:rPr>
        <w:t xml:space="preserve">bez </w:t>
      </w:r>
      <w:r w:rsidR="00BE6AD5">
        <w:rPr>
          <w:rFonts w:ascii="Garamond" w:hAnsi="Garamond"/>
          <w:sz w:val="22"/>
          <w:szCs w:val="22"/>
        </w:rPr>
        <w:t>vědomí Poskytovatele</w:t>
      </w:r>
      <w:r w:rsidR="001D09AC">
        <w:rPr>
          <w:rFonts w:ascii="Garamond" w:hAnsi="Garamond"/>
          <w:sz w:val="22"/>
          <w:szCs w:val="22"/>
        </w:rPr>
        <w:t xml:space="preserve">. </w:t>
      </w:r>
      <w:r w:rsidR="00322733">
        <w:rPr>
          <w:rFonts w:ascii="Garamond" w:hAnsi="Garamond"/>
          <w:sz w:val="22"/>
          <w:szCs w:val="22"/>
        </w:rPr>
        <w:t xml:space="preserve">Objednatel bude </w:t>
      </w:r>
      <w:r w:rsidR="00BE6AD5">
        <w:rPr>
          <w:rFonts w:ascii="Garamond" w:hAnsi="Garamond"/>
          <w:sz w:val="22"/>
          <w:szCs w:val="22"/>
        </w:rPr>
        <w:t xml:space="preserve">Poskytovatele </w:t>
      </w:r>
      <w:r w:rsidR="00322733">
        <w:rPr>
          <w:rFonts w:ascii="Garamond" w:hAnsi="Garamond"/>
          <w:sz w:val="22"/>
          <w:szCs w:val="22"/>
        </w:rPr>
        <w:t xml:space="preserve">informovat </w:t>
      </w:r>
      <w:r w:rsidR="00BE6AD5">
        <w:rPr>
          <w:rFonts w:ascii="Garamond" w:hAnsi="Garamond"/>
          <w:sz w:val="22"/>
          <w:szCs w:val="22"/>
        </w:rPr>
        <w:t xml:space="preserve">o odstranění závady třetí osobou (zpravidla předáním kopie </w:t>
      </w:r>
      <w:r w:rsidR="00322733">
        <w:rPr>
          <w:rFonts w:ascii="Garamond" w:hAnsi="Garamond"/>
          <w:sz w:val="22"/>
          <w:szCs w:val="22"/>
        </w:rPr>
        <w:t>předávací</w:t>
      </w:r>
      <w:r w:rsidR="00BE6AD5">
        <w:rPr>
          <w:rFonts w:ascii="Garamond" w:hAnsi="Garamond"/>
          <w:sz w:val="22"/>
          <w:szCs w:val="22"/>
        </w:rPr>
        <w:t>ho</w:t>
      </w:r>
      <w:r w:rsidR="00322733">
        <w:rPr>
          <w:rFonts w:ascii="Garamond" w:hAnsi="Garamond"/>
          <w:sz w:val="22"/>
          <w:szCs w:val="22"/>
        </w:rPr>
        <w:t xml:space="preserve"> protokol o odstranění závady</w:t>
      </w:r>
      <w:r w:rsidR="00BE6AD5">
        <w:rPr>
          <w:rFonts w:ascii="Garamond" w:hAnsi="Garamond"/>
          <w:sz w:val="22"/>
          <w:szCs w:val="22"/>
        </w:rPr>
        <w:t>)</w:t>
      </w:r>
      <w:r w:rsidR="00322733">
        <w:rPr>
          <w:rFonts w:ascii="Garamond" w:hAnsi="Garamond"/>
          <w:sz w:val="22"/>
          <w:szCs w:val="22"/>
        </w:rPr>
        <w:t>.</w:t>
      </w:r>
    </w:p>
    <w:p w14:paraId="1E840234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 w:val="0"/>
          <w:sz w:val="22"/>
          <w:szCs w:val="22"/>
        </w:rPr>
      </w:pPr>
      <w:r>
        <w:rPr>
          <w:sz w:val="22"/>
          <w:szCs w:val="22"/>
        </w:rPr>
        <w:t xml:space="preserve">DOBA A MÍSTO </w:t>
      </w:r>
      <w:r w:rsidRPr="00011E22">
        <w:rPr>
          <w:sz w:val="22"/>
          <w:szCs w:val="22"/>
        </w:rPr>
        <w:t>POSKYTOVÁNÍ</w:t>
      </w:r>
      <w:r>
        <w:rPr>
          <w:sz w:val="22"/>
          <w:szCs w:val="22"/>
        </w:rPr>
        <w:t xml:space="preserve"> SLUŽBY</w:t>
      </w:r>
    </w:p>
    <w:p w14:paraId="49553F69" w14:textId="1A1F197A" w:rsidR="00C001A3" w:rsidRDefault="00427AD8">
      <w:pPr>
        <w:pStyle w:val="Odstavecseseznamem"/>
        <w:numPr>
          <w:ilvl w:val="1"/>
          <w:numId w:val="4"/>
        </w:numPr>
        <w:tabs>
          <w:tab w:val="left" w:pos="426"/>
        </w:tabs>
        <w:spacing w:before="120" w:line="276" w:lineRule="auto"/>
        <w:ind w:left="426" w:hanging="426"/>
        <w:contextualSpacing w:val="0"/>
        <w:jc w:val="both"/>
        <w:rPr>
          <w:rStyle w:val="2818"/>
          <w:rFonts w:ascii="Garamond" w:hAnsi="Garamond"/>
          <w:sz w:val="22"/>
          <w:szCs w:val="22"/>
        </w:rPr>
      </w:pPr>
      <w:r>
        <w:rPr>
          <w:rStyle w:val="2818"/>
          <w:rFonts w:ascii="Garamond" w:hAnsi="Garamond"/>
          <w:color w:val="000000"/>
          <w:sz w:val="22"/>
          <w:szCs w:val="22"/>
        </w:rPr>
        <w:t>Poskytovatel se zavazuje poskytovat Služby řádně a včas, a to v době od 1. října 202</w:t>
      </w:r>
      <w:r w:rsidR="00BE6AD5">
        <w:rPr>
          <w:rStyle w:val="2818"/>
          <w:rFonts w:ascii="Garamond" w:hAnsi="Garamond"/>
          <w:color w:val="000000"/>
          <w:sz w:val="22"/>
          <w:szCs w:val="22"/>
        </w:rPr>
        <w:t>5</w:t>
      </w:r>
      <w:r>
        <w:rPr>
          <w:rStyle w:val="2818"/>
          <w:rFonts w:ascii="Garamond" w:hAnsi="Garamond"/>
          <w:color w:val="000000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nebo od 5. pracovního dne následujícího po nabytí účinnosti této smlouvy, došlo-li by k němu po 01.10.202</w:t>
      </w:r>
      <w:r w:rsidR="00BE6AD5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) </w:t>
      </w:r>
      <w:r>
        <w:rPr>
          <w:rStyle w:val="2818"/>
          <w:rFonts w:ascii="Garamond" w:hAnsi="Garamond"/>
          <w:color w:val="000000"/>
          <w:sz w:val="22"/>
          <w:szCs w:val="22"/>
        </w:rPr>
        <w:t>do 30. září 202</w:t>
      </w:r>
      <w:r w:rsidR="00BE6AD5">
        <w:rPr>
          <w:rStyle w:val="2818"/>
          <w:rFonts w:ascii="Garamond" w:hAnsi="Garamond"/>
          <w:color w:val="000000"/>
          <w:sz w:val="22"/>
          <w:szCs w:val="22"/>
        </w:rPr>
        <w:t>9</w:t>
      </w:r>
      <w:r>
        <w:rPr>
          <w:rStyle w:val="2818"/>
          <w:rFonts w:ascii="Garamond" w:hAnsi="Garamond"/>
          <w:color w:val="000000"/>
          <w:sz w:val="22"/>
          <w:szCs w:val="22"/>
        </w:rPr>
        <w:t>.</w:t>
      </w:r>
    </w:p>
    <w:p w14:paraId="666E73A9" w14:textId="77777777" w:rsidR="00C001A3" w:rsidRDefault="00427AD8">
      <w:pPr>
        <w:pStyle w:val="Odstavecseseznamem"/>
        <w:numPr>
          <w:ilvl w:val="1"/>
          <w:numId w:val="4"/>
        </w:numPr>
        <w:spacing w:before="120" w:line="276" w:lineRule="auto"/>
        <w:ind w:left="426" w:hanging="426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Místem plnění je území města Plzně; k</w:t>
      </w:r>
      <w:r>
        <w:rPr>
          <w:rStyle w:val="docy"/>
          <w:rFonts w:ascii="Garamond" w:eastAsia="Arial" w:hAnsi="Garamond"/>
          <w:color w:val="000000"/>
          <w:sz w:val="22"/>
          <w:szCs w:val="22"/>
        </w:rPr>
        <w:t>onkrétní místa poskytování Služeb</w:t>
      </w:r>
      <w:r>
        <w:rPr>
          <w:rFonts w:ascii="Garamond" w:hAnsi="Garamond"/>
          <w:color w:val="000000"/>
          <w:sz w:val="22"/>
          <w:szCs w:val="22"/>
        </w:rPr>
        <w:t xml:space="preserve"> jsou uvedena v Příloze č. 1 této smlouvy.</w:t>
      </w:r>
    </w:p>
    <w:p w14:paraId="36581667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caps/>
          <w:sz w:val="22"/>
          <w:szCs w:val="22"/>
        </w:rPr>
      </w:pPr>
      <w:r>
        <w:rPr>
          <w:caps/>
          <w:sz w:val="22"/>
          <w:szCs w:val="22"/>
        </w:rPr>
        <w:t>Práva a povinnosti smluvních stran</w:t>
      </w:r>
    </w:p>
    <w:p w14:paraId="6C60387E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Style w:val="3070"/>
          <w:rFonts w:ascii="Garamond" w:hAnsi="Garamond"/>
          <w:color w:val="000000"/>
          <w:spacing w:val="-2"/>
          <w:sz w:val="22"/>
          <w:szCs w:val="22"/>
        </w:rPr>
      </w:pPr>
      <w:r>
        <w:rPr>
          <w:rStyle w:val="3070"/>
          <w:rFonts w:ascii="Garamond" w:hAnsi="Garamond"/>
          <w:color w:val="000000"/>
          <w:sz w:val="22"/>
          <w:szCs w:val="22"/>
        </w:rPr>
        <w:t>Poskytovatel je povinen poskytovat Služby dle pokynů Objednatele a v souladu s právními předpisy, ČSN nebo jinými technickými předpisy, jež upravují předmět dotčený poskytováním Služeb.</w:t>
      </w:r>
    </w:p>
    <w:p w14:paraId="42643A20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 je povinen na svůj náklad a na své nebezpečí provést veškeré práce a činnosti související s poskytováním Služeb dle pokynů kontaktní osoby Objednatele s odbornou péčí a v souladu s touto smlouvou. Dále je Poskytovatel povinen odstranit jakékoli vady Služeb oznámené kontaktní osobou Objednatele v záruční době, které vznikly v důsledku porušení povinností Poskytovatele dle této smlouvy.</w:t>
      </w:r>
    </w:p>
    <w:p w14:paraId="1A16BD50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Style w:val="2910"/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>Smluvní s</w:t>
      </w:r>
      <w:r>
        <w:rPr>
          <w:rStyle w:val="2910"/>
          <w:rFonts w:ascii="Garamond" w:hAnsi="Garamond"/>
          <w:color w:val="000000"/>
          <w:sz w:val="22"/>
          <w:szCs w:val="22"/>
        </w:rPr>
        <w:t>trany navzájem jsou si povinny poskytnout veškerou součinnost potřebnou k poskytování Služeb.</w:t>
      </w:r>
    </w:p>
    <w:p w14:paraId="756957D0" w14:textId="32B7F676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6" w:hanging="426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Objednatel </w:t>
      </w:r>
      <w:r>
        <w:rPr>
          <w:rFonts w:ascii="Garamond" w:hAnsi="Garamond"/>
          <w:sz w:val="22"/>
          <w:szCs w:val="22"/>
        </w:rPr>
        <w:t xml:space="preserve">se zavazuje umožnit Poskytovateli nezbytný přístup k provedení Služeb, sdělovat mu nezbytné skutečnosti (místo uložení Provozní knihy výtahu, místo uložení klíčů od strojoven výtahů apod.). Kontaktní osoby, uvedené v hlavičce této smlouvy, si budou vzájemně poskytovat informace </w:t>
      </w:r>
      <w:r w:rsidR="00A757A8">
        <w:rPr>
          <w:rFonts w:ascii="Garamond" w:hAnsi="Garamond"/>
          <w:sz w:val="22"/>
          <w:szCs w:val="22"/>
        </w:rPr>
        <w:t>o</w:t>
      </w:r>
      <w:r w:rsidR="003D298E">
        <w:rPr>
          <w:rFonts w:ascii="Garamond" w:hAnsi="Garamond"/>
          <w:sz w:val="22"/>
          <w:szCs w:val="22"/>
        </w:rPr>
        <w:t> </w:t>
      </w:r>
      <w:r w:rsidR="00A757A8">
        <w:rPr>
          <w:rFonts w:ascii="Garamond" w:hAnsi="Garamond"/>
          <w:sz w:val="22"/>
          <w:szCs w:val="22"/>
        </w:rPr>
        <w:t>skutečnostech majících vliv na</w:t>
      </w:r>
      <w:r>
        <w:rPr>
          <w:rFonts w:ascii="Garamond" w:hAnsi="Garamond"/>
          <w:sz w:val="22"/>
          <w:szCs w:val="22"/>
        </w:rPr>
        <w:t> provádění jednotlivých Služeb</w:t>
      </w:r>
      <w:r w:rsidR="00A757A8">
        <w:rPr>
          <w:rFonts w:ascii="Garamond" w:hAnsi="Garamond"/>
          <w:sz w:val="22"/>
          <w:szCs w:val="22"/>
        </w:rPr>
        <w:t xml:space="preserve"> (</w:t>
      </w:r>
      <w:r w:rsidR="001206D6">
        <w:rPr>
          <w:rFonts w:ascii="Garamond" w:hAnsi="Garamond"/>
          <w:sz w:val="22"/>
          <w:szCs w:val="22"/>
        </w:rPr>
        <w:t xml:space="preserve">např. </w:t>
      </w:r>
      <w:r w:rsidR="00A757A8">
        <w:rPr>
          <w:rFonts w:ascii="Garamond" w:hAnsi="Garamond"/>
          <w:sz w:val="22"/>
          <w:szCs w:val="22"/>
        </w:rPr>
        <w:t>hlášení závad výtahů, omezení provozu budov či jejich uzavření atp.)</w:t>
      </w:r>
      <w:r>
        <w:rPr>
          <w:rFonts w:ascii="Garamond" w:hAnsi="Garamond"/>
          <w:sz w:val="22"/>
          <w:szCs w:val="22"/>
        </w:rPr>
        <w:t>.</w:t>
      </w:r>
    </w:p>
    <w:p w14:paraId="644938D0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Style w:val="3112"/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Změna kontaktních osob </w:t>
      </w:r>
      <w:r>
        <w:rPr>
          <w:rStyle w:val="3112"/>
          <w:rFonts w:ascii="Garamond" w:hAnsi="Garamond"/>
          <w:color w:val="000000"/>
          <w:sz w:val="22"/>
          <w:szCs w:val="22"/>
        </w:rPr>
        <w:t>musí být druhé smluvní straně neprodleně písemně oznámena, přičemž je účinná okamžikem doručení tohoto písemného oznámení druhé smluvní straně.</w:t>
      </w:r>
    </w:p>
    <w:p w14:paraId="68157680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Style w:val="2916"/>
          <w:rFonts w:ascii="Garamond" w:hAnsi="Garamond"/>
          <w:color w:val="000000"/>
          <w:sz w:val="22"/>
          <w:szCs w:val="22"/>
        </w:rPr>
        <w:t>Služba může být vykonávána pouze osobami Poskytovatele, jež mají příslušnou odbornou kvalifikaci – způsobilost ve smyslu čl. VI. této smlouvy.</w:t>
      </w:r>
    </w:p>
    <w:p w14:paraId="1A6FFEC5" w14:textId="177C64F6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Kontaktní osoba Objednatele je </w:t>
      </w:r>
      <w:r>
        <w:rPr>
          <w:rFonts w:ascii="Garamond" w:hAnsi="Garamond"/>
          <w:sz w:val="22"/>
          <w:szCs w:val="22"/>
        </w:rPr>
        <w:t>oprávněna kdykoliv kontrolovat provádění Služeb. Zjistí-li kontaktní osoba Objednatele, že Poskytovatel provádí Služby v rozporu se svými povinnostmi, upozorní na tuto skutečnost písemně kontaktní osobu Poskytovatele a je oprávněna požadovat, aby byly vzniklé závady a</w:t>
      </w:r>
      <w:r w:rsidR="000325F9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nedostatky v termínu, který kontaktní osoba Objednatele určí, odstraněny a Služba byla dále prováděna řádným způsobem. Pokud nedojde k nápravě v poskytování Služeb ani v takto stanoveném termínu, je Objednatel oprávněn tímto pověřit třetí osobu, přičemž úhradu nákladů na odstranění závad a nedostatků je Objednatel oprávněn požadovat po Poskytovateli a případně započíst proti jakékoli platbě ceny Služby.</w:t>
      </w:r>
    </w:p>
    <w:p w14:paraId="558D7F1E" w14:textId="0D5D8086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ke dni zahájení plnění předmětu této smlouvy zajistí na své </w:t>
      </w:r>
      <w:r w:rsidRPr="006F1CEC">
        <w:rPr>
          <w:rFonts w:ascii="Garamond" w:hAnsi="Garamond"/>
          <w:sz w:val="22"/>
          <w:szCs w:val="22"/>
        </w:rPr>
        <w:t>náklady potřebný počet SIM karet pro komunikaci výtahů s dispečinkem včetně jejich osazení do</w:t>
      </w:r>
      <w:r>
        <w:rPr>
          <w:rFonts w:ascii="Garamond" w:hAnsi="Garamond"/>
          <w:sz w:val="22"/>
          <w:szCs w:val="22"/>
        </w:rPr>
        <w:t xml:space="preserve"> výtahů uvedených v Příloze č.</w:t>
      </w:r>
      <w:r w:rsidR="00BB0268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 xml:space="preserve">1 této </w:t>
      </w:r>
      <w:r w:rsidR="00ED6924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mlouvy.</w:t>
      </w:r>
    </w:p>
    <w:p w14:paraId="4A8E9F04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Objednatel nejpozději ke dni zahájení plnění předmětu této smlouvy předá oproti podpisu Poskytovateli potřebný počet přístupových karet JIS, </w:t>
      </w:r>
      <w:r>
        <w:rPr>
          <w:rFonts w:ascii="Garamond" w:hAnsi="Garamond" w:cs="Arial"/>
          <w:sz w:val="22"/>
          <w:szCs w:val="22"/>
          <w:shd w:val="clear" w:color="FFFFFF" w:fill="FFFFFF"/>
        </w:rPr>
        <w:t>umožňujících vstup do objektů Objednatele</w:t>
      </w:r>
      <w:r>
        <w:t>.</w:t>
      </w:r>
    </w:p>
    <w:p w14:paraId="5C774B0C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>Po každém provedení Služby je kontaktní osoba Objednatele oprávněna provést prohlídku výtahů za účelem zjištění, zda byla Služba poskytnuta řádně a v souladu s platnými předpisy a touto smlouvou.</w:t>
      </w:r>
    </w:p>
    <w:p w14:paraId="6786E918" w14:textId="119F303B" w:rsidR="00C001A3" w:rsidRPr="002E24DA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Poskytovatel </w:t>
      </w:r>
      <w:r>
        <w:rPr>
          <w:rFonts w:ascii="Garamond" w:hAnsi="Garamond"/>
          <w:sz w:val="22"/>
          <w:szCs w:val="22"/>
        </w:rPr>
        <w:t>provede po skončení každé jednotlivé Služby záznam do Provozní knihy výtahu.</w:t>
      </w:r>
    </w:p>
    <w:p w14:paraId="725A76EA" w14:textId="5A125647" w:rsidR="006F1CEC" w:rsidRDefault="002E24DA" w:rsidP="006F1CEC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Style w:val="3306"/>
          <w:rFonts w:ascii="Garamond" w:hAnsi="Garamond"/>
          <w:sz w:val="22"/>
          <w:szCs w:val="22"/>
        </w:rPr>
      </w:pPr>
      <w:r w:rsidRPr="002E24DA">
        <w:rPr>
          <w:rFonts w:ascii="Garamond" w:hAnsi="Garamond"/>
          <w:sz w:val="22"/>
          <w:szCs w:val="22"/>
        </w:rPr>
        <w:t xml:space="preserve">Poskytovatel vystaví a předá </w:t>
      </w:r>
      <w:r w:rsidR="00876F10">
        <w:rPr>
          <w:rFonts w:ascii="Garamond" w:hAnsi="Garamond"/>
          <w:sz w:val="22"/>
          <w:szCs w:val="22"/>
        </w:rPr>
        <w:t xml:space="preserve">kontaktní osobě Objednatele příslušný </w:t>
      </w:r>
      <w:r w:rsidR="00876F10" w:rsidRPr="00876F10">
        <w:rPr>
          <w:rFonts w:ascii="Garamond" w:hAnsi="Garamond"/>
          <w:sz w:val="22"/>
          <w:szCs w:val="22"/>
        </w:rPr>
        <w:t xml:space="preserve">protokol </w:t>
      </w:r>
      <w:r w:rsidR="00876F10">
        <w:rPr>
          <w:rFonts w:ascii="Garamond" w:hAnsi="Garamond"/>
          <w:sz w:val="22"/>
          <w:szCs w:val="22"/>
        </w:rPr>
        <w:t>(</w:t>
      </w:r>
      <w:r w:rsidR="00876F10" w:rsidRPr="00876F10">
        <w:rPr>
          <w:rFonts w:ascii="Garamond" w:hAnsi="Garamond"/>
          <w:sz w:val="22"/>
          <w:szCs w:val="22"/>
        </w:rPr>
        <w:t xml:space="preserve">o provedení odborné </w:t>
      </w:r>
      <w:r w:rsidR="00876F10" w:rsidRPr="006F1CEC">
        <w:rPr>
          <w:rFonts w:ascii="Garamond" w:hAnsi="Garamond"/>
          <w:color w:val="000000"/>
          <w:spacing w:val="-2"/>
          <w:sz w:val="22"/>
          <w:szCs w:val="22"/>
        </w:rPr>
        <w:t>zkoušky</w:t>
      </w:r>
      <w:r w:rsidR="00876F10" w:rsidRPr="00876F10">
        <w:rPr>
          <w:rFonts w:ascii="Garamond" w:hAnsi="Garamond"/>
          <w:sz w:val="22"/>
          <w:szCs w:val="22"/>
        </w:rPr>
        <w:t xml:space="preserve"> </w:t>
      </w:r>
      <w:r w:rsidR="00876F10">
        <w:rPr>
          <w:rFonts w:ascii="Garamond" w:hAnsi="Garamond"/>
          <w:sz w:val="22"/>
          <w:szCs w:val="22"/>
        </w:rPr>
        <w:t>/ pro</w:t>
      </w:r>
      <w:r w:rsidR="00876F10" w:rsidRPr="002E24DA">
        <w:rPr>
          <w:rFonts w:ascii="Garamond" w:hAnsi="Garamond"/>
          <w:sz w:val="22"/>
          <w:szCs w:val="22"/>
        </w:rPr>
        <w:t>tokol o provedení inspekční prohlídky</w:t>
      </w:r>
      <w:r w:rsidR="00876F10">
        <w:rPr>
          <w:rFonts w:ascii="Garamond" w:hAnsi="Garamond"/>
          <w:sz w:val="22"/>
          <w:szCs w:val="22"/>
        </w:rPr>
        <w:t xml:space="preserve">) </w:t>
      </w:r>
      <w:r w:rsidRPr="002E24DA">
        <w:rPr>
          <w:rFonts w:ascii="Garamond" w:hAnsi="Garamond"/>
          <w:sz w:val="22"/>
          <w:szCs w:val="22"/>
        </w:rPr>
        <w:t xml:space="preserve">nejpozději do </w:t>
      </w:r>
      <w:r w:rsidR="008C2872">
        <w:rPr>
          <w:rFonts w:ascii="Garamond" w:hAnsi="Garamond"/>
          <w:sz w:val="22"/>
          <w:szCs w:val="22"/>
        </w:rPr>
        <w:t>jednoho (</w:t>
      </w:r>
      <w:r w:rsidRPr="002E24DA">
        <w:rPr>
          <w:rFonts w:ascii="Garamond" w:hAnsi="Garamond"/>
          <w:sz w:val="22"/>
          <w:szCs w:val="22"/>
        </w:rPr>
        <w:t>1</w:t>
      </w:r>
      <w:r w:rsidR="008C2872">
        <w:rPr>
          <w:rFonts w:ascii="Garamond" w:hAnsi="Garamond"/>
          <w:sz w:val="22"/>
          <w:szCs w:val="22"/>
        </w:rPr>
        <w:t>)</w:t>
      </w:r>
      <w:r w:rsidRPr="002E24DA">
        <w:rPr>
          <w:rFonts w:ascii="Garamond" w:hAnsi="Garamond"/>
          <w:sz w:val="22"/>
          <w:szCs w:val="22"/>
        </w:rPr>
        <w:t xml:space="preserve"> měsíce od provedení </w:t>
      </w:r>
      <w:r w:rsidRPr="00876F10">
        <w:rPr>
          <w:rFonts w:ascii="Garamond" w:hAnsi="Garamond"/>
          <w:sz w:val="22"/>
          <w:szCs w:val="22"/>
        </w:rPr>
        <w:t>S</w:t>
      </w:r>
      <w:r w:rsidR="00876F10">
        <w:rPr>
          <w:rFonts w:ascii="Garamond" w:hAnsi="Garamond"/>
          <w:sz w:val="22"/>
          <w:szCs w:val="22"/>
        </w:rPr>
        <w:t>lužby dle čl. 3.1.3 nebo 3.1.4</w:t>
      </w:r>
      <w:r w:rsidRPr="00876F10">
        <w:rPr>
          <w:rFonts w:ascii="Garamond" w:hAnsi="Garamond"/>
          <w:sz w:val="22"/>
          <w:szCs w:val="22"/>
        </w:rPr>
        <w:t xml:space="preserve"> </w:t>
      </w:r>
      <w:r w:rsidR="00876F10">
        <w:rPr>
          <w:rFonts w:ascii="Garamond" w:hAnsi="Garamond"/>
          <w:sz w:val="22"/>
          <w:szCs w:val="22"/>
        </w:rPr>
        <w:t>této smlouvy.</w:t>
      </w:r>
      <w:r w:rsidR="006F1CEC">
        <w:rPr>
          <w:rFonts w:ascii="Garamond" w:hAnsi="Garamond"/>
          <w:sz w:val="22"/>
          <w:szCs w:val="22"/>
        </w:rPr>
        <w:t xml:space="preserve"> </w:t>
      </w:r>
      <w:r w:rsidR="006F1CEC">
        <w:rPr>
          <w:rStyle w:val="3306"/>
          <w:rFonts w:ascii="Garamond" w:hAnsi="Garamond"/>
          <w:sz w:val="22"/>
          <w:szCs w:val="22"/>
        </w:rPr>
        <w:t>Jestliže bude Poskytovatel s předáním příslušného protokolu v prodlení delším než jeden měsíc</w:t>
      </w:r>
      <w:r w:rsidR="00F53048">
        <w:rPr>
          <w:rStyle w:val="3306"/>
          <w:rFonts w:ascii="Garamond" w:hAnsi="Garamond"/>
          <w:sz w:val="22"/>
          <w:szCs w:val="22"/>
        </w:rPr>
        <w:t>,</w:t>
      </w:r>
      <w:r w:rsidR="006F1CEC">
        <w:rPr>
          <w:rStyle w:val="3306"/>
          <w:rFonts w:ascii="Garamond" w:hAnsi="Garamond"/>
          <w:sz w:val="22"/>
          <w:szCs w:val="22"/>
        </w:rPr>
        <w:t xml:space="preserve"> je </w:t>
      </w:r>
      <w:r w:rsidR="006F1CEC">
        <w:rPr>
          <w:rFonts w:ascii="Garamond" w:hAnsi="Garamond"/>
          <w:sz w:val="22"/>
          <w:szCs w:val="22"/>
        </w:rPr>
        <w:t xml:space="preserve">Poskytovatel povinen uhradit Objednateli </w:t>
      </w:r>
      <w:r w:rsidR="006F1CEC">
        <w:rPr>
          <w:rStyle w:val="3306"/>
          <w:rFonts w:ascii="Garamond" w:hAnsi="Garamond"/>
          <w:sz w:val="22"/>
          <w:szCs w:val="22"/>
        </w:rPr>
        <w:t xml:space="preserve">smluvní pokutu ve výši </w:t>
      </w:r>
      <w:r w:rsidR="00795E69">
        <w:rPr>
          <w:rStyle w:val="3306"/>
          <w:rFonts w:ascii="Garamond" w:hAnsi="Garamond"/>
          <w:sz w:val="22"/>
          <w:szCs w:val="22"/>
        </w:rPr>
        <w:t xml:space="preserve">200 </w:t>
      </w:r>
      <w:r w:rsidR="006F1CEC">
        <w:rPr>
          <w:rStyle w:val="3306"/>
          <w:rFonts w:ascii="Garamond" w:hAnsi="Garamond"/>
          <w:sz w:val="22"/>
          <w:szCs w:val="22"/>
        </w:rPr>
        <w:t>Kč za každý i započatý den prodlení</w:t>
      </w:r>
      <w:r w:rsidR="004741C9">
        <w:rPr>
          <w:rStyle w:val="3306"/>
          <w:rFonts w:ascii="Garamond" w:hAnsi="Garamond"/>
          <w:sz w:val="22"/>
          <w:szCs w:val="22"/>
        </w:rPr>
        <w:t xml:space="preserve"> delšího než jeden měsíc</w:t>
      </w:r>
      <w:r w:rsidR="00795E69">
        <w:rPr>
          <w:rStyle w:val="3306"/>
          <w:rFonts w:ascii="Garamond" w:hAnsi="Garamond"/>
          <w:sz w:val="22"/>
          <w:szCs w:val="22"/>
        </w:rPr>
        <w:t xml:space="preserve"> za každý protokol</w:t>
      </w:r>
      <w:r w:rsidR="006F1CEC">
        <w:rPr>
          <w:rStyle w:val="3306"/>
          <w:rFonts w:ascii="Garamond" w:hAnsi="Garamond"/>
          <w:sz w:val="22"/>
          <w:szCs w:val="22"/>
        </w:rPr>
        <w:t>.</w:t>
      </w:r>
    </w:p>
    <w:p w14:paraId="3DA9207A" w14:textId="19506850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Style w:val="3780"/>
          <w:rFonts w:ascii="Garamond" w:hAnsi="Garamond"/>
          <w:color w:val="000000"/>
          <w:sz w:val="22"/>
          <w:szCs w:val="22"/>
        </w:rPr>
        <w:lastRenderedPageBreak/>
        <w:t>Poskytovatel je povinen po celou dobu poskytování předmětu této smlouvy mít pojištění odpovědnosti za škodu způsobenou třetím osobám s pojistným limitem minimálně 1</w:t>
      </w:r>
      <w:r w:rsidR="008E0D5C">
        <w:rPr>
          <w:rStyle w:val="3780"/>
          <w:rFonts w:ascii="Garamond" w:hAnsi="Garamond"/>
          <w:color w:val="000000"/>
          <w:sz w:val="22"/>
          <w:szCs w:val="22"/>
        </w:rPr>
        <w:t>0 </w:t>
      </w:r>
      <w:r>
        <w:rPr>
          <w:rStyle w:val="3780"/>
          <w:rFonts w:ascii="Garamond" w:hAnsi="Garamond"/>
          <w:color w:val="000000"/>
          <w:sz w:val="22"/>
          <w:szCs w:val="22"/>
        </w:rPr>
        <w:t>000</w:t>
      </w:r>
      <w:r w:rsidR="008E0D5C">
        <w:rPr>
          <w:rStyle w:val="3780"/>
          <w:rFonts w:ascii="Garamond" w:hAnsi="Garamond"/>
          <w:color w:val="000000"/>
          <w:sz w:val="22"/>
          <w:szCs w:val="22"/>
        </w:rPr>
        <w:t> </w:t>
      </w:r>
      <w:r>
        <w:rPr>
          <w:rStyle w:val="3780"/>
          <w:rFonts w:ascii="Garamond" w:hAnsi="Garamond"/>
          <w:color w:val="000000"/>
          <w:sz w:val="22"/>
          <w:szCs w:val="22"/>
        </w:rPr>
        <w:t xml:space="preserve">000 Kč v souvislosti s oprávněními nezbytnými pro plnění této smlouvy, a to </w:t>
      </w:r>
      <w:r>
        <w:rPr>
          <w:rFonts w:ascii="Garamond" w:hAnsi="Garamond"/>
          <w:color w:val="000000"/>
          <w:sz w:val="22"/>
          <w:szCs w:val="22"/>
        </w:rPr>
        <w:t>ve vztahu k území České republiky. Doklad prokazující existenci pojištění je Poskytovatel povinen předložit Objednateli nejpozději do tří (3) pracovních dnů od výzvy Objednatele (výzvu je Objednatel oprávněn činit i opakovaně po dobu účinnosti této smlouvy).</w:t>
      </w:r>
    </w:p>
    <w:p w14:paraId="1C4FAB3C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Style w:val="3356"/>
          <w:rFonts w:ascii="Garamond" w:hAnsi="Garamond"/>
          <w:color w:val="000000"/>
          <w:sz w:val="22"/>
          <w:szCs w:val="22"/>
        </w:rPr>
        <w:t>Poskytovatel bere na vědomí, že doj</w:t>
      </w:r>
      <w:r>
        <w:rPr>
          <w:rFonts w:ascii="Garamond" w:hAnsi="Garamond"/>
          <w:color w:val="000000"/>
          <w:sz w:val="22"/>
          <w:szCs w:val="22"/>
        </w:rPr>
        <w:t>de-li v důsledku porušení jeho smluvní povinnosti ke způsobení škody Objednateli nebo třetí osobě, je Poskytovatel povinen bez zbytečného odkladu tuto škodu odstranit a není-li to možné, tak nahradit v penězích. Veškeré náklady s tím spojené nese Poskytovatel.</w:t>
      </w:r>
    </w:p>
    <w:p w14:paraId="3768D824" w14:textId="77777777" w:rsidR="00C001A3" w:rsidRDefault="00427AD8">
      <w:pPr>
        <w:pStyle w:val="Odstavecseseznamem"/>
        <w:numPr>
          <w:ilvl w:val="1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color w:val="000000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>Jakýkoliv technický spor mezi smluvními stranami bude s konečnou platností vyřešen nezávislým soudním znalcem jmenovaným oběma smluvními stranami, nedohodnou-li se, určeným soudem. Jakýkoli majetkový spor mezi smluvními stranami v souvislosti s touto smlouvou bude s konečnou platností vyřešen příslušnými soudy České republiky (místní příslušnost se sjednává vždy s ohledem na místo sídla Objednatele), pokud se strany nedohodnou jinak. Vznik majetkového sporu nezbavuje Poskytovatele povinností pokračovat v poskytování Služeb.</w:t>
      </w:r>
    </w:p>
    <w:p w14:paraId="4C38B186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caps/>
          <w:sz w:val="22"/>
          <w:szCs w:val="22"/>
        </w:rPr>
      </w:pPr>
      <w:r>
        <w:rPr>
          <w:caps/>
          <w:sz w:val="22"/>
          <w:szCs w:val="22"/>
        </w:rPr>
        <w:t>PODMÍNKA POSKYTOVÁNÍ SLUŽBY</w:t>
      </w:r>
    </w:p>
    <w:p w14:paraId="35FF305B" w14:textId="77777777" w:rsidR="00C001A3" w:rsidRDefault="00427AD8">
      <w:pPr>
        <w:widowControl w:val="0"/>
        <w:spacing w:before="12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musí být odborně způsobilý a </w:t>
      </w:r>
      <w:bookmarkStart w:id="3" w:name="_Hlk198886086"/>
      <w:r>
        <w:rPr>
          <w:rFonts w:ascii="Garamond" w:hAnsi="Garamond"/>
          <w:sz w:val="22"/>
          <w:szCs w:val="22"/>
        </w:rPr>
        <w:t>musí splňovat podmínky uvedené v čl</w:t>
      </w:r>
      <w:r w:rsidRPr="009E1117">
        <w:rPr>
          <w:rFonts w:ascii="Garamond" w:hAnsi="Garamond"/>
          <w:sz w:val="22"/>
          <w:szCs w:val="22"/>
        </w:rPr>
        <w:t>. 4.4.1 ČSN 27 4002</w:t>
      </w:r>
      <w:bookmarkEnd w:id="3"/>
      <w:r w:rsidRPr="009E1117">
        <w:rPr>
          <w:rFonts w:ascii="Garamond" w:hAnsi="Garamond"/>
          <w:sz w:val="22"/>
          <w:szCs w:val="22"/>
        </w:rPr>
        <w:t xml:space="preserve">, tzn. </w:t>
      </w:r>
      <w:r>
        <w:rPr>
          <w:rFonts w:ascii="Garamond" w:hAnsi="Garamond"/>
          <w:sz w:val="22"/>
          <w:szCs w:val="22"/>
        </w:rPr>
        <w:t>musí mít:</w:t>
      </w:r>
    </w:p>
    <w:p w14:paraId="7C6AD796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dostatečný počet servisních pracovníků odborně způsobilých vykonávat servisní činnost v rozsahu ČSN 27 4002, </w:t>
      </w:r>
    </w:p>
    <w:p w14:paraId="29DD9EFD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zaveden a udržován systém zaškolování a dalšího vzdělávání servisních pracovníků,</w:t>
      </w:r>
    </w:p>
    <w:p w14:paraId="36290F60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 potřebných případech k dispozici odborně způsobilé pracovníky souvisejících profesí (např. svářeče atd.)</w:t>
      </w:r>
    </w:p>
    <w:p w14:paraId="603FA9F1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dostatečný počet zkušebních techniků k provádění odborných zkoušek </w:t>
      </w:r>
      <w:r w:rsidRPr="009E1117">
        <w:rPr>
          <w:rFonts w:ascii="Garamond" w:hAnsi="Garamond"/>
          <w:sz w:val="22"/>
          <w:szCs w:val="22"/>
        </w:rPr>
        <w:t xml:space="preserve">podle ČSN 27 4007, </w:t>
      </w:r>
      <w:r>
        <w:rPr>
          <w:rFonts w:ascii="Garamond" w:hAnsi="Garamond"/>
          <w:sz w:val="22"/>
          <w:szCs w:val="22"/>
        </w:rPr>
        <w:t>zaškolování a přezkušování odborných servisních pracovníků,</w:t>
      </w:r>
    </w:p>
    <w:p w14:paraId="05677B1D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zpracovány pravidla a postupy pro výkon servisu včetně směrnic se stanovením pravomocí a odpovědnosti a způsob zajištění vnitřních kontrol,</w:t>
      </w:r>
    </w:p>
    <w:p w14:paraId="6DEAC4F9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 výkonu činnosti odpovídající vybavení a přístroje s platnými kalibračními protokoly, včetně zkušebních břemen, a pro kontrolní, zkušební a měřicí zařízení vypracován metrologický řád,</w:t>
      </w:r>
    </w:p>
    <w:p w14:paraId="6293828F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znalost platných technických předpisů a českých technických norem vztahujících se k výkonu činnosti,</w:t>
      </w:r>
    </w:p>
    <w:p w14:paraId="50049CC3" w14:textId="77777777" w:rsidR="00C001A3" w:rsidRDefault="00427AD8">
      <w:pPr>
        <w:pStyle w:val="Odstavecseseznamem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řešenou ekologickou likvidaci nebezpečných látek a odpadů.</w:t>
      </w:r>
    </w:p>
    <w:p w14:paraId="5BFEC57F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 w:val="0"/>
          <w:bCs/>
          <w:sz w:val="22"/>
          <w:szCs w:val="22"/>
        </w:rPr>
      </w:pPr>
      <w:bookmarkStart w:id="4" w:name="_Toc319674621"/>
      <w:r>
        <w:rPr>
          <w:bCs/>
          <w:caps/>
          <w:sz w:val="22"/>
          <w:szCs w:val="22"/>
        </w:rPr>
        <w:t xml:space="preserve">smluvní cena, </w:t>
      </w:r>
      <w:r>
        <w:rPr>
          <w:caps/>
          <w:sz w:val="22"/>
          <w:szCs w:val="22"/>
        </w:rPr>
        <w:t>PLATEBNÍ</w:t>
      </w:r>
      <w:r>
        <w:rPr>
          <w:bCs/>
          <w:sz w:val="22"/>
          <w:szCs w:val="22"/>
        </w:rPr>
        <w:t xml:space="preserve"> PODMÍNKY</w:t>
      </w:r>
      <w:bookmarkEnd w:id="4"/>
    </w:p>
    <w:p w14:paraId="00785D8C" w14:textId="4532DB18" w:rsidR="00C001A3" w:rsidRPr="002128DE" w:rsidRDefault="006F1CEC">
      <w:pPr>
        <w:pStyle w:val="Odstavecseseznamem"/>
        <w:widowControl w:val="0"/>
        <w:numPr>
          <w:ilvl w:val="1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Garamond" w:hAnsi="Garamond"/>
          <w:vanish/>
          <w:sz w:val="22"/>
          <w:szCs w:val="22"/>
        </w:rPr>
      </w:pPr>
      <w:bookmarkStart w:id="5" w:name="_Toc319674622"/>
      <w:r w:rsidRPr="002128DE">
        <w:rPr>
          <w:rStyle w:val="3018"/>
          <w:rFonts w:ascii="Garamond" w:hAnsi="Garamond"/>
          <w:color w:val="000000"/>
          <w:sz w:val="22"/>
          <w:szCs w:val="22"/>
        </w:rPr>
        <w:t>Služby budou poskytovány za j</w:t>
      </w:r>
      <w:r w:rsidR="00427AD8" w:rsidRPr="002128DE">
        <w:rPr>
          <w:rStyle w:val="3018"/>
          <w:rFonts w:ascii="Garamond" w:hAnsi="Garamond"/>
          <w:color w:val="000000"/>
          <w:sz w:val="22"/>
          <w:szCs w:val="22"/>
        </w:rPr>
        <w:t xml:space="preserve">ednotkové </w:t>
      </w:r>
      <w:r w:rsidR="00427AD8" w:rsidRPr="002128DE">
        <w:rPr>
          <w:rStyle w:val="docy"/>
          <w:rFonts w:ascii="Garamond" w:eastAsia="Arial" w:hAnsi="Garamond"/>
          <w:color w:val="000000"/>
          <w:sz w:val="22"/>
          <w:szCs w:val="22"/>
        </w:rPr>
        <w:t>c</w:t>
      </w:r>
      <w:r w:rsidR="00427AD8" w:rsidRPr="002128DE">
        <w:rPr>
          <w:rFonts w:ascii="Garamond" w:hAnsi="Garamond"/>
          <w:color w:val="000000"/>
          <w:sz w:val="22"/>
          <w:szCs w:val="22"/>
        </w:rPr>
        <w:t>eny uvedené v Příloze č. 1 této smlouvy</w:t>
      </w:r>
      <w:r w:rsidRPr="002128DE">
        <w:rPr>
          <w:rFonts w:ascii="Garamond" w:hAnsi="Garamond"/>
          <w:color w:val="000000"/>
          <w:sz w:val="22"/>
          <w:szCs w:val="22"/>
        </w:rPr>
        <w:t>. Jednotkové ceny</w:t>
      </w:r>
      <w:r w:rsidR="00427AD8" w:rsidRPr="002128DE">
        <w:rPr>
          <w:rFonts w:ascii="Garamond" w:hAnsi="Garamond"/>
          <w:color w:val="000000"/>
          <w:sz w:val="22"/>
          <w:szCs w:val="22"/>
        </w:rPr>
        <w:t xml:space="preserve"> jsou sjednány jako nejvýše přípustné, včetně všech poplatků a veškerých dalších nákladů spojených s poskytováním Služby Poskytovatelem dle této smlouvy </w:t>
      </w:r>
      <w:r w:rsidR="00427AD8" w:rsidRPr="002128DE">
        <w:rPr>
          <w:rFonts w:ascii="Garamond" w:hAnsi="Garamond"/>
          <w:sz w:val="22"/>
          <w:szCs w:val="22"/>
        </w:rPr>
        <w:t xml:space="preserve">(např. dopravné, ztráta času na cestě, ekologická likvidace nebezpečných látek a odpadů, náklady spojené s mazáním a čištěním výtahu v rámci prohlídek a zkoušek, použitý materiál při </w:t>
      </w:r>
      <w:r w:rsidRPr="002128DE">
        <w:rPr>
          <w:rFonts w:ascii="Garamond" w:hAnsi="Garamond"/>
          <w:sz w:val="22"/>
          <w:szCs w:val="22"/>
        </w:rPr>
        <w:t>poskytování Služeb</w:t>
      </w:r>
      <w:r w:rsidR="00427AD8" w:rsidRPr="002128DE">
        <w:rPr>
          <w:rFonts w:ascii="Garamond" w:hAnsi="Garamond"/>
          <w:sz w:val="22"/>
          <w:szCs w:val="22"/>
        </w:rPr>
        <w:t>)</w:t>
      </w:r>
      <w:r w:rsidR="00427AD8" w:rsidRPr="002128DE">
        <w:rPr>
          <w:rFonts w:ascii="Garamond" w:hAnsi="Garamond"/>
          <w:color w:val="000000"/>
          <w:sz w:val="22"/>
          <w:szCs w:val="22"/>
        </w:rPr>
        <w:t>.</w:t>
      </w:r>
    </w:p>
    <w:p w14:paraId="24A96774" w14:textId="5F6BF5FD" w:rsidR="00C001A3" w:rsidRDefault="00427AD8">
      <w:pPr>
        <w:pStyle w:val="Odstavecseseznamem"/>
        <w:widowControl w:val="0"/>
        <w:numPr>
          <w:ilvl w:val="1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Garamond" w:hAnsi="Garamond"/>
          <w:vanish/>
          <w:sz w:val="22"/>
          <w:szCs w:val="22"/>
        </w:rPr>
      </w:pPr>
      <w:bookmarkStart w:id="6" w:name="_Toc319674623"/>
      <w:bookmarkEnd w:id="5"/>
      <w:r>
        <w:rPr>
          <w:rFonts w:ascii="Garamond" w:hAnsi="Garamond"/>
          <w:sz w:val="22"/>
          <w:szCs w:val="22"/>
        </w:rPr>
        <w:t xml:space="preserve">Úhrada </w:t>
      </w:r>
      <w:r>
        <w:rPr>
          <w:rStyle w:val="4462"/>
          <w:rFonts w:ascii="Garamond" w:hAnsi="Garamond"/>
          <w:color w:val="000000"/>
          <w:sz w:val="22"/>
          <w:szCs w:val="22"/>
        </w:rPr>
        <w:t xml:space="preserve">za plnění předmětu smlouvy bude prováděna na základě faktur – daňových dokladů, které musí obsahovat všechny náležitosti stanovené touto smlouvou a náležitosti </w:t>
      </w:r>
      <w:r>
        <w:rPr>
          <w:rFonts w:ascii="Garamond" w:hAnsi="Garamond"/>
          <w:color w:val="000000"/>
          <w:sz w:val="22"/>
          <w:szCs w:val="22"/>
        </w:rPr>
        <w:t xml:space="preserve">řádného účetního a daňového dokladu ve smyslu příslušných právních předpisů, zejména zákona č. 235/2004 Sb., </w:t>
      </w:r>
      <w:r w:rsidRPr="008C2872">
        <w:rPr>
          <w:rFonts w:ascii="Garamond" w:hAnsi="Garamond"/>
          <w:i/>
          <w:iCs/>
          <w:color w:val="000000"/>
          <w:sz w:val="22"/>
          <w:szCs w:val="22"/>
        </w:rPr>
        <w:t>o dani z přidané hodnoty</w:t>
      </w:r>
      <w:r>
        <w:rPr>
          <w:rFonts w:ascii="Garamond" w:hAnsi="Garamond"/>
          <w:color w:val="000000"/>
          <w:sz w:val="22"/>
          <w:szCs w:val="22"/>
        </w:rPr>
        <w:t>. V případě, že faktura nebude mít odpovídající náležitosti, je Objednatel oprávněn ji vrátit ve lhůtě splatnosti zpět Poskytovateli k doplnění, aniž se tak dostane do prodlení se splatností. Lhůta splatnosti počíná běžet znovu od opětovného doručení náležitě doplněné či opravené faktury Objednateli</w:t>
      </w:r>
      <w:r>
        <w:rPr>
          <w:rFonts w:ascii="Garamond" w:hAnsi="Garamond"/>
          <w:sz w:val="22"/>
          <w:szCs w:val="22"/>
        </w:rPr>
        <w:t>.</w:t>
      </w:r>
    </w:p>
    <w:p w14:paraId="11F28B56" w14:textId="77777777" w:rsidR="00C001A3" w:rsidRDefault="00427AD8">
      <w:pPr>
        <w:pStyle w:val="Odstavecseseznamem"/>
        <w:widowControl w:val="0"/>
        <w:numPr>
          <w:ilvl w:val="1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Garamond" w:hAnsi="Garamond"/>
          <w:vanish/>
          <w:sz w:val="22"/>
          <w:szCs w:val="22"/>
        </w:rPr>
      </w:pPr>
      <w:r>
        <w:rPr>
          <w:rFonts w:ascii="Garamond" w:hAnsi="Garamond"/>
          <w:vanish/>
          <w:sz w:val="22"/>
          <w:szCs w:val="22"/>
        </w:rPr>
        <w:lastRenderedPageBreak/>
        <w:t xml:space="preserve">Úhrada </w:t>
      </w:r>
      <w:r>
        <w:rPr>
          <w:rStyle w:val="3728"/>
          <w:rFonts w:ascii="Garamond" w:hAnsi="Garamond"/>
          <w:color w:val="000000"/>
          <w:sz w:val="22"/>
          <w:szCs w:val="22"/>
        </w:rPr>
        <w:t>jednotlivých Služeb bude Poskytovatelem fakturována vždy k poslednímu dni p</w:t>
      </w:r>
      <w:r>
        <w:rPr>
          <w:rFonts w:ascii="Garamond" w:hAnsi="Garamond"/>
          <w:color w:val="000000"/>
          <w:sz w:val="22"/>
          <w:szCs w:val="22"/>
        </w:rPr>
        <w:t>říslušného kalendářního čtvrtletí zpětně, který bude rovněž dnem uskutečnění zdanitelného plnění. Přílohou faktury musí být Objednatelem potvrzený a odsouhlasený soupis poskytnutých Služeb v daném období.</w:t>
      </w:r>
    </w:p>
    <w:p w14:paraId="20D81815" w14:textId="06DD6EA4" w:rsidR="00C001A3" w:rsidRDefault="00427AD8">
      <w:pPr>
        <w:pStyle w:val="Odstavecseseznamem"/>
        <w:widowControl w:val="0"/>
        <w:numPr>
          <w:ilvl w:val="1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Úhrada za odstranění závad </w:t>
      </w:r>
      <w:r w:rsidR="00B33901">
        <w:rPr>
          <w:rFonts w:ascii="Garamond" w:hAnsi="Garamond"/>
          <w:sz w:val="22"/>
          <w:szCs w:val="22"/>
        </w:rPr>
        <w:t xml:space="preserve">dle objednávky </w:t>
      </w:r>
      <w:r>
        <w:rPr>
          <w:rFonts w:ascii="Garamond" w:hAnsi="Garamond"/>
          <w:sz w:val="22"/>
          <w:szCs w:val="22"/>
        </w:rPr>
        <w:t>ve smyslu čl. 3.</w:t>
      </w:r>
      <w:r w:rsidR="00011E22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této smlouvy bude Poskytovatelem fakturována samostatně, kdy přílohou této faktury bude </w:t>
      </w:r>
      <w:r w:rsidR="004741C9">
        <w:rPr>
          <w:rFonts w:ascii="Garamond" w:hAnsi="Garamond"/>
          <w:sz w:val="22"/>
          <w:szCs w:val="22"/>
        </w:rPr>
        <w:t xml:space="preserve">předávací protokol (vč. </w:t>
      </w:r>
      <w:r>
        <w:rPr>
          <w:rFonts w:ascii="Garamond" w:hAnsi="Garamond"/>
          <w:sz w:val="22"/>
          <w:szCs w:val="22"/>
        </w:rPr>
        <w:t>soupis</w:t>
      </w:r>
      <w:r w:rsidR="004741C9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provedených prací a</w:t>
      </w:r>
      <w:r w:rsidR="000325F9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dodávek</w:t>
      </w:r>
      <w:r w:rsidR="004741C9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odsouhlasený a potvrzený </w:t>
      </w:r>
      <w:r w:rsidR="002F2E53">
        <w:rPr>
          <w:rFonts w:ascii="Garamond" w:hAnsi="Garamond"/>
          <w:sz w:val="22"/>
          <w:szCs w:val="22"/>
        </w:rPr>
        <w:t xml:space="preserve">kontaktní osobou </w:t>
      </w:r>
      <w:r>
        <w:rPr>
          <w:rFonts w:ascii="Garamond" w:hAnsi="Garamond"/>
          <w:sz w:val="22"/>
          <w:szCs w:val="22"/>
        </w:rPr>
        <w:t>Objednatele.</w:t>
      </w:r>
    </w:p>
    <w:p w14:paraId="79E94694" w14:textId="77777777" w:rsidR="00C001A3" w:rsidRDefault="00427AD8">
      <w:pPr>
        <w:pStyle w:val="Odstavecseseznamem"/>
        <w:widowControl w:val="0"/>
        <w:numPr>
          <w:ilvl w:val="1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Garamond" w:hAnsi="Garamond"/>
          <w:vanish/>
          <w:sz w:val="22"/>
          <w:szCs w:val="22"/>
        </w:rPr>
      </w:pPr>
      <w:r>
        <w:rPr>
          <w:rFonts w:ascii="Garamond" w:hAnsi="Garamond"/>
          <w:vanish/>
          <w:sz w:val="22"/>
          <w:szCs w:val="22"/>
        </w:rPr>
        <w:t xml:space="preserve">Daň </w:t>
      </w:r>
      <w:r>
        <w:rPr>
          <w:rStyle w:val="3008"/>
          <w:rFonts w:ascii="Garamond" w:hAnsi="Garamond"/>
          <w:color w:val="000000"/>
          <w:sz w:val="22"/>
          <w:szCs w:val="22"/>
        </w:rPr>
        <w:t>z přidané hodnoty bude Poskytovatelem účtována vždy ve výši určené podle právních předpisů účinných ke dni uskutečnění zdanitelného plnění</w:t>
      </w:r>
      <w:bookmarkEnd w:id="6"/>
    </w:p>
    <w:p w14:paraId="0545920B" w14:textId="77777777" w:rsidR="00C001A3" w:rsidRDefault="00427AD8">
      <w:pPr>
        <w:pStyle w:val="Odstavecseseznamem"/>
        <w:widowControl w:val="0"/>
        <w:numPr>
          <w:ilvl w:val="1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Garamond" w:hAnsi="Garamond"/>
          <w:vanish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Splatnost </w:t>
      </w:r>
      <w:r>
        <w:rPr>
          <w:rStyle w:val="docy"/>
          <w:rFonts w:ascii="Garamond" w:eastAsia="Arial" w:hAnsi="Garamond"/>
          <w:color w:val="000000"/>
          <w:sz w:val="22"/>
          <w:szCs w:val="22"/>
        </w:rPr>
        <w:t xml:space="preserve">faktury se sjednává na 21 kalendářních dnů ode dne jejího prokazatelného doručení </w:t>
      </w:r>
      <w:r>
        <w:rPr>
          <w:rFonts w:ascii="Garamond" w:hAnsi="Garamond"/>
          <w:color w:val="000000"/>
          <w:sz w:val="22"/>
          <w:szCs w:val="22"/>
        </w:rPr>
        <w:t>smluvní straně</w:t>
      </w:r>
      <w:r>
        <w:rPr>
          <w:rFonts w:ascii="Garamond" w:hAnsi="Garamond"/>
          <w:sz w:val="22"/>
          <w:szCs w:val="22"/>
        </w:rPr>
        <w:t>.</w:t>
      </w:r>
    </w:p>
    <w:p w14:paraId="59006C03" w14:textId="3BFB997E" w:rsidR="00C001A3" w:rsidRPr="003734D6" w:rsidRDefault="00427AD8">
      <w:pPr>
        <w:pStyle w:val="Odstavecseseznamem"/>
        <w:widowControl w:val="0"/>
        <w:numPr>
          <w:ilvl w:val="1"/>
          <w:numId w:val="6"/>
        </w:numPr>
        <w:spacing w:after="120" w:line="276" w:lineRule="auto"/>
        <w:ind w:left="426" w:hanging="426"/>
        <w:contextualSpacing w:val="0"/>
        <w:jc w:val="both"/>
        <w:rPr>
          <w:rStyle w:val="2843"/>
          <w:rFonts w:ascii="Garamond" w:hAnsi="Garamond"/>
          <w:vanish/>
          <w:sz w:val="22"/>
          <w:szCs w:val="22"/>
        </w:rPr>
      </w:pPr>
      <w:r>
        <w:rPr>
          <w:rStyle w:val="2843"/>
          <w:rFonts w:ascii="Garamond" w:hAnsi="Garamond"/>
          <w:color w:val="000000"/>
          <w:sz w:val="22"/>
          <w:szCs w:val="22"/>
        </w:rPr>
        <w:t>Objednatel neposkytuje zálohy na úhradu předmětu této smlouvy.</w:t>
      </w:r>
    </w:p>
    <w:p w14:paraId="003C9BE4" w14:textId="2075391D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smluvní pokuty</w:t>
      </w:r>
    </w:p>
    <w:p w14:paraId="3035236A" w14:textId="118F5327" w:rsidR="00C001A3" w:rsidRDefault="00427AD8">
      <w:pPr>
        <w:pStyle w:val="Odstavecseseznamem"/>
        <w:numPr>
          <w:ilvl w:val="1"/>
          <w:numId w:val="7"/>
        </w:numPr>
        <w:spacing w:before="120" w:line="276" w:lineRule="auto"/>
        <w:ind w:left="426" w:hanging="357"/>
        <w:contextualSpacing w:val="0"/>
        <w:jc w:val="both"/>
        <w:rPr>
          <w:rStyle w:val="3306"/>
          <w:rFonts w:ascii="Garamond" w:hAnsi="Garamond"/>
          <w:sz w:val="22"/>
          <w:szCs w:val="22"/>
        </w:rPr>
      </w:pPr>
      <w:r>
        <w:rPr>
          <w:rStyle w:val="3306"/>
          <w:rFonts w:ascii="Garamond" w:hAnsi="Garamond"/>
          <w:sz w:val="22"/>
          <w:szCs w:val="22"/>
        </w:rPr>
        <w:t xml:space="preserve">Jestliže bude Poskytovatel v prodlení </w:t>
      </w:r>
      <w:r w:rsidR="0091699A">
        <w:rPr>
          <w:rStyle w:val="3306"/>
          <w:rFonts w:ascii="Garamond" w:hAnsi="Garamond"/>
          <w:sz w:val="22"/>
          <w:szCs w:val="22"/>
        </w:rPr>
        <w:t>(tj. nedodrží termín pro prohlídku či zkoušk</w:t>
      </w:r>
      <w:r w:rsidR="00594E18">
        <w:rPr>
          <w:rStyle w:val="3306"/>
          <w:rFonts w:ascii="Garamond" w:hAnsi="Garamond"/>
          <w:sz w:val="22"/>
          <w:szCs w:val="22"/>
        </w:rPr>
        <w:t>u</w:t>
      </w:r>
      <w:r w:rsidR="0091699A">
        <w:rPr>
          <w:rStyle w:val="3306"/>
          <w:rFonts w:ascii="Garamond" w:hAnsi="Garamond"/>
          <w:sz w:val="22"/>
          <w:szCs w:val="22"/>
        </w:rPr>
        <w:t xml:space="preserve"> dle příslušné ČSN) </w:t>
      </w:r>
      <w:r>
        <w:rPr>
          <w:rStyle w:val="3306"/>
          <w:rFonts w:ascii="Garamond" w:hAnsi="Garamond"/>
          <w:sz w:val="22"/>
          <w:szCs w:val="22"/>
        </w:rPr>
        <w:t xml:space="preserve">s poskytováním některé ze Služeb dle čl. 3.1.1 až 3.1.4 této smlouvy, je </w:t>
      </w:r>
      <w:r w:rsidR="00BC3A16">
        <w:rPr>
          <w:rFonts w:ascii="Garamond" w:hAnsi="Garamond"/>
          <w:sz w:val="22"/>
          <w:szCs w:val="22"/>
        </w:rPr>
        <w:t xml:space="preserve">Poskytovatel povinen uhradit Objednateli </w:t>
      </w:r>
      <w:r>
        <w:rPr>
          <w:rStyle w:val="3306"/>
          <w:rFonts w:ascii="Garamond" w:hAnsi="Garamond"/>
          <w:sz w:val="22"/>
          <w:szCs w:val="22"/>
        </w:rPr>
        <w:t>smluvní pokutu ve výši 500 Kč za každý i započatý den prodlení s poskytnutím každé jednotlivé Služby.</w:t>
      </w:r>
    </w:p>
    <w:p w14:paraId="20B49A88" w14:textId="5967E0A6" w:rsidR="00C001A3" w:rsidRPr="00613674" w:rsidRDefault="00427AD8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Style w:val="3306"/>
          <w:rFonts w:ascii="Garamond" w:hAnsi="Garamond"/>
          <w:color w:val="000000"/>
          <w:sz w:val="22"/>
          <w:szCs w:val="22"/>
        </w:rPr>
        <w:t>Jestliže bude Poskytovatel</w:t>
      </w:r>
      <w:r>
        <w:rPr>
          <w:rFonts w:ascii="Garamond" w:hAnsi="Garamond"/>
          <w:color w:val="000000"/>
          <w:sz w:val="22"/>
          <w:szCs w:val="22"/>
        </w:rPr>
        <w:t xml:space="preserve"> v prodlení s poskytováním Služby stanovené v čl. 3.1.5 této smlouvy (tj. že </w:t>
      </w:r>
      <w:r w:rsidRPr="00D225BB">
        <w:rPr>
          <w:rFonts w:ascii="Garamond" w:hAnsi="Garamond"/>
          <w:color w:val="000000"/>
          <w:sz w:val="22"/>
          <w:szCs w:val="22"/>
        </w:rPr>
        <w:t xml:space="preserve">nedodrží dobu pro vyproštění osoby z výtahu), je </w:t>
      </w:r>
      <w:r w:rsidR="006F1CEC">
        <w:rPr>
          <w:rFonts w:ascii="Garamond" w:hAnsi="Garamond"/>
          <w:sz w:val="22"/>
          <w:szCs w:val="22"/>
        </w:rPr>
        <w:t>Poskytova</w:t>
      </w:r>
      <w:r w:rsidR="00BC3A16">
        <w:rPr>
          <w:rFonts w:ascii="Garamond" w:hAnsi="Garamond"/>
          <w:sz w:val="22"/>
          <w:szCs w:val="22"/>
        </w:rPr>
        <w:t xml:space="preserve">tel povinen uhradit Objednateli </w:t>
      </w:r>
      <w:r w:rsidRPr="00D225BB">
        <w:rPr>
          <w:rFonts w:ascii="Garamond" w:hAnsi="Garamond"/>
          <w:color w:val="000000"/>
          <w:sz w:val="22"/>
          <w:szCs w:val="22"/>
        </w:rPr>
        <w:t>smluv</w:t>
      </w:r>
      <w:r w:rsidRPr="00613674">
        <w:rPr>
          <w:rFonts w:ascii="Garamond" w:hAnsi="Garamond"/>
          <w:color w:val="000000"/>
          <w:sz w:val="22"/>
          <w:szCs w:val="22"/>
        </w:rPr>
        <w:t>ní pokutu ve výši 500 Kč, a to za každých i započatých 20 minut prodlení.</w:t>
      </w:r>
    </w:p>
    <w:p w14:paraId="4B991724" w14:textId="77EA4A03" w:rsidR="00C001A3" w:rsidRPr="0091699A" w:rsidRDefault="00427AD8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Garamond" w:hAnsi="Garamond"/>
          <w:sz w:val="22"/>
          <w:szCs w:val="22"/>
        </w:rPr>
      </w:pPr>
      <w:r w:rsidRPr="0091699A">
        <w:rPr>
          <w:rFonts w:ascii="Garamond" w:hAnsi="Garamond"/>
          <w:color w:val="000000"/>
          <w:sz w:val="22"/>
          <w:szCs w:val="22"/>
        </w:rPr>
        <w:t>V případě, že Poskytovatel nesplní povinnost uvedenou v čl. 3.</w:t>
      </w:r>
      <w:r w:rsidR="00011E22">
        <w:rPr>
          <w:rFonts w:ascii="Garamond" w:hAnsi="Garamond"/>
          <w:color w:val="000000"/>
          <w:sz w:val="22"/>
          <w:szCs w:val="22"/>
        </w:rPr>
        <w:t>4</w:t>
      </w:r>
      <w:r w:rsidRPr="0091699A">
        <w:rPr>
          <w:rFonts w:ascii="Garamond" w:hAnsi="Garamond"/>
          <w:color w:val="000000"/>
          <w:sz w:val="22"/>
          <w:szCs w:val="22"/>
        </w:rPr>
        <w:t xml:space="preserve"> této smlouvy, tzn. že neodstranění závadu v termínu stanoveném v písemné objednávce, </w:t>
      </w:r>
      <w:r w:rsidR="00BC3A16">
        <w:rPr>
          <w:rFonts w:ascii="Garamond" w:hAnsi="Garamond"/>
          <w:sz w:val="22"/>
          <w:szCs w:val="22"/>
        </w:rPr>
        <w:t xml:space="preserve">je </w:t>
      </w:r>
      <w:r w:rsidR="006F1CEC">
        <w:rPr>
          <w:rFonts w:ascii="Garamond" w:hAnsi="Garamond"/>
          <w:sz w:val="22"/>
          <w:szCs w:val="22"/>
        </w:rPr>
        <w:t>Poskytova</w:t>
      </w:r>
      <w:r w:rsidR="00BC3A16">
        <w:rPr>
          <w:rFonts w:ascii="Garamond" w:hAnsi="Garamond"/>
          <w:sz w:val="22"/>
          <w:szCs w:val="22"/>
        </w:rPr>
        <w:t>tel povinen uhradit Objednateli</w:t>
      </w:r>
      <w:r w:rsidRPr="0091699A">
        <w:rPr>
          <w:rFonts w:ascii="Garamond" w:hAnsi="Garamond"/>
          <w:color w:val="000000"/>
          <w:sz w:val="22"/>
          <w:szCs w:val="22"/>
        </w:rPr>
        <w:t xml:space="preserve"> smluvní pokutu ve výši 1</w:t>
      </w:r>
      <w:r w:rsidR="0091699A">
        <w:rPr>
          <w:rFonts w:ascii="Garamond" w:hAnsi="Garamond"/>
          <w:color w:val="000000"/>
          <w:sz w:val="22"/>
          <w:szCs w:val="22"/>
        </w:rPr>
        <w:t xml:space="preserve"> </w:t>
      </w:r>
      <w:r w:rsidRPr="0091699A">
        <w:rPr>
          <w:rFonts w:ascii="Garamond" w:hAnsi="Garamond"/>
          <w:color w:val="000000"/>
          <w:sz w:val="22"/>
          <w:szCs w:val="22"/>
        </w:rPr>
        <w:t>000 Kč, a to za každý i</w:t>
      </w:r>
      <w:r w:rsidR="0091699A">
        <w:rPr>
          <w:rFonts w:ascii="Garamond" w:hAnsi="Garamond"/>
          <w:color w:val="000000"/>
          <w:sz w:val="22"/>
          <w:szCs w:val="22"/>
        </w:rPr>
        <w:t> </w:t>
      </w:r>
      <w:r w:rsidRPr="0091699A">
        <w:rPr>
          <w:rFonts w:ascii="Garamond" w:hAnsi="Garamond"/>
          <w:color w:val="000000"/>
          <w:sz w:val="22"/>
          <w:szCs w:val="22"/>
        </w:rPr>
        <w:t>započatý den prodlení.</w:t>
      </w:r>
    </w:p>
    <w:p w14:paraId="4B19A1B6" w14:textId="72265D62" w:rsidR="00C001A3" w:rsidRPr="00613674" w:rsidRDefault="00427AD8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Garamond" w:hAnsi="Garamond"/>
          <w:sz w:val="22"/>
          <w:szCs w:val="22"/>
        </w:rPr>
      </w:pPr>
      <w:r w:rsidRPr="00D225BB">
        <w:rPr>
          <w:rFonts w:ascii="Garamond" w:hAnsi="Garamond"/>
          <w:sz w:val="22"/>
          <w:szCs w:val="22"/>
        </w:rPr>
        <w:t xml:space="preserve">Poruší-li </w:t>
      </w:r>
      <w:r w:rsidRPr="00D225BB">
        <w:rPr>
          <w:rStyle w:val="3498"/>
          <w:rFonts w:ascii="Garamond" w:hAnsi="Garamond"/>
          <w:color w:val="000000"/>
          <w:sz w:val="22"/>
          <w:szCs w:val="22"/>
        </w:rPr>
        <w:t>Poskytovatel povinnost uvedenou v čl. 3.</w:t>
      </w:r>
      <w:r w:rsidR="00011E22">
        <w:rPr>
          <w:rStyle w:val="3498"/>
          <w:rFonts w:ascii="Garamond" w:hAnsi="Garamond"/>
          <w:color w:val="000000"/>
          <w:sz w:val="22"/>
          <w:szCs w:val="22"/>
        </w:rPr>
        <w:t>3</w:t>
      </w:r>
      <w:r w:rsidRPr="00D225BB">
        <w:rPr>
          <w:rStyle w:val="3498"/>
          <w:rFonts w:ascii="Garamond" w:hAnsi="Garamond"/>
          <w:color w:val="000000"/>
          <w:sz w:val="22"/>
          <w:szCs w:val="22"/>
        </w:rPr>
        <w:t xml:space="preserve"> této smlouvy, tzn. že </w:t>
      </w:r>
      <w:r w:rsidRPr="0091699A">
        <w:rPr>
          <w:rFonts w:ascii="Garamond" w:hAnsi="Garamond"/>
          <w:color w:val="000000"/>
          <w:sz w:val="22"/>
          <w:szCs w:val="22"/>
        </w:rPr>
        <w:t>nebude informovat po</w:t>
      </w:r>
      <w:r w:rsidRPr="00D225BB">
        <w:rPr>
          <w:rFonts w:ascii="Garamond" w:hAnsi="Garamond"/>
          <w:color w:val="000000"/>
          <w:sz w:val="22"/>
          <w:szCs w:val="22"/>
        </w:rPr>
        <w:t xml:space="preserve"> poskytnutí Služby stanovenou osobu, je </w:t>
      </w:r>
      <w:r w:rsidR="00BC3A16">
        <w:rPr>
          <w:rFonts w:ascii="Garamond" w:hAnsi="Garamond"/>
          <w:sz w:val="22"/>
          <w:szCs w:val="22"/>
        </w:rPr>
        <w:t>Poskytovatel povinen uhradit Objednateli</w:t>
      </w:r>
      <w:r w:rsidR="00BC3A16" w:rsidRPr="00D225BB" w:rsidDel="00BC3A16">
        <w:rPr>
          <w:rFonts w:ascii="Garamond" w:hAnsi="Garamond"/>
          <w:color w:val="000000"/>
          <w:sz w:val="22"/>
          <w:szCs w:val="22"/>
        </w:rPr>
        <w:t xml:space="preserve"> </w:t>
      </w:r>
      <w:r w:rsidRPr="00D225BB">
        <w:rPr>
          <w:rFonts w:ascii="Garamond" w:hAnsi="Garamond"/>
          <w:color w:val="000000"/>
          <w:sz w:val="22"/>
          <w:szCs w:val="22"/>
        </w:rPr>
        <w:t>smluvní pokutu ve výši 500 Kč, a to za každé takové porušení.</w:t>
      </w:r>
    </w:p>
    <w:p w14:paraId="315D9098" w14:textId="343BCEC3" w:rsidR="00C001A3" w:rsidRDefault="00427AD8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Style w:val="3498"/>
          <w:rFonts w:ascii="Garamond" w:hAnsi="Garamond"/>
          <w:color w:val="000000"/>
          <w:sz w:val="22"/>
          <w:szCs w:val="22"/>
        </w:rPr>
        <w:t>V případě, že Poskytovatel nesplní povinnost uvedenou v čl. 5.8 této smlouvy, tzn. že neposkytne potřebný počet SIM karet</w:t>
      </w:r>
      <w:r>
        <w:rPr>
          <w:rFonts w:ascii="Garamond" w:hAnsi="Garamond"/>
          <w:color w:val="000000"/>
          <w:sz w:val="22"/>
          <w:szCs w:val="22"/>
        </w:rPr>
        <w:t xml:space="preserve">, je </w:t>
      </w:r>
      <w:r w:rsidR="00BC3A16">
        <w:rPr>
          <w:rFonts w:ascii="Garamond" w:hAnsi="Garamond"/>
          <w:sz w:val="22"/>
          <w:szCs w:val="22"/>
        </w:rPr>
        <w:t>Poskytovatel povinen uhradit Objednateli</w:t>
      </w:r>
      <w:r>
        <w:rPr>
          <w:rFonts w:ascii="Garamond" w:hAnsi="Garamond"/>
          <w:color w:val="000000"/>
          <w:sz w:val="22"/>
          <w:szCs w:val="22"/>
        </w:rPr>
        <w:t xml:space="preserve"> smluvní pokutu ve výši 1 000 Kč, a to za každý i započatý den prodlení s jejich poskytnutím (bez ohledu na již předaný počet SIM karet).</w:t>
      </w:r>
    </w:p>
    <w:p w14:paraId="6D80EA03" w14:textId="7EB2191C" w:rsidR="00C001A3" w:rsidRDefault="006F1CEC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Při prodlení s odstraněním vady</w:t>
      </w:r>
      <w:r w:rsidR="003A3A5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dle</w:t>
      </w:r>
      <w:r w:rsidR="00427AD8">
        <w:rPr>
          <w:rFonts w:ascii="Garamond" w:hAnsi="Garamond"/>
          <w:sz w:val="22"/>
          <w:szCs w:val="22"/>
        </w:rPr>
        <w:t xml:space="preserve"> čl. 9.2 této smlouvy </w:t>
      </w:r>
      <w:r w:rsidR="00BC3A16">
        <w:rPr>
          <w:rFonts w:ascii="Garamond" w:hAnsi="Garamond"/>
          <w:sz w:val="22"/>
          <w:szCs w:val="22"/>
        </w:rPr>
        <w:t xml:space="preserve">je Poskytovatel povinen uhradit Objednateli </w:t>
      </w:r>
      <w:r w:rsidR="00427AD8">
        <w:rPr>
          <w:rFonts w:ascii="Garamond" w:hAnsi="Garamond"/>
          <w:sz w:val="22"/>
          <w:szCs w:val="22"/>
        </w:rPr>
        <w:t>smluvní pokut</w:t>
      </w:r>
      <w:r w:rsidR="00BC3A16">
        <w:rPr>
          <w:rFonts w:ascii="Garamond" w:hAnsi="Garamond"/>
          <w:sz w:val="22"/>
          <w:szCs w:val="22"/>
        </w:rPr>
        <w:t>u</w:t>
      </w:r>
      <w:r w:rsidR="00427AD8">
        <w:rPr>
          <w:rFonts w:ascii="Garamond" w:hAnsi="Garamond"/>
          <w:sz w:val="22"/>
          <w:szCs w:val="22"/>
        </w:rPr>
        <w:t xml:space="preserve"> ve výši 500 Kč za každ</w:t>
      </w:r>
      <w:r w:rsidR="00C87E35">
        <w:rPr>
          <w:rFonts w:ascii="Garamond" w:hAnsi="Garamond"/>
          <w:sz w:val="22"/>
          <w:szCs w:val="22"/>
        </w:rPr>
        <w:t xml:space="preserve">ou </w:t>
      </w:r>
      <w:r w:rsidR="00427AD8">
        <w:rPr>
          <w:rFonts w:ascii="Garamond" w:hAnsi="Garamond"/>
          <w:sz w:val="22"/>
          <w:szCs w:val="22"/>
        </w:rPr>
        <w:t>započat</w:t>
      </w:r>
      <w:r w:rsidR="00C87E35">
        <w:rPr>
          <w:rFonts w:ascii="Garamond" w:hAnsi="Garamond"/>
          <w:sz w:val="22"/>
          <w:szCs w:val="22"/>
        </w:rPr>
        <w:t>ou</w:t>
      </w:r>
      <w:r w:rsidR="00427AD8">
        <w:rPr>
          <w:rFonts w:ascii="Garamond" w:hAnsi="Garamond"/>
          <w:sz w:val="22"/>
          <w:szCs w:val="22"/>
        </w:rPr>
        <w:t xml:space="preserve"> hodin</w:t>
      </w:r>
      <w:r w:rsidR="00C87E35">
        <w:rPr>
          <w:rFonts w:ascii="Garamond" w:hAnsi="Garamond"/>
          <w:sz w:val="22"/>
          <w:szCs w:val="22"/>
        </w:rPr>
        <w:t>u</w:t>
      </w:r>
      <w:r w:rsidR="00427AD8">
        <w:rPr>
          <w:rFonts w:ascii="Garamond" w:hAnsi="Garamond"/>
          <w:sz w:val="22"/>
          <w:szCs w:val="22"/>
        </w:rPr>
        <w:t xml:space="preserve"> prodlení.</w:t>
      </w:r>
    </w:p>
    <w:p w14:paraId="5C608D31" w14:textId="61A112BF" w:rsidR="00546A83" w:rsidRPr="00546A83" w:rsidRDefault="00546A83" w:rsidP="00546A83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Garamond" w:hAnsi="Garamond"/>
          <w:sz w:val="22"/>
          <w:szCs w:val="22"/>
        </w:rPr>
      </w:pPr>
      <w:r w:rsidRPr="00546A83">
        <w:rPr>
          <w:rFonts w:ascii="Garamond" w:hAnsi="Garamond"/>
          <w:sz w:val="22"/>
          <w:szCs w:val="22"/>
        </w:rPr>
        <w:t>Při prodlení s</w:t>
      </w:r>
      <w:r>
        <w:rPr>
          <w:rFonts w:ascii="Garamond" w:hAnsi="Garamond"/>
          <w:sz w:val="22"/>
          <w:szCs w:val="22"/>
        </w:rPr>
        <w:t xml:space="preserve"> nástupem k posouzení závady dle </w:t>
      </w:r>
      <w:r w:rsidRPr="00546A83">
        <w:rPr>
          <w:rFonts w:ascii="Garamond" w:hAnsi="Garamond"/>
          <w:sz w:val="22"/>
          <w:szCs w:val="22"/>
        </w:rPr>
        <w:t xml:space="preserve">čl. </w:t>
      </w:r>
      <w:r>
        <w:rPr>
          <w:rFonts w:ascii="Garamond" w:hAnsi="Garamond"/>
          <w:sz w:val="22"/>
          <w:szCs w:val="22"/>
        </w:rPr>
        <w:t>3.1.6</w:t>
      </w:r>
      <w:r w:rsidRPr="00546A83">
        <w:rPr>
          <w:rFonts w:ascii="Garamond" w:hAnsi="Garamond"/>
          <w:sz w:val="22"/>
          <w:szCs w:val="22"/>
        </w:rPr>
        <w:t xml:space="preserve"> této smlouvy je Poskytovatel povinen uhradit Objednateli smluvní pokutu ve výši 500 Kč za každ</w:t>
      </w:r>
      <w:r w:rsidR="00C87E35">
        <w:rPr>
          <w:rFonts w:ascii="Garamond" w:hAnsi="Garamond"/>
          <w:sz w:val="22"/>
          <w:szCs w:val="22"/>
        </w:rPr>
        <w:t xml:space="preserve">ou </w:t>
      </w:r>
      <w:r w:rsidRPr="00546A83">
        <w:rPr>
          <w:rFonts w:ascii="Garamond" w:hAnsi="Garamond"/>
          <w:sz w:val="22"/>
          <w:szCs w:val="22"/>
        </w:rPr>
        <w:t>započat</w:t>
      </w:r>
      <w:r w:rsidR="00C87E35">
        <w:rPr>
          <w:rFonts w:ascii="Garamond" w:hAnsi="Garamond"/>
          <w:sz w:val="22"/>
          <w:szCs w:val="22"/>
        </w:rPr>
        <w:t>ou</w:t>
      </w:r>
      <w:r w:rsidRPr="00546A83">
        <w:rPr>
          <w:rFonts w:ascii="Garamond" w:hAnsi="Garamond"/>
          <w:sz w:val="22"/>
          <w:szCs w:val="22"/>
        </w:rPr>
        <w:t xml:space="preserve"> hodin</w:t>
      </w:r>
      <w:r w:rsidR="00C87E35">
        <w:rPr>
          <w:rFonts w:ascii="Garamond" w:hAnsi="Garamond"/>
          <w:sz w:val="22"/>
          <w:szCs w:val="22"/>
        </w:rPr>
        <w:t>u</w:t>
      </w:r>
      <w:r w:rsidRPr="00546A83">
        <w:rPr>
          <w:rFonts w:ascii="Garamond" w:hAnsi="Garamond"/>
          <w:sz w:val="22"/>
          <w:szCs w:val="22"/>
        </w:rPr>
        <w:t xml:space="preserve"> prodlení.</w:t>
      </w:r>
    </w:p>
    <w:p w14:paraId="3CB59769" w14:textId="416543A1" w:rsidR="00BC3A16" w:rsidRDefault="00BC3A16" w:rsidP="00BC3A16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Bude-li </w:t>
      </w:r>
      <w:r w:rsidR="006F1CEC">
        <w:rPr>
          <w:rFonts w:ascii="Garamond" w:hAnsi="Garamond"/>
          <w:sz w:val="22"/>
          <w:szCs w:val="22"/>
        </w:rPr>
        <w:t>Poskytovat</w:t>
      </w:r>
      <w:r>
        <w:rPr>
          <w:rFonts w:ascii="Garamond" w:hAnsi="Garamond"/>
          <w:sz w:val="22"/>
          <w:szCs w:val="22"/>
        </w:rPr>
        <w:t xml:space="preserve">el v prodlení s prokázáním existence pojištění dle čl. 5.13 této smlouvy, je </w:t>
      </w:r>
      <w:r w:rsidR="006F1CEC">
        <w:rPr>
          <w:rFonts w:ascii="Garamond" w:hAnsi="Garamond"/>
          <w:sz w:val="22"/>
          <w:szCs w:val="22"/>
        </w:rPr>
        <w:t>Poskytovatel</w:t>
      </w:r>
      <w:r>
        <w:rPr>
          <w:rFonts w:ascii="Garamond" w:hAnsi="Garamond"/>
          <w:sz w:val="22"/>
          <w:szCs w:val="22"/>
        </w:rPr>
        <w:t xml:space="preserve"> povinen uhradit Objednateli smluvní pokutu ve výši 5 000 Kč za každý i započatý den prodlení.</w:t>
      </w:r>
    </w:p>
    <w:p w14:paraId="059E6A48" w14:textId="2273DB3F" w:rsidR="00C001A3" w:rsidRPr="008C2872" w:rsidRDefault="00427AD8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Style w:val="3100"/>
          <w:rFonts w:ascii="Garamond" w:hAnsi="Garamond"/>
          <w:color w:val="000000"/>
          <w:sz w:val="22"/>
          <w:szCs w:val="22"/>
        </w:rPr>
      </w:pPr>
      <w:r>
        <w:rPr>
          <w:rStyle w:val="3100"/>
          <w:rFonts w:ascii="Garamond" w:hAnsi="Garamond"/>
          <w:color w:val="000000"/>
          <w:sz w:val="22"/>
          <w:szCs w:val="22"/>
        </w:rPr>
        <w:t xml:space="preserve">Bude-li Objednatel v prodlení se zaplacením smluvní ceny, je Poskytovatel oprávněn požadovat po Objednateli smluvní pokutu ve výši 0,05 % z neuhrazené části peněžitého závazku, a to za každý den </w:t>
      </w:r>
      <w:r w:rsidRPr="008C2872">
        <w:rPr>
          <w:rStyle w:val="3100"/>
          <w:rFonts w:ascii="Garamond" w:hAnsi="Garamond"/>
          <w:color w:val="000000"/>
          <w:sz w:val="22"/>
          <w:szCs w:val="22"/>
        </w:rPr>
        <w:t>prodlení.</w:t>
      </w:r>
    </w:p>
    <w:p w14:paraId="296002EE" w14:textId="77777777" w:rsidR="00C001A3" w:rsidRPr="008C2872" w:rsidRDefault="00427AD8" w:rsidP="008C2872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Style w:val="3100"/>
          <w:rFonts w:ascii="Garamond" w:hAnsi="Garamond"/>
          <w:color w:val="000000"/>
          <w:sz w:val="22"/>
          <w:szCs w:val="22"/>
        </w:rPr>
      </w:pPr>
      <w:r w:rsidRPr="008C2872">
        <w:rPr>
          <w:rStyle w:val="3100"/>
          <w:rFonts w:ascii="Garamond" w:hAnsi="Garamond"/>
          <w:color w:val="000000"/>
          <w:sz w:val="22"/>
          <w:szCs w:val="22"/>
        </w:rPr>
        <w:lastRenderedPageBreak/>
        <w:t>Ujednáním o smluvní pokutě není dotčeno právo na náhradu škody způsobené porušením povinnosti, na kterou se smluvní pokuta vztahuje, a to ani v případě, že náhrada škody přesahuje smluvní pokutu.</w:t>
      </w:r>
    </w:p>
    <w:p w14:paraId="635D35D5" w14:textId="77777777" w:rsidR="00C001A3" w:rsidRPr="008C2872" w:rsidRDefault="00427AD8" w:rsidP="008C2872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Style w:val="3100"/>
          <w:rFonts w:ascii="Garamond" w:hAnsi="Garamond"/>
          <w:color w:val="000000"/>
          <w:sz w:val="22"/>
          <w:szCs w:val="22"/>
        </w:rPr>
      </w:pPr>
      <w:r w:rsidRPr="008C2872">
        <w:rPr>
          <w:rStyle w:val="3100"/>
          <w:rFonts w:ascii="Garamond" w:hAnsi="Garamond"/>
          <w:color w:val="000000"/>
          <w:sz w:val="22"/>
          <w:szCs w:val="22"/>
        </w:rPr>
        <w:t>Smluvní pokuta je splatná do 30 dnů od data, kdy byla povinné straně doručena písemná výzva k jejímu zaplacení ze strany oprávněné, a to na účet oprávněné strany uvedený v písemné výzvě.</w:t>
      </w:r>
    </w:p>
    <w:p w14:paraId="09E71043" w14:textId="77777777" w:rsidR="00C001A3" w:rsidRPr="008C2872" w:rsidRDefault="00427AD8" w:rsidP="008C2872">
      <w:pPr>
        <w:pStyle w:val="Odstavecseseznamem"/>
        <w:numPr>
          <w:ilvl w:val="1"/>
          <w:numId w:val="7"/>
        </w:numPr>
        <w:spacing w:before="120" w:line="276" w:lineRule="auto"/>
        <w:ind w:left="357" w:hanging="357"/>
        <w:contextualSpacing w:val="0"/>
        <w:jc w:val="both"/>
        <w:rPr>
          <w:rStyle w:val="3100"/>
          <w:rFonts w:ascii="Garamond" w:hAnsi="Garamond"/>
          <w:color w:val="000000"/>
          <w:sz w:val="22"/>
          <w:szCs w:val="22"/>
        </w:rPr>
      </w:pPr>
      <w:r w:rsidRPr="008C2872">
        <w:rPr>
          <w:rStyle w:val="3100"/>
          <w:rFonts w:ascii="Garamond" w:hAnsi="Garamond"/>
          <w:color w:val="000000"/>
          <w:sz w:val="22"/>
          <w:szCs w:val="22"/>
        </w:rPr>
        <w:t>Objednatel je oprávněn jednostranně, bez souhlasu Poskytovatele, započíst jakoukoli smluvní pokutu, kterou je povinen uhradit Poskytovatel, proti fakturované částce.</w:t>
      </w:r>
    </w:p>
    <w:p w14:paraId="006792B1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Cs/>
          <w:caps/>
          <w:sz w:val="22"/>
          <w:szCs w:val="22"/>
        </w:rPr>
      </w:pPr>
      <w:bookmarkStart w:id="7" w:name="_Toc319674626"/>
      <w:r>
        <w:rPr>
          <w:bCs/>
          <w:caps/>
          <w:sz w:val="22"/>
          <w:szCs w:val="22"/>
        </w:rPr>
        <w:t>ODPOVĚDNOST ZA VADY, ZÁRUKA</w:t>
      </w:r>
      <w:bookmarkEnd w:id="7"/>
    </w:p>
    <w:p w14:paraId="20733432" w14:textId="57C39452" w:rsidR="00C001A3" w:rsidRDefault="00427AD8">
      <w:pPr>
        <w:pStyle w:val="Odstavecseseznamem"/>
        <w:numPr>
          <w:ilvl w:val="1"/>
          <w:numId w:val="8"/>
        </w:numPr>
        <w:spacing w:after="120" w:line="276" w:lineRule="auto"/>
        <w:contextualSpacing w:val="0"/>
        <w:jc w:val="both"/>
        <w:rPr>
          <w:rStyle w:val="2880"/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</w:t>
      </w:r>
      <w:r>
        <w:rPr>
          <w:rStyle w:val="2880"/>
          <w:rFonts w:ascii="Garamond" w:hAnsi="Garamond"/>
          <w:color w:val="000000"/>
          <w:sz w:val="22"/>
          <w:szCs w:val="22"/>
        </w:rPr>
        <w:t>poskytne na odstraněné závady ve smyslu čl. 3.</w:t>
      </w:r>
      <w:r w:rsidR="00011E22">
        <w:rPr>
          <w:rStyle w:val="2880"/>
          <w:rFonts w:ascii="Garamond" w:hAnsi="Garamond"/>
          <w:color w:val="000000"/>
          <w:sz w:val="22"/>
          <w:szCs w:val="22"/>
        </w:rPr>
        <w:t>4</w:t>
      </w:r>
      <w:r>
        <w:rPr>
          <w:rStyle w:val="2880"/>
          <w:rFonts w:ascii="Garamond" w:hAnsi="Garamond"/>
          <w:color w:val="000000"/>
          <w:sz w:val="22"/>
          <w:szCs w:val="22"/>
        </w:rPr>
        <w:t xml:space="preserve"> této smlouvy záruku v délce 24 měsíců. </w:t>
      </w:r>
      <w:r>
        <w:rPr>
          <w:rStyle w:val="2847"/>
          <w:rFonts w:ascii="Garamond" w:hAnsi="Garamond"/>
          <w:color w:val="000000"/>
          <w:sz w:val="22"/>
          <w:szCs w:val="22"/>
        </w:rPr>
        <w:t>Záruční doba začíná plynout ode dne předání odstraněné závady Objednateli.</w:t>
      </w:r>
    </w:p>
    <w:p w14:paraId="7EA615DD" w14:textId="54BCF86C" w:rsidR="00C001A3" w:rsidRDefault="00427AD8">
      <w:pPr>
        <w:pStyle w:val="Odstavecseseznamem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 j</w:t>
      </w:r>
      <w:r>
        <w:rPr>
          <w:rStyle w:val="3646"/>
          <w:rFonts w:ascii="Garamond" w:hAnsi="Garamond"/>
          <w:color w:val="000000"/>
          <w:sz w:val="22"/>
          <w:szCs w:val="22"/>
        </w:rPr>
        <w:t>e povinen uplatnit vady Služby u Poskytovatele, a to e-mailem kontaktní osobě Poskytovatele s </w:t>
      </w:r>
      <w:r>
        <w:rPr>
          <w:rFonts w:ascii="Garamond" w:hAnsi="Garamond"/>
          <w:color w:val="000000"/>
          <w:sz w:val="22"/>
          <w:szCs w:val="22"/>
        </w:rPr>
        <w:t>uvedením popisu vytýkaných vad. Lhůta k odstranění vady se stanovuje na 5 (pět) hodin od doručení oznámení o výskytu vady Poskytovateli, pokud nebude smlu</w:t>
      </w:r>
      <w:r w:rsidR="002E24DA">
        <w:rPr>
          <w:rFonts w:ascii="Garamond" w:hAnsi="Garamond"/>
          <w:color w:val="000000"/>
          <w:sz w:val="22"/>
          <w:szCs w:val="22"/>
        </w:rPr>
        <w:t>vními stranami dohodnuto jinak.</w:t>
      </w:r>
    </w:p>
    <w:p w14:paraId="44A1B440" w14:textId="3F85F3EC" w:rsidR="00C001A3" w:rsidRDefault="00427AD8">
      <w:pPr>
        <w:pStyle w:val="Odstavecseseznamem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Poskytovatel je povinen odstranit vytknuté vady na svůj náklad ve lhůtě stanovené (nebo dohodnuté) dle čl. 9.2 této smlouvy. </w:t>
      </w:r>
      <w:r>
        <w:rPr>
          <w:rFonts w:ascii="Garamond" w:hAnsi="Garamond"/>
          <w:sz w:val="22"/>
          <w:szCs w:val="22"/>
        </w:rPr>
        <w:t xml:space="preserve">Bude-li vada nahlášena Poskytovateli po </w:t>
      </w:r>
      <w:r w:rsidR="008F1B5F">
        <w:rPr>
          <w:rFonts w:ascii="Garamond" w:hAnsi="Garamond"/>
          <w:sz w:val="22"/>
          <w:szCs w:val="22"/>
        </w:rPr>
        <w:t>12</w:t>
      </w:r>
      <w:r>
        <w:rPr>
          <w:rFonts w:ascii="Garamond" w:hAnsi="Garamond"/>
          <w:sz w:val="22"/>
          <w:szCs w:val="22"/>
        </w:rPr>
        <w:t>:00 hod.</w:t>
      </w:r>
      <w:r w:rsidR="00546A83">
        <w:rPr>
          <w:rFonts w:ascii="Garamond" w:hAnsi="Garamond"/>
          <w:sz w:val="22"/>
          <w:szCs w:val="22"/>
        </w:rPr>
        <w:t xml:space="preserve"> nebo mimo pracovní den</w:t>
      </w:r>
      <w:r>
        <w:rPr>
          <w:rFonts w:ascii="Garamond" w:hAnsi="Garamond"/>
          <w:sz w:val="22"/>
          <w:szCs w:val="22"/>
        </w:rPr>
        <w:t xml:space="preserve">, počíná lhůta pro odstranění vady běžet v 7:00 hod. následujícího </w:t>
      </w:r>
      <w:r w:rsidR="008F1B5F">
        <w:rPr>
          <w:rFonts w:ascii="Garamond" w:hAnsi="Garamond"/>
          <w:sz w:val="22"/>
          <w:szCs w:val="22"/>
        </w:rPr>
        <w:t xml:space="preserve">pracovního </w:t>
      </w:r>
      <w:r>
        <w:rPr>
          <w:rFonts w:ascii="Garamond" w:hAnsi="Garamond"/>
          <w:sz w:val="22"/>
          <w:szCs w:val="22"/>
        </w:rPr>
        <w:t>dne.</w:t>
      </w:r>
      <w:r w:rsidR="00B33901">
        <w:rPr>
          <w:rFonts w:ascii="Garamond" w:hAnsi="Garamond"/>
          <w:sz w:val="22"/>
          <w:szCs w:val="22"/>
        </w:rPr>
        <w:t xml:space="preserve"> Odstraňování vad bude Poskytovatel provádět pouze v pracovní dny</w:t>
      </w:r>
      <w:r w:rsidR="006C0A55">
        <w:rPr>
          <w:rFonts w:ascii="Garamond" w:hAnsi="Garamond"/>
          <w:sz w:val="22"/>
          <w:szCs w:val="22"/>
        </w:rPr>
        <w:t>,</w:t>
      </w:r>
      <w:r w:rsidR="00B33901">
        <w:rPr>
          <w:rFonts w:ascii="Garamond" w:hAnsi="Garamond"/>
          <w:sz w:val="22"/>
          <w:szCs w:val="22"/>
        </w:rPr>
        <w:t xml:space="preserve"> a</w:t>
      </w:r>
      <w:r w:rsidR="006C0A55">
        <w:rPr>
          <w:rFonts w:ascii="Garamond" w:hAnsi="Garamond"/>
          <w:sz w:val="22"/>
          <w:szCs w:val="22"/>
        </w:rPr>
        <w:t xml:space="preserve"> to</w:t>
      </w:r>
      <w:r w:rsidR="00B33901">
        <w:rPr>
          <w:rFonts w:ascii="Garamond" w:hAnsi="Garamond"/>
          <w:sz w:val="22"/>
          <w:szCs w:val="22"/>
        </w:rPr>
        <w:t xml:space="preserve"> v době od 7:00 do 17:00 hod, nebude-li mezi kontaktními osobami smluvních stran dohodnuto jinak.</w:t>
      </w:r>
    </w:p>
    <w:p w14:paraId="0A8CC38F" w14:textId="77777777" w:rsidR="00C001A3" w:rsidRDefault="00427AD8">
      <w:pPr>
        <w:pStyle w:val="Odstavecseseznamem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Poskytovatel odpovídá za to, že poskytnutá Služba bude mít vlastnosti stanovené v této smlouvě, v právních předpisech, příslušných právně závazných i doporučených českých technických normách, odpovídající účelu této smlouvy ve vztahu k předmětu plnění.</w:t>
      </w:r>
    </w:p>
    <w:p w14:paraId="5537034A" w14:textId="77777777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Výpověď a odstoupení od smlouvy</w:t>
      </w:r>
    </w:p>
    <w:p w14:paraId="3A860C85" w14:textId="77777777" w:rsidR="00C001A3" w:rsidRDefault="00427AD8">
      <w:pPr>
        <w:pStyle w:val="Odstavecseseznamem"/>
        <w:numPr>
          <w:ilvl w:val="1"/>
          <w:numId w:val="11"/>
        </w:numPr>
        <w:spacing w:before="120" w:line="276" w:lineRule="auto"/>
        <w:ind w:left="425" w:hanging="425"/>
        <w:contextualSpacing w:val="0"/>
        <w:jc w:val="both"/>
      </w:pPr>
      <w:r>
        <w:rPr>
          <w:rFonts w:ascii="Garamond" w:hAnsi="Garamond"/>
          <w:color w:val="000000"/>
          <w:sz w:val="22"/>
          <w:szCs w:val="22"/>
        </w:rPr>
        <w:t>Objednatel je oprávněn vypovědět smlouvu v jím stanovené lhůtě, která nebude kratší než tři (3) měsíce.</w:t>
      </w:r>
    </w:p>
    <w:p w14:paraId="439B0D9A" w14:textId="77777777" w:rsidR="00C001A3" w:rsidRDefault="00427AD8">
      <w:pPr>
        <w:pStyle w:val="Odstavecseseznamem"/>
        <w:numPr>
          <w:ilvl w:val="1"/>
          <w:numId w:val="11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</w:t>
      </w:r>
      <w:r>
        <w:rPr>
          <w:rFonts w:ascii="Garamond" w:hAnsi="Garamond"/>
          <w:color w:val="000000"/>
          <w:sz w:val="22"/>
          <w:szCs w:val="22"/>
        </w:rPr>
        <w:t>je oprávněn vypovědět smlouvu v šesti (6) měsíční výpovědní lhůtě, která počíná běžet prvním dnem měsíce následujícího po měsíci, v němž byla písemná výpověď doručena Objednateli.</w:t>
      </w:r>
    </w:p>
    <w:p w14:paraId="0D62F732" w14:textId="77777777" w:rsidR="00C001A3" w:rsidRDefault="00427AD8">
      <w:pPr>
        <w:pStyle w:val="Odstavecseseznamem"/>
        <w:numPr>
          <w:ilvl w:val="1"/>
          <w:numId w:val="11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</w:t>
      </w:r>
      <w:r>
        <w:rPr>
          <w:rFonts w:ascii="Garamond" w:hAnsi="Garamond"/>
          <w:color w:val="000000"/>
          <w:sz w:val="22"/>
          <w:szCs w:val="22"/>
        </w:rPr>
        <w:t xml:space="preserve"> je oprávněn odstoupit od této smlouvy v případě jejího podstatného porušení Poskytovatelem, za které jsou považovány zejména tyto situace:</w:t>
      </w:r>
    </w:p>
    <w:p w14:paraId="28B1E35A" w14:textId="77777777" w:rsidR="00C001A3" w:rsidRDefault="00427AD8">
      <w:pPr>
        <w:pStyle w:val="Odstavecseseznamem"/>
        <w:numPr>
          <w:ilvl w:val="0"/>
          <w:numId w:val="12"/>
        </w:numPr>
        <w:spacing w:before="120" w:line="276" w:lineRule="auto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ocitne-li </w:t>
      </w:r>
      <w:r>
        <w:rPr>
          <w:rFonts w:ascii="Garamond" w:hAnsi="Garamond"/>
          <w:color w:val="000000"/>
          <w:sz w:val="22"/>
          <w:szCs w:val="22"/>
        </w:rPr>
        <w:t>se Poskytovatel v prodlení se splněním svého závazku z této smlouvy a plnění neposkytne ani v Objednatelem stanoveném náhradním termínu,</w:t>
      </w:r>
    </w:p>
    <w:p w14:paraId="4B6BB149" w14:textId="77777777" w:rsidR="00C001A3" w:rsidRDefault="00427AD8">
      <w:pPr>
        <w:pStyle w:val="Odstavecseseznamem"/>
        <w:numPr>
          <w:ilvl w:val="0"/>
          <w:numId w:val="12"/>
        </w:numPr>
        <w:spacing w:before="120" w:line="276" w:lineRule="auto"/>
        <w:contextualSpacing w:val="0"/>
        <w:jc w:val="both"/>
      </w:pPr>
      <w:r>
        <w:rPr>
          <w:rFonts w:ascii="Garamond" w:hAnsi="Garamond"/>
          <w:sz w:val="22"/>
          <w:szCs w:val="22"/>
        </w:rPr>
        <w:t xml:space="preserve">Poskytovatel </w:t>
      </w:r>
      <w:r>
        <w:rPr>
          <w:rFonts w:ascii="Garamond" w:hAnsi="Garamond"/>
          <w:color w:val="000000"/>
          <w:sz w:val="22"/>
          <w:szCs w:val="22"/>
        </w:rPr>
        <w:t>přes písemné upozornění poskytuje Službu neodborně nebo v rozporu s touto smlouvou.</w:t>
      </w:r>
    </w:p>
    <w:p w14:paraId="7D7D2332" w14:textId="77777777" w:rsidR="00C001A3" w:rsidRDefault="00427AD8">
      <w:pPr>
        <w:pStyle w:val="Odstavecseseznamem"/>
        <w:numPr>
          <w:ilvl w:val="1"/>
          <w:numId w:val="11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</w:t>
      </w:r>
      <w:r>
        <w:rPr>
          <w:rFonts w:ascii="Garamond" w:hAnsi="Garamond"/>
          <w:color w:val="000000"/>
          <w:sz w:val="22"/>
          <w:szCs w:val="22"/>
        </w:rPr>
        <w:t xml:space="preserve"> je dále oprávněn odstoupit od této smlouvy v případě, že:</w:t>
      </w:r>
    </w:p>
    <w:p w14:paraId="44BC21A9" w14:textId="77777777" w:rsidR="00C001A3" w:rsidRDefault="00427AD8">
      <w:pPr>
        <w:pStyle w:val="Odstavecseseznamem"/>
        <w:numPr>
          <w:ilvl w:val="0"/>
          <w:numId w:val="13"/>
        </w:numPr>
        <w:spacing w:before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Poskytovatel písemně oznámí Objednateli, že není schopen plnit své závazky podle této smlouvy;</w:t>
      </w:r>
    </w:p>
    <w:p w14:paraId="00642AD6" w14:textId="77777777" w:rsidR="00C001A3" w:rsidRDefault="00427AD8">
      <w:pPr>
        <w:pStyle w:val="Odstavecseseznamem"/>
        <w:numPr>
          <w:ilvl w:val="0"/>
          <w:numId w:val="13"/>
        </w:numPr>
        <w:spacing w:before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příslušný soud pravomocně rozhodne, že Poskytovatel je v úpadku nebo mu úpadek hrozí (tj. vydá rozhodnutí o tom, že se zjišťuje úpadek Poskytovatele nebo hrozící úpadek Poskytovatele), nebo je ve vztahu k Poskytovateli prohlášen konkurs nebo povolena reorganizace;</w:t>
      </w:r>
    </w:p>
    <w:p w14:paraId="1DCC1070" w14:textId="77777777" w:rsidR="00C001A3" w:rsidRDefault="00427AD8">
      <w:pPr>
        <w:pStyle w:val="Odstavecseseznamem"/>
        <w:numPr>
          <w:ilvl w:val="0"/>
          <w:numId w:val="13"/>
        </w:numPr>
        <w:spacing w:before="120" w:line="276" w:lineRule="auto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je podán návrh na zrušení Poskytovatele podle zák. č. 90/2012 Sb., </w:t>
      </w:r>
      <w:r w:rsidRPr="008C2872">
        <w:rPr>
          <w:rFonts w:ascii="Garamond" w:hAnsi="Garamond"/>
          <w:i/>
          <w:iCs/>
          <w:color w:val="000000"/>
          <w:sz w:val="22"/>
          <w:szCs w:val="22"/>
        </w:rPr>
        <w:t>zákona o obchodních korporacích</w:t>
      </w:r>
      <w:r>
        <w:rPr>
          <w:rFonts w:ascii="Garamond" w:hAnsi="Garamond"/>
          <w:color w:val="000000"/>
          <w:sz w:val="22"/>
          <w:szCs w:val="22"/>
        </w:rPr>
        <w:t xml:space="preserve"> nebo je zahájena likvidace Poskytovatele v souladu s příslušnými právními předpisy.</w:t>
      </w:r>
    </w:p>
    <w:p w14:paraId="389F511C" w14:textId="77777777" w:rsidR="00C001A3" w:rsidRDefault="00427AD8">
      <w:pPr>
        <w:pStyle w:val="Odstavecseseznamem"/>
        <w:numPr>
          <w:ilvl w:val="1"/>
          <w:numId w:val="11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Poskytovatel je </w:t>
      </w:r>
      <w:r>
        <w:rPr>
          <w:rFonts w:ascii="Garamond" w:hAnsi="Garamond"/>
          <w:color w:val="000000"/>
          <w:sz w:val="22"/>
          <w:szCs w:val="22"/>
        </w:rPr>
        <w:t>oprávněn odstoupit od této smlouvy, pokud Objednatel bude v prodlení s úhradou ceny za Služby s tím, že toto porušení nenapraví ani v dodatečné lhůtě 30 dní od obdržení písemné výzvy Poskytovatele k nápravě.</w:t>
      </w:r>
    </w:p>
    <w:p w14:paraId="52F77EC8" w14:textId="7044FFC3" w:rsidR="00C001A3" w:rsidRDefault="00427AD8">
      <w:pPr>
        <w:pStyle w:val="Odstavecseseznamem"/>
        <w:numPr>
          <w:ilvl w:val="1"/>
          <w:numId w:val="11"/>
        </w:numPr>
        <w:spacing w:before="120" w:line="276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Objednatel </w:t>
      </w:r>
      <w:r>
        <w:rPr>
          <w:rFonts w:ascii="Garamond" w:hAnsi="Garamond"/>
          <w:color w:val="000000"/>
          <w:sz w:val="22"/>
          <w:szCs w:val="22"/>
        </w:rPr>
        <w:t>je rovněž tuto smlouvu oprávněn vypovědět v jím stanovené lhůtě, která nebude kratší než jeden (1) kalendářní měsíc v případě, že je Objednatel oprávněn od této smlouvy odstoupit</w:t>
      </w:r>
      <w:r w:rsidR="00862E1A">
        <w:rPr>
          <w:rFonts w:ascii="Garamond" w:hAnsi="Garamond"/>
          <w:color w:val="000000"/>
          <w:sz w:val="22"/>
          <w:szCs w:val="22"/>
        </w:rPr>
        <w:t>.</w:t>
      </w:r>
    </w:p>
    <w:p w14:paraId="7BC78FCD" w14:textId="0E269F9C" w:rsidR="00C001A3" w:rsidRDefault="00427AD8">
      <w:pPr>
        <w:pStyle w:val="Odstavecseseznamem"/>
        <w:numPr>
          <w:ilvl w:val="1"/>
          <w:numId w:val="11"/>
        </w:numPr>
        <w:spacing w:before="120" w:line="276" w:lineRule="auto"/>
        <w:ind w:left="425" w:hanging="425"/>
        <w:contextualSpacing w:val="0"/>
        <w:jc w:val="both"/>
      </w:pPr>
      <w:r>
        <w:rPr>
          <w:rFonts w:ascii="Garamond" w:hAnsi="Garamond"/>
          <w:color w:val="000000"/>
          <w:sz w:val="22"/>
          <w:szCs w:val="22"/>
        </w:rPr>
        <w:t>V případě odstoupení od této smlouvy jsou smluvní strany povinny vypořádat své vzájemné závazky a</w:t>
      </w:r>
      <w:r w:rsidR="000325F9">
        <w:rPr>
          <w:rFonts w:ascii="Garamond" w:hAnsi="Garamond"/>
          <w:color w:val="000000"/>
          <w:sz w:val="22"/>
          <w:szCs w:val="22"/>
        </w:rPr>
        <w:t> </w:t>
      </w:r>
      <w:r>
        <w:rPr>
          <w:rFonts w:ascii="Garamond" w:hAnsi="Garamond"/>
          <w:color w:val="000000"/>
          <w:sz w:val="22"/>
          <w:szCs w:val="22"/>
        </w:rPr>
        <w:t xml:space="preserve">pohledávky stanovené v zákoně nebo v této </w:t>
      </w:r>
      <w:r w:rsidR="00ED6924">
        <w:rPr>
          <w:rFonts w:ascii="Garamond" w:hAnsi="Garamond"/>
          <w:color w:val="000000"/>
          <w:sz w:val="22"/>
          <w:szCs w:val="22"/>
        </w:rPr>
        <w:t>s</w:t>
      </w:r>
      <w:r>
        <w:rPr>
          <w:rFonts w:ascii="Garamond" w:hAnsi="Garamond"/>
          <w:color w:val="000000"/>
          <w:sz w:val="22"/>
          <w:szCs w:val="22"/>
        </w:rPr>
        <w:t xml:space="preserve">mlouvě, a to do 30 dnů od právních účinků odstoupení nebo v dohodnuté lhůtě. </w:t>
      </w:r>
      <w:r>
        <w:rPr>
          <w:rFonts w:ascii="Garamond" w:eastAsia="Lucida Sans Unicode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řístupové karty JIS (</w:t>
      </w:r>
      <w:r>
        <w:rPr>
          <w:rFonts w:ascii="Garamond" w:hAnsi="Garamond" w:cs="Arial"/>
          <w:sz w:val="22"/>
          <w:szCs w:val="22"/>
          <w:shd w:val="clear" w:color="FFFFFF" w:fill="FFFFFF"/>
        </w:rPr>
        <w:t>umožňujících vstup do objektů Objednatele) je Poskytovatel povinen vrátit Objednateli nejpozději do tří (3) pracovních dnů od ukončení smlouvy, nedohodnou-li se kontaktní osoby jinak.</w:t>
      </w:r>
    </w:p>
    <w:p w14:paraId="715CD6C5" w14:textId="77777777" w:rsidR="00911C0C" w:rsidRPr="00964259" w:rsidRDefault="00911C0C" w:rsidP="00911C0C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Cs/>
          <w:caps/>
          <w:sz w:val="22"/>
          <w:szCs w:val="22"/>
        </w:rPr>
      </w:pPr>
      <w:r w:rsidRPr="00911C0C">
        <w:rPr>
          <w:bCs/>
          <w:caps/>
          <w:sz w:val="22"/>
          <w:szCs w:val="22"/>
        </w:rPr>
        <w:t>Vyhrazené</w:t>
      </w:r>
      <w:r w:rsidRPr="00964259">
        <w:rPr>
          <w:bCs/>
          <w:caps/>
          <w:sz w:val="22"/>
          <w:szCs w:val="22"/>
        </w:rPr>
        <w:t xml:space="preserve"> změny smlouvy</w:t>
      </w:r>
    </w:p>
    <w:p w14:paraId="11A83F5A" w14:textId="1DF7E564" w:rsidR="00911C0C" w:rsidRPr="002D700B" w:rsidRDefault="00911C0C" w:rsidP="00911C0C">
      <w:pPr>
        <w:pStyle w:val="Odstavecseseznamem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  <w:r w:rsidRPr="002D700B">
        <w:rPr>
          <w:rFonts w:ascii="Garamond" w:hAnsi="Garamond" w:cs="Arial"/>
          <w:sz w:val="22"/>
          <w:szCs w:val="22"/>
        </w:rPr>
        <w:t xml:space="preserve">Objednatel si </w:t>
      </w:r>
      <w:r w:rsidRPr="002D700B">
        <w:rPr>
          <w:rFonts w:ascii="Garamond" w:hAnsi="Garamond"/>
          <w:sz w:val="22"/>
          <w:szCs w:val="22"/>
        </w:rPr>
        <w:t xml:space="preserve">vyhrazuje právo provedení </w:t>
      </w:r>
      <w:r>
        <w:rPr>
          <w:rFonts w:ascii="Garamond" w:hAnsi="Garamond"/>
          <w:sz w:val="22"/>
          <w:szCs w:val="22"/>
        </w:rPr>
        <w:t xml:space="preserve">změny této </w:t>
      </w:r>
      <w:r w:rsidR="00ED6924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mlouvy o</w:t>
      </w:r>
      <w:r w:rsidRPr="002D700B">
        <w:rPr>
          <w:rFonts w:ascii="Garamond" w:hAnsi="Garamond"/>
          <w:sz w:val="22"/>
          <w:szCs w:val="22"/>
        </w:rPr>
        <w:t>dpovídající</w:t>
      </w:r>
      <w:r w:rsidRPr="002D700B">
        <w:rPr>
          <w:rFonts w:ascii="Garamond" w:hAnsi="Garamond" w:cs="Arial"/>
          <w:sz w:val="22"/>
          <w:szCs w:val="22"/>
        </w:rPr>
        <w:t>:</w:t>
      </w:r>
    </w:p>
    <w:p w14:paraId="7830FAA2" w14:textId="3034B82E" w:rsidR="00911C0C" w:rsidRPr="00911C0C" w:rsidRDefault="00911C0C" w:rsidP="00911C0C">
      <w:pPr>
        <w:pStyle w:val="Odstavecseseznamem"/>
        <w:numPr>
          <w:ilvl w:val="0"/>
          <w:numId w:val="22"/>
        </w:numPr>
        <w:spacing w:before="120" w:line="276" w:lineRule="auto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911C0C">
        <w:rPr>
          <w:rFonts w:ascii="Garamond" w:hAnsi="Garamond"/>
          <w:color w:val="000000"/>
          <w:sz w:val="22"/>
          <w:szCs w:val="22"/>
        </w:rPr>
        <w:t>změně v počtu výtahů</w:t>
      </w:r>
      <w:r w:rsidR="000325F9">
        <w:rPr>
          <w:rFonts w:ascii="Garamond" w:hAnsi="Garamond"/>
          <w:color w:val="000000"/>
          <w:sz w:val="22"/>
          <w:szCs w:val="22"/>
        </w:rPr>
        <w:t>, jejich typů</w:t>
      </w:r>
      <w:r w:rsidRPr="00911C0C">
        <w:rPr>
          <w:rFonts w:ascii="Garamond" w:hAnsi="Garamond"/>
          <w:color w:val="000000"/>
          <w:sz w:val="22"/>
          <w:szCs w:val="22"/>
        </w:rPr>
        <w:t xml:space="preserve"> a jejich umístění (vždy však jen v rámci území města Plzně), pro něž je Služba poskytována;</w:t>
      </w:r>
    </w:p>
    <w:p w14:paraId="09CBA6A2" w14:textId="1C115ABC" w:rsidR="00911C0C" w:rsidRDefault="00911C0C" w:rsidP="00911C0C">
      <w:pPr>
        <w:pStyle w:val="Odstavecseseznamem"/>
        <w:numPr>
          <w:ilvl w:val="0"/>
          <w:numId w:val="22"/>
        </w:numPr>
        <w:spacing w:before="120" w:line="276" w:lineRule="auto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911C0C">
        <w:rPr>
          <w:rFonts w:ascii="Garamond" w:hAnsi="Garamond"/>
          <w:color w:val="000000"/>
          <w:sz w:val="22"/>
          <w:szCs w:val="22"/>
        </w:rPr>
        <w:t>změně periodicity poskytování Služeb (v případě změny periodicity prohlídek a zkoušek uvedených v příslušné ČSN);</w:t>
      </w:r>
    </w:p>
    <w:p w14:paraId="60D2AFA1" w14:textId="57185D0F" w:rsidR="001A6850" w:rsidRDefault="001A6850" w:rsidP="00911C0C">
      <w:pPr>
        <w:pStyle w:val="Odstavecseseznamem"/>
        <w:numPr>
          <w:ilvl w:val="0"/>
          <w:numId w:val="22"/>
        </w:numPr>
        <w:spacing w:before="120" w:line="276" w:lineRule="auto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požadavku na odstranění závad ve smyslu čl. 3.</w:t>
      </w:r>
      <w:r w:rsidR="008F1B5F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 této smlouvy </w:t>
      </w:r>
      <w:r w:rsidR="00BA4DC5">
        <w:rPr>
          <w:rFonts w:ascii="Garamond" w:hAnsi="Garamond"/>
          <w:color w:val="000000"/>
          <w:sz w:val="22"/>
          <w:szCs w:val="22"/>
        </w:rPr>
        <w:t>(taková objednávka bude Objednatelem označena č</w:t>
      </w:r>
      <w:r w:rsidR="00ED6924">
        <w:rPr>
          <w:rFonts w:ascii="Garamond" w:hAnsi="Garamond"/>
          <w:color w:val="000000"/>
          <w:sz w:val="22"/>
          <w:szCs w:val="22"/>
        </w:rPr>
        <w:t>íslem</w:t>
      </w:r>
      <w:r w:rsidR="00BA4DC5">
        <w:rPr>
          <w:rFonts w:ascii="Garamond" w:hAnsi="Garamond"/>
          <w:color w:val="000000"/>
          <w:sz w:val="22"/>
          <w:szCs w:val="22"/>
        </w:rPr>
        <w:t xml:space="preserve"> této smlouvy Objednatele)</w:t>
      </w:r>
      <w:r w:rsidR="00ED6924">
        <w:rPr>
          <w:rFonts w:ascii="Garamond" w:hAnsi="Garamond"/>
          <w:color w:val="000000"/>
          <w:sz w:val="22"/>
          <w:szCs w:val="22"/>
        </w:rPr>
        <w:t>,</w:t>
      </w:r>
      <w:r w:rsidR="00BA4DC5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a to až do souhrnné hodnoty objednávek odpo</w:t>
      </w:r>
      <w:r w:rsidR="004741C9">
        <w:rPr>
          <w:rFonts w:ascii="Garamond" w:hAnsi="Garamond"/>
          <w:color w:val="000000"/>
          <w:sz w:val="22"/>
          <w:szCs w:val="22"/>
        </w:rPr>
        <w:t xml:space="preserve">vídající částce </w:t>
      </w:r>
      <w:r w:rsidR="008002DD">
        <w:rPr>
          <w:rFonts w:ascii="Garamond" w:hAnsi="Garamond"/>
          <w:color w:val="000000"/>
          <w:sz w:val="22"/>
          <w:szCs w:val="22"/>
        </w:rPr>
        <w:t>3</w:t>
      </w:r>
      <w:r>
        <w:rPr>
          <w:rFonts w:ascii="Garamond" w:hAnsi="Garamond"/>
          <w:color w:val="000000"/>
          <w:sz w:val="22"/>
          <w:szCs w:val="22"/>
        </w:rPr>
        <w:t> </w:t>
      </w:r>
      <w:r w:rsidR="004741C9">
        <w:rPr>
          <w:rFonts w:ascii="Garamond" w:hAnsi="Garamond"/>
          <w:color w:val="000000"/>
          <w:sz w:val="22"/>
          <w:szCs w:val="22"/>
        </w:rPr>
        <w:t>0</w:t>
      </w:r>
      <w:r>
        <w:rPr>
          <w:rFonts w:ascii="Garamond" w:hAnsi="Garamond"/>
          <w:color w:val="000000"/>
          <w:sz w:val="22"/>
          <w:szCs w:val="22"/>
        </w:rPr>
        <w:t>00 000 Kč</w:t>
      </w:r>
      <w:r w:rsidR="00ED6924">
        <w:rPr>
          <w:rFonts w:ascii="Garamond" w:hAnsi="Garamond"/>
          <w:color w:val="000000"/>
          <w:sz w:val="22"/>
          <w:szCs w:val="22"/>
        </w:rPr>
        <w:t xml:space="preserve"> bez DPH</w:t>
      </w:r>
      <w:r w:rsidR="008F1B5F">
        <w:rPr>
          <w:rFonts w:ascii="Garamond" w:hAnsi="Garamond"/>
          <w:color w:val="000000"/>
          <w:sz w:val="22"/>
          <w:szCs w:val="22"/>
        </w:rPr>
        <w:t>; objednávka neoznačená číslem této smlouvy Objednatele se nepovažuje za objednávku dle čl. 3.4 této smlouvy</w:t>
      </w:r>
      <w:r w:rsidR="00F37CDF">
        <w:rPr>
          <w:rFonts w:ascii="Garamond" w:hAnsi="Garamond"/>
          <w:color w:val="000000"/>
          <w:sz w:val="22"/>
          <w:szCs w:val="22"/>
        </w:rPr>
        <w:t>;</w:t>
      </w:r>
    </w:p>
    <w:p w14:paraId="3F8A84AB" w14:textId="77777777" w:rsidR="00DC5750" w:rsidRPr="00B67F6A" w:rsidRDefault="00DC5750" w:rsidP="00DC5750">
      <w:pPr>
        <w:pStyle w:val="Odstavecseseznamem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94EE1">
        <w:rPr>
          <w:rFonts w:ascii="Garamond" w:hAnsi="Garamond" w:cs="Arial"/>
          <w:sz w:val="22"/>
          <w:szCs w:val="22"/>
        </w:rPr>
        <w:t xml:space="preserve">Objednatel si dále ve smyslu </w:t>
      </w:r>
      <w:proofErr w:type="spellStart"/>
      <w:r w:rsidRPr="00E94EE1">
        <w:rPr>
          <w:rFonts w:ascii="Garamond" w:hAnsi="Garamond" w:cs="Arial"/>
          <w:sz w:val="22"/>
          <w:szCs w:val="22"/>
        </w:rPr>
        <w:t>ust</w:t>
      </w:r>
      <w:proofErr w:type="spellEnd"/>
      <w:r w:rsidRPr="00E94EE1">
        <w:rPr>
          <w:rFonts w:ascii="Garamond" w:hAnsi="Garamond" w:cs="Arial"/>
          <w:sz w:val="22"/>
          <w:szCs w:val="22"/>
        </w:rPr>
        <w:t xml:space="preserve">. § 100 odst. 1 ZZVZ vyhrazuje změnu závazku ze smlouvy, která spočívá ve změně jednotkových smluvních cen za poskytování Služeb </w:t>
      </w:r>
      <w:r>
        <w:rPr>
          <w:rFonts w:ascii="Garamond" w:hAnsi="Garamond" w:cs="Arial"/>
          <w:sz w:val="22"/>
          <w:szCs w:val="22"/>
        </w:rPr>
        <w:t xml:space="preserve">o 5 % ročně </w:t>
      </w:r>
      <w:r w:rsidRPr="00C27A2A">
        <w:rPr>
          <w:rFonts w:ascii="Garamond" w:hAnsi="Garamond"/>
          <w:color w:val="000000"/>
          <w:sz w:val="22"/>
          <w:szCs w:val="22"/>
        </w:rPr>
        <w:t>(zaokrouhleno na celé desetihaléře dolu),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B67F6A">
        <w:rPr>
          <w:rFonts w:ascii="Garamond" w:hAnsi="Garamond"/>
          <w:color w:val="000000"/>
          <w:sz w:val="22"/>
          <w:szCs w:val="22"/>
        </w:rPr>
        <w:t xml:space="preserve">a to </w:t>
      </w:r>
      <w:r w:rsidRPr="00C27A2A">
        <w:rPr>
          <w:rFonts w:ascii="Garamond" w:hAnsi="Garamond"/>
          <w:color w:val="000000"/>
          <w:sz w:val="22"/>
          <w:szCs w:val="22"/>
        </w:rPr>
        <w:t>při spln</w:t>
      </w:r>
      <w:r w:rsidRPr="00B67F6A">
        <w:rPr>
          <w:rFonts w:ascii="Garamond" w:hAnsi="Garamond" w:cs="Arial"/>
          <w:sz w:val="22"/>
          <w:szCs w:val="22"/>
        </w:rPr>
        <w:t>ění všech násl. podmínek:</w:t>
      </w:r>
    </w:p>
    <w:p w14:paraId="401077B3" w14:textId="38DAA07A" w:rsidR="00DC5750" w:rsidRDefault="00DC5750" w:rsidP="00DC575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první změna jednotkových cen může být provedena nejdříve s účinností od 01.10.202</w:t>
      </w:r>
      <w:r w:rsidR="00BB0268">
        <w:rPr>
          <w:rFonts w:ascii="Garamond" w:hAnsi="Garamond" w:cs="Arial"/>
          <w:sz w:val="22"/>
          <w:szCs w:val="22"/>
        </w:rPr>
        <w:t>6</w:t>
      </w:r>
      <w:r>
        <w:rPr>
          <w:rFonts w:ascii="Garamond" w:hAnsi="Garamond" w:cs="Arial"/>
          <w:sz w:val="22"/>
          <w:szCs w:val="22"/>
        </w:rPr>
        <w:t>;</w:t>
      </w:r>
    </w:p>
    <w:p w14:paraId="52CCF73A" w14:textId="0971E7E9" w:rsidR="00DC5750" w:rsidRPr="00EF5234" w:rsidRDefault="00DC5750" w:rsidP="00DC575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27A2A">
        <w:rPr>
          <w:rFonts w:ascii="Garamond" w:hAnsi="Garamond" w:cs="Arial"/>
          <w:sz w:val="22"/>
          <w:szCs w:val="22"/>
        </w:rPr>
        <w:t xml:space="preserve">základní sazba minimální </w:t>
      </w:r>
      <w:r>
        <w:rPr>
          <w:rFonts w:ascii="Garamond" w:hAnsi="Garamond" w:cs="Arial"/>
          <w:sz w:val="22"/>
          <w:szCs w:val="22"/>
        </w:rPr>
        <w:t xml:space="preserve">měsíční </w:t>
      </w:r>
      <w:r w:rsidRPr="00C27A2A">
        <w:rPr>
          <w:rFonts w:ascii="Garamond" w:hAnsi="Garamond" w:cs="Arial"/>
          <w:sz w:val="22"/>
          <w:szCs w:val="22"/>
        </w:rPr>
        <w:t xml:space="preserve">mzdy (dle platného a účinného právního předpisu upravujícího její výši, tj. ke dni zahájení Zadávacího řízení dle § </w:t>
      </w:r>
      <w:r>
        <w:rPr>
          <w:rFonts w:ascii="Garamond" w:hAnsi="Garamond" w:cs="Arial"/>
          <w:sz w:val="22"/>
          <w:szCs w:val="22"/>
        </w:rPr>
        <w:t>111</w:t>
      </w:r>
      <w:r w:rsidRPr="00C27A2A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zák</w:t>
      </w:r>
      <w:r w:rsidRPr="00C27A2A">
        <w:rPr>
          <w:rFonts w:ascii="Garamond" w:hAnsi="Garamond" w:cs="Arial"/>
          <w:sz w:val="22"/>
          <w:szCs w:val="22"/>
        </w:rPr>
        <w:t xml:space="preserve">. č. </w:t>
      </w:r>
      <w:r>
        <w:rPr>
          <w:rFonts w:ascii="Garamond" w:hAnsi="Garamond" w:cs="Arial"/>
          <w:sz w:val="22"/>
          <w:szCs w:val="22"/>
        </w:rPr>
        <w:t>262</w:t>
      </w:r>
      <w:r w:rsidRPr="00C27A2A">
        <w:rPr>
          <w:rFonts w:ascii="Garamond" w:hAnsi="Garamond" w:cs="Arial"/>
          <w:sz w:val="22"/>
          <w:szCs w:val="22"/>
        </w:rPr>
        <w:t>/2006 Sb.</w:t>
      </w:r>
      <w:r>
        <w:rPr>
          <w:rFonts w:ascii="Garamond" w:hAnsi="Garamond" w:cs="Arial"/>
          <w:sz w:val="22"/>
          <w:szCs w:val="22"/>
        </w:rPr>
        <w:t xml:space="preserve">, </w:t>
      </w:r>
      <w:r>
        <w:rPr>
          <w:rFonts w:ascii="Garamond" w:hAnsi="Garamond" w:cs="Arial"/>
          <w:i/>
          <w:iCs/>
          <w:sz w:val="22"/>
          <w:szCs w:val="22"/>
        </w:rPr>
        <w:t>zákoník práce</w:t>
      </w:r>
      <w:r w:rsidRPr="00C27A2A">
        <w:rPr>
          <w:rFonts w:ascii="Garamond" w:hAnsi="Garamond" w:cs="Arial"/>
          <w:sz w:val="22"/>
          <w:szCs w:val="22"/>
        </w:rPr>
        <w:t xml:space="preserve">) pro stanovenou </w:t>
      </w:r>
      <w:r>
        <w:rPr>
          <w:rFonts w:ascii="Garamond" w:hAnsi="Garamond" w:cs="Arial"/>
          <w:sz w:val="22"/>
          <w:szCs w:val="22"/>
        </w:rPr>
        <w:t>týdenní pracovní</w:t>
      </w:r>
      <w:r w:rsidRPr="00C27A2A">
        <w:rPr>
          <w:rFonts w:ascii="Garamond" w:hAnsi="Garamond" w:cs="Arial"/>
          <w:sz w:val="22"/>
          <w:szCs w:val="22"/>
        </w:rPr>
        <w:t xml:space="preserve"> dobu 40 hodin (ke dni zahájení Zadávacího řízení </w:t>
      </w:r>
      <w:r>
        <w:rPr>
          <w:rFonts w:ascii="Garamond" w:hAnsi="Garamond" w:cs="Arial"/>
          <w:sz w:val="22"/>
          <w:szCs w:val="22"/>
        </w:rPr>
        <w:t>20 800</w:t>
      </w:r>
      <w:r w:rsidRPr="00C27A2A">
        <w:rPr>
          <w:rFonts w:ascii="Garamond" w:hAnsi="Garamond" w:cs="Arial"/>
          <w:sz w:val="22"/>
          <w:szCs w:val="22"/>
        </w:rPr>
        <w:t xml:space="preserve"> Kč) bude ke dni doručení žádosti o změnu jednotkových cen vyšší o nejméně 5 % než její hodnota platná a účinná k</w:t>
      </w:r>
      <w:r>
        <w:rPr>
          <w:rFonts w:ascii="Garamond" w:hAnsi="Garamond" w:cs="Arial"/>
          <w:sz w:val="22"/>
          <w:szCs w:val="22"/>
        </w:rPr>
        <w:t> 31.12.2025</w:t>
      </w:r>
      <w:r w:rsidRPr="00C27A2A">
        <w:rPr>
          <w:rFonts w:ascii="Garamond" w:hAnsi="Garamond" w:cs="Arial"/>
          <w:sz w:val="22"/>
          <w:szCs w:val="22"/>
        </w:rPr>
        <w:t xml:space="preserve">, nebo o nejméně 5 % vyšší než hodnota na základě níž </w:t>
      </w:r>
      <w:r w:rsidRPr="00EF5234">
        <w:rPr>
          <w:rFonts w:ascii="Garamond" w:hAnsi="Garamond" w:cs="Arial"/>
          <w:sz w:val="22"/>
          <w:szCs w:val="22"/>
        </w:rPr>
        <w:t>došlo naposledy k</w:t>
      </w:r>
      <w:r>
        <w:rPr>
          <w:rFonts w:ascii="Garamond" w:hAnsi="Garamond" w:cs="Arial"/>
          <w:sz w:val="22"/>
          <w:szCs w:val="22"/>
        </w:rPr>
        <w:t> </w:t>
      </w:r>
      <w:r w:rsidRPr="00EF5234">
        <w:rPr>
          <w:rFonts w:ascii="Garamond" w:hAnsi="Garamond" w:cs="Arial"/>
          <w:sz w:val="22"/>
          <w:szCs w:val="22"/>
        </w:rPr>
        <w:t>navýšení jednotkových cen za podmínek uvedených v tomto článku smlouvy;</w:t>
      </w:r>
    </w:p>
    <w:p w14:paraId="1C3546D0" w14:textId="77777777" w:rsidR="00DC5750" w:rsidRPr="00EF5234" w:rsidRDefault="00DC5750" w:rsidP="00DC575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F5234">
        <w:rPr>
          <w:rFonts w:ascii="Garamond" w:hAnsi="Garamond" w:cs="Arial"/>
          <w:sz w:val="22"/>
          <w:szCs w:val="22"/>
        </w:rPr>
        <w:t>od poslední změny jednotkových cen uplynulo nejméně 12 měsíců;</w:t>
      </w:r>
    </w:p>
    <w:p w14:paraId="42EA4BC4" w14:textId="418887E9" w:rsidR="00DC5750" w:rsidRPr="00EF5234" w:rsidRDefault="00301B71" w:rsidP="00DC575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Poskytovatel</w:t>
      </w:r>
      <w:r w:rsidR="00DC5750" w:rsidRPr="00EF5234">
        <w:rPr>
          <w:rFonts w:ascii="Garamond" w:hAnsi="Garamond" w:cs="Arial"/>
          <w:sz w:val="22"/>
          <w:szCs w:val="22"/>
        </w:rPr>
        <w:t xml:space="preserve"> písemně požádá o navýšení jednotkových cen a přílohou jeho žádosti bude příloha č.</w:t>
      </w:r>
      <w:r w:rsidR="00BB0268">
        <w:rPr>
          <w:rFonts w:ascii="Garamond" w:hAnsi="Garamond" w:cs="Arial"/>
          <w:sz w:val="22"/>
          <w:szCs w:val="22"/>
        </w:rPr>
        <w:t> </w:t>
      </w:r>
      <w:r w:rsidR="00DC5750">
        <w:rPr>
          <w:rFonts w:ascii="Garamond" w:hAnsi="Garamond" w:cs="Arial"/>
          <w:sz w:val="22"/>
          <w:szCs w:val="22"/>
        </w:rPr>
        <w:t>1</w:t>
      </w:r>
      <w:r w:rsidR="00DC5750" w:rsidRPr="00EF5234">
        <w:rPr>
          <w:rFonts w:ascii="Garamond" w:hAnsi="Garamond" w:cs="Arial"/>
          <w:sz w:val="22"/>
          <w:szCs w:val="22"/>
        </w:rPr>
        <w:t xml:space="preserve"> smlouvy s novými jednotkovými cenami stanovenými v souladu s tímto ustanovením smlouvy.</w:t>
      </w:r>
    </w:p>
    <w:p w14:paraId="36018FD3" w14:textId="5B2204F6" w:rsidR="00301B71" w:rsidRPr="00301B71" w:rsidRDefault="00301B71" w:rsidP="00301B71">
      <w:pPr>
        <w:spacing w:before="120" w:after="120"/>
        <w:ind w:left="426"/>
        <w:jc w:val="both"/>
        <w:rPr>
          <w:rFonts w:ascii="Garamond" w:hAnsi="Garamond" w:cs="Arial"/>
          <w:sz w:val="22"/>
          <w:szCs w:val="22"/>
        </w:rPr>
      </w:pPr>
      <w:r w:rsidRPr="00301B71">
        <w:rPr>
          <w:rFonts w:ascii="Garamond" w:hAnsi="Garamond" w:cs="Arial"/>
          <w:sz w:val="22"/>
          <w:szCs w:val="22"/>
        </w:rPr>
        <w:t xml:space="preserve">Při splnění všech výše uvedených podmínek se Objednatel zavazuje poskytnout </w:t>
      </w:r>
      <w:r w:rsidR="00A825F9">
        <w:rPr>
          <w:rFonts w:ascii="Garamond" w:hAnsi="Garamond" w:cs="Arial"/>
          <w:sz w:val="22"/>
          <w:szCs w:val="22"/>
        </w:rPr>
        <w:t>Poskytovateli</w:t>
      </w:r>
      <w:r w:rsidRPr="00301B71">
        <w:rPr>
          <w:rFonts w:ascii="Garamond" w:hAnsi="Garamond" w:cs="Arial"/>
          <w:sz w:val="22"/>
          <w:szCs w:val="22"/>
        </w:rPr>
        <w:t xml:space="preserve"> součinnost k uzavření dodatku na změnu jednotkových cen, tak aby dodatek mohl být uzavřen nejpozději do jednoho měsíce od doručení žádosti </w:t>
      </w:r>
      <w:r w:rsidR="00A825F9">
        <w:rPr>
          <w:rFonts w:ascii="Garamond" w:hAnsi="Garamond" w:cs="Arial"/>
          <w:sz w:val="22"/>
          <w:szCs w:val="22"/>
        </w:rPr>
        <w:t>Poskytovatele</w:t>
      </w:r>
      <w:r w:rsidRPr="00301B71">
        <w:rPr>
          <w:rFonts w:ascii="Garamond" w:hAnsi="Garamond" w:cs="Arial"/>
          <w:sz w:val="22"/>
          <w:szCs w:val="22"/>
        </w:rPr>
        <w:t>.</w:t>
      </w:r>
    </w:p>
    <w:p w14:paraId="33B7EF2F" w14:textId="2DD2D64E" w:rsidR="00911C0C" w:rsidRDefault="00911C0C" w:rsidP="00911C0C">
      <w:pPr>
        <w:pStyle w:val="Odstavecseseznamem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Smluvní strany se dohodly, že vyhrazené změny </w:t>
      </w:r>
      <w:r w:rsidR="00F66F5F">
        <w:rPr>
          <w:rFonts w:ascii="Garamond" w:hAnsi="Garamond" w:cs="Arial"/>
          <w:sz w:val="22"/>
          <w:szCs w:val="22"/>
        </w:rPr>
        <w:t>s</w:t>
      </w:r>
      <w:r>
        <w:rPr>
          <w:rFonts w:ascii="Garamond" w:hAnsi="Garamond" w:cs="Arial"/>
          <w:sz w:val="22"/>
          <w:szCs w:val="22"/>
        </w:rPr>
        <w:t>mlouvy se budou realizovat na základě:</w:t>
      </w:r>
    </w:p>
    <w:p w14:paraId="325FA8C7" w14:textId="60C96949" w:rsidR="00911C0C" w:rsidRDefault="00911C0C" w:rsidP="00911C0C">
      <w:pPr>
        <w:pStyle w:val="Odstavecseseznamem"/>
        <w:numPr>
          <w:ilvl w:val="0"/>
          <w:numId w:val="21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jednostranného písemného (e-mail) požadavku kontaktní osoby Objednatele v případech změn dle </w:t>
      </w:r>
      <w:r w:rsidR="008D4A3D">
        <w:rPr>
          <w:rFonts w:ascii="Garamond" w:hAnsi="Garamond" w:cs="Arial"/>
          <w:sz w:val="22"/>
          <w:szCs w:val="22"/>
        </w:rPr>
        <w:t>čl.</w:t>
      </w:r>
      <w:r>
        <w:rPr>
          <w:rFonts w:ascii="Garamond" w:hAnsi="Garamond" w:cs="Arial"/>
          <w:sz w:val="22"/>
          <w:szCs w:val="22"/>
        </w:rPr>
        <w:t xml:space="preserve"> 11.</w:t>
      </w:r>
      <w:r w:rsidR="008D4A3D">
        <w:rPr>
          <w:rFonts w:ascii="Garamond" w:hAnsi="Garamond" w:cs="Arial"/>
          <w:sz w:val="22"/>
          <w:szCs w:val="22"/>
        </w:rPr>
        <w:t>1</w:t>
      </w:r>
      <w:r>
        <w:rPr>
          <w:rFonts w:ascii="Garamond" w:hAnsi="Garamond" w:cs="Arial"/>
          <w:sz w:val="22"/>
          <w:szCs w:val="22"/>
        </w:rPr>
        <w:t xml:space="preserve"> písm. a) </w:t>
      </w:r>
      <w:r w:rsidR="008D4A3D">
        <w:rPr>
          <w:rFonts w:ascii="Garamond" w:hAnsi="Garamond" w:cs="Arial"/>
          <w:sz w:val="22"/>
          <w:szCs w:val="22"/>
        </w:rPr>
        <w:t>této smlouvy. Součástí požadavku bude upravená příloha č. 1 této smlouvy</w:t>
      </w:r>
      <w:r w:rsidR="00F04162">
        <w:rPr>
          <w:rFonts w:ascii="Garamond" w:hAnsi="Garamond" w:cs="Arial"/>
          <w:sz w:val="22"/>
          <w:szCs w:val="22"/>
        </w:rPr>
        <w:t>.</w:t>
      </w:r>
      <w:r w:rsidR="008D4A3D">
        <w:rPr>
          <w:rFonts w:ascii="Garamond" w:hAnsi="Garamond" w:cs="Arial"/>
          <w:sz w:val="22"/>
          <w:szCs w:val="22"/>
        </w:rPr>
        <w:t xml:space="preserve"> Tyto změny nemají vliv na výši jednotkových cen </w:t>
      </w:r>
      <w:r w:rsidR="00AD2F97">
        <w:rPr>
          <w:rFonts w:ascii="Garamond" w:hAnsi="Garamond" w:cs="Arial"/>
          <w:sz w:val="22"/>
          <w:szCs w:val="22"/>
        </w:rPr>
        <w:t>S</w:t>
      </w:r>
      <w:r w:rsidR="008D4A3D">
        <w:rPr>
          <w:rFonts w:ascii="Garamond" w:hAnsi="Garamond" w:cs="Arial"/>
          <w:sz w:val="22"/>
          <w:szCs w:val="22"/>
        </w:rPr>
        <w:t>lužeb.</w:t>
      </w:r>
      <w:r>
        <w:rPr>
          <w:rFonts w:ascii="Garamond" w:hAnsi="Garamond" w:cs="Arial"/>
          <w:sz w:val="22"/>
          <w:szCs w:val="22"/>
        </w:rPr>
        <w:t xml:space="preserve"> Poskytovatel je povinen požadavku Objednatele vyhovět a Službu začít poskytovat</w:t>
      </w:r>
      <w:r w:rsidR="00C17B90">
        <w:rPr>
          <w:rFonts w:ascii="Garamond" w:hAnsi="Garamond" w:cs="Arial"/>
          <w:sz w:val="22"/>
          <w:szCs w:val="22"/>
        </w:rPr>
        <w:t xml:space="preserve"> v souladu s nově zaslanou příloh</w:t>
      </w:r>
      <w:r w:rsidR="00042EF2">
        <w:rPr>
          <w:rFonts w:ascii="Garamond" w:hAnsi="Garamond" w:cs="Arial"/>
          <w:sz w:val="22"/>
          <w:szCs w:val="22"/>
        </w:rPr>
        <w:t>ou</w:t>
      </w:r>
      <w:r w:rsidR="00C17B90">
        <w:rPr>
          <w:rFonts w:ascii="Garamond" w:hAnsi="Garamond" w:cs="Arial"/>
          <w:sz w:val="22"/>
          <w:szCs w:val="22"/>
        </w:rPr>
        <w:t xml:space="preserve"> </w:t>
      </w:r>
      <w:r w:rsidR="00042EF2">
        <w:rPr>
          <w:rFonts w:ascii="Garamond" w:hAnsi="Garamond" w:cs="Arial"/>
          <w:sz w:val="22"/>
          <w:szCs w:val="22"/>
        </w:rPr>
        <w:t xml:space="preserve">této smlouvy </w:t>
      </w:r>
      <w:r>
        <w:rPr>
          <w:rFonts w:ascii="Garamond" w:hAnsi="Garamond" w:cs="Arial"/>
          <w:sz w:val="22"/>
          <w:szCs w:val="22"/>
        </w:rPr>
        <w:t xml:space="preserve">nejpozději do </w:t>
      </w:r>
      <w:r w:rsidR="00C17B90">
        <w:rPr>
          <w:rFonts w:ascii="Garamond" w:hAnsi="Garamond" w:cs="Arial"/>
          <w:sz w:val="22"/>
          <w:szCs w:val="22"/>
        </w:rPr>
        <w:t>sedmi (</w:t>
      </w:r>
      <w:r>
        <w:rPr>
          <w:rFonts w:ascii="Garamond" w:hAnsi="Garamond" w:cs="Arial"/>
          <w:sz w:val="22"/>
          <w:szCs w:val="22"/>
        </w:rPr>
        <w:t>7</w:t>
      </w:r>
      <w:r w:rsidR="00C17B90">
        <w:rPr>
          <w:rFonts w:ascii="Garamond" w:hAnsi="Garamond" w:cs="Arial"/>
          <w:sz w:val="22"/>
          <w:szCs w:val="22"/>
        </w:rPr>
        <w:t>)</w:t>
      </w:r>
      <w:r>
        <w:rPr>
          <w:rFonts w:ascii="Garamond" w:hAnsi="Garamond" w:cs="Arial"/>
          <w:sz w:val="22"/>
          <w:szCs w:val="22"/>
        </w:rPr>
        <w:t xml:space="preserve"> dnů od doručení požadavku Objednatele, nebude-li Objednatelem požadována změna později nebo mezi smluvními stranami dohodnuto jinak</w:t>
      </w:r>
      <w:r w:rsidR="00BC3A16">
        <w:rPr>
          <w:rFonts w:ascii="Garamond" w:hAnsi="Garamond" w:cs="Arial"/>
          <w:sz w:val="22"/>
          <w:szCs w:val="22"/>
        </w:rPr>
        <w:t>;</w:t>
      </w:r>
    </w:p>
    <w:p w14:paraId="049400B3" w14:textId="02579613" w:rsidR="00BC3A16" w:rsidRDefault="00BC3A16" w:rsidP="00911C0C">
      <w:pPr>
        <w:pStyle w:val="Odstavecseseznamem"/>
        <w:numPr>
          <w:ilvl w:val="0"/>
          <w:numId w:val="21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účinnosti změny příslušné ČSN v případech změn dle čl. 11.1 písm. b) této </w:t>
      </w:r>
      <w:r w:rsidR="00F66F5F">
        <w:rPr>
          <w:rFonts w:ascii="Garamond" w:hAnsi="Garamond" w:cs="Arial"/>
          <w:sz w:val="22"/>
          <w:szCs w:val="22"/>
        </w:rPr>
        <w:t>s</w:t>
      </w:r>
      <w:r>
        <w:rPr>
          <w:rFonts w:ascii="Garamond" w:hAnsi="Garamond" w:cs="Arial"/>
          <w:sz w:val="22"/>
          <w:szCs w:val="22"/>
        </w:rPr>
        <w:t>mlouvy</w:t>
      </w:r>
      <w:r w:rsidR="00AD2F97">
        <w:rPr>
          <w:rFonts w:ascii="Garamond" w:hAnsi="Garamond" w:cs="Arial"/>
          <w:sz w:val="22"/>
          <w:szCs w:val="22"/>
        </w:rPr>
        <w:t>; tato změna nemá vliv na výši jednotkových cen Služeb</w:t>
      </w:r>
      <w:r>
        <w:rPr>
          <w:rFonts w:ascii="Garamond" w:hAnsi="Garamond" w:cs="Arial"/>
          <w:sz w:val="22"/>
          <w:szCs w:val="22"/>
        </w:rPr>
        <w:t>.</w:t>
      </w:r>
      <w:r w:rsidR="00AD2F97">
        <w:rPr>
          <w:rFonts w:ascii="Garamond" w:hAnsi="Garamond" w:cs="Arial"/>
          <w:sz w:val="22"/>
          <w:szCs w:val="22"/>
        </w:rPr>
        <w:t xml:space="preserve"> </w:t>
      </w:r>
      <w:r w:rsidR="00F04162">
        <w:rPr>
          <w:rFonts w:ascii="Garamond" w:hAnsi="Garamond" w:cs="Arial"/>
          <w:sz w:val="22"/>
          <w:szCs w:val="22"/>
        </w:rPr>
        <w:t>Poskytovatel je povinen o takové změně</w:t>
      </w:r>
      <w:r w:rsidR="00012382">
        <w:rPr>
          <w:rFonts w:ascii="Garamond" w:hAnsi="Garamond" w:cs="Arial"/>
          <w:sz w:val="22"/>
          <w:szCs w:val="22"/>
        </w:rPr>
        <w:t xml:space="preserve"> ČSN Objednatele písemně informovat, součástí informace</w:t>
      </w:r>
      <w:r w:rsidR="00AD2F97">
        <w:rPr>
          <w:rFonts w:ascii="Garamond" w:hAnsi="Garamond" w:cs="Arial"/>
          <w:sz w:val="22"/>
          <w:szCs w:val="22"/>
        </w:rPr>
        <w:t xml:space="preserve"> bude </w:t>
      </w:r>
      <w:r w:rsidR="00012382">
        <w:rPr>
          <w:rFonts w:ascii="Garamond" w:hAnsi="Garamond" w:cs="Arial"/>
          <w:sz w:val="22"/>
          <w:szCs w:val="22"/>
        </w:rPr>
        <w:t xml:space="preserve">i </w:t>
      </w:r>
      <w:r w:rsidR="00AD2F97">
        <w:rPr>
          <w:rFonts w:ascii="Garamond" w:hAnsi="Garamond" w:cs="Arial"/>
          <w:sz w:val="22"/>
          <w:szCs w:val="22"/>
        </w:rPr>
        <w:t>upravená příloha č. 1 této smlouvy</w:t>
      </w:r>
      <w:r w:rsidR="00645B64">
        <w:rPr>
          <w:rFonts w:ascii="Garamond" w:hAnsi="Garamond" w:cs="Arial"/>
          <w:sz w:val="22"/>
          <w:szCs w:val="22"/>
        </w:rPr>
        <w:t>;</w:t>
      </w:r>
    </w:p>
    <w:p w14:paraId="7997CB2A" w14:textId="7486B83E" w:rsidR="009106D2" w:rsidRDefault="009106D2" w:rsidP="00911C0C">
      <w:pPr>
        <w:pStyle w:val="Odstavecseseznamem"/>
        <w:numPr>
          <w:ilvl w:val="0"/>
          <w:numId w:val="21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písemných objednávek v případech změn dle čl. 11.1 písm. c) této smlouvy</w:t>
      </w:r>
      <w:r w:rsidR="002E2B59">
        <w:rPr>
          <w:rFonts w:ascii="Garamond" w:hAnsi="Garamond" w:cs="Arial"/>
          <w:sz w:val="22"/>
          <w:szCs w:val="22"/>
        </w:rPr>
        <w:t>;</w:t>
      </w:r>
    </w:p>
    <w:p w14:paraId="7079A690" w14:textId="766E532F" w:rsidR="002E2B59" w:rsidRDefault="002E2B59" w:rsidP="00911C0C">
      <w:pPr>
        <w:pStyle w:val="Odstavecseseznamem"/>
        <w:numPr>
          <w:ilvl w:val="0"/>
          <w:numId w:val="21"/>
        </w:numPr>
        <w:spacing w:before="120" w:after="120"/>
        <w:contextualSpacing w:val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písemného dodatku této smlouvy vč. nové přílohy č. 1</w:t>
      </w:r>
      <w:r w:rsidR="00042EF2">
        <w:rPr>
          <w:rFonts w:ascii="Garamond" w:hAnsi="Garamond" w:cs="Arial"/>
          <w:sz w:val="22"/>
          <w:szCs w:val="22"/>
        </w:rPr>
        <w:t xml:space="preserve"> této smlouvy</w:t>
      </w:r>
      <w:r>
        <w:rPr>
          <w:rFonts w:ascii="Garamond" w:hAnsi="Garamond" w:cs="Arial"/>
          <w:sz w:val="22"/>
          <w:szCs w:val="22"/>
        </w:rPr>
        <w:t xml:space="preserve"> v případě změny dle čl. 11.</w:t>
      </w:r>
      <w:r w:rsidR="00301B71">
        <w:rPr>
          <w:rFonts w:ascii="Garamond" w:hAnsi="Garamond" w:cs="Arial"/>
          <w:sz w:val="22"/>
          <w:szCs w:val="22"/>
        </w:rPr>
        <w:t>2</w:t>
      </w:r>
      <w:r>
        <w:rPr>
          <w:rFonts w:ascii="Garamond" w:hAnsi="Garamond" w:cs="Arial"/>
          <w:sz w:val="22"/>
          <w:szCs w:val="22"/>
        </w:rPr>
        <w:t xml:space="preserve"> této smlouvy.</w:t>
      </w:r>
    </w:p>
    <w:p w14:paraId="3AC7D77C" w14:textId="24379A40" w:rsidR="00DC5750" w:rsidRPr="00993744" w:rsidRDefault="00DC5750" w:rsidP="00DC5750">
      <w:pPr>
        <w:pStyle w:val="Odstavecseseznamem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960106">
        <w:rPr>
          <w:rFonts w:ascii="Garamond" w:hAnsi="Garamond" w:cs="Arial"/>
          <w:sz w:val="22"/>
          <w:szCs w:val="22"/>
        </w:rPr>
        <w:t xml:space="preserve">Objednatel si v případě, že po uzavření </w:t>
      </w:r>
      <w:r>
        <w:rPr>
          <w:rFonts w:ascii="Garamond" w:hAnsi="Garamond" w:cs="Arial"/>
          <w:sz w:val="22"/>
          <w:szCs w:val="22"/>
        </w:rPr>
        <w:t>této s</w:t>
      </w:r>
      <w:r w:rsidRPr="00960106">
        <w:rPr>
          <w:rFonts w:ascii="Garamond" w:hAnsi="Garamond" w:cs="Arial"/>
          <w:sz w:val="22"/>
          <w:szCs w:val="22"/>
        </w:rPr>
        <w:t xml:space="preserve">mlouvy, resp. v průběhu jejího plnění dojde k předčasnému ukončení její účinnosti (např. v důsledku výpovědi či </w:t>
      </w:r>
      <w:r w:rsidRPr="00A4591B">
        <w:rPr>
          <w:rFonts w:ascii="Garamond" w:hAnsi="Garamond" w:cs="Arial"/>
          <w:sz w:val="22"/>
          <w:szCs w:val="22"/>
        </w:rPr>
        <w:t xml:space="preserve">odstoupení od smlouvy před uplynutím celkové doby její stanovené účinnosti) vyhrazuje ve smyslu </w:t>
      </w:r>
      <w:proofErr w:type="spellStart"/>
      <w:r w:rsidRPr="00A4591B">
        <w:rPr>
          <w:rFonts w:ascii="Garamond" w:hAnsi="Garamond" w:cs="Arial"/>
          <w:sz w:val="22"/>
          <w:szCs w:val="22"/>
        </w:rPr>
        <w:t>ust</w:t>
      </w:r>
      <w:proofErr w:type="spellEnd"/>
      <w:r w:rsidRPr="00A4591B">
        <w:rPr>
          <w:rFonts w:ascii="Garamond" w:hAnsi="Garamond" w:cs="Arial"/>
          <w:sz w:val="22"/>
          <w:szCs w:val="22"/>
        </w:rPr>
        <w:t>. § 100 odst. 2 ZZVZ</w:t>
      </w:r>
      <w:r w:rsidRPr="00993744">
        <w:rPr>
          <w:rFonts w:ascii="Garamond" w:hAnsi="Garamond" w:cs="Arial"/>
          <w:sz w:val="22"/>
          <w:szCs w:val="22"/>
        </w:rPr>
        <w:t xml:space="preserve"> právo uzavřít smlouvu na prov</w:t>
      </w:r>
      <w:r>
        <w:rPr>
          <w:rFonts w:ascii="Garamond" w:hAnsi="Garamond" w:cs="Arial"/>
          <w:sz w:val="22"/>
          <w:szCs w:val="22"/>
        </w:rPr>
        <w:t xml:space="preserve">ádění Služeb </w:t>
      </w:r>
      <w:r w:rsidRPr="00993744">
        <w:rPr>
          <w:rFonts w:ascii="Garamond" w:hAnsi="Garamond" w:cs="Arial"/>
          <w:sz w:val="22"/>
          <w:szCs w:val="22"/>
        </w:rPr>
        <w:t xml:space="preserve">s dalším účastníkem </w:t>
      </w:r>
      <w:r>
        <w:rPr>
          <w:rFonts w:ascii="Garamond" w:hAnsi="Garamond" w:cs="Arial"/>
          <w:sz w:val="22"/>
          <w:szCs w:val="22"/>
        </w:rPr>
        <w:t>Z</w:t>
      </w:r>
      <w:r w:rsidRPr="00993744">
        <w:rPr>
          <w:rFonts w:ascii="Garamond" w:hAnsi="Garamond" w:cs="Arial"/>
          <w:sz w:val="22"/>
          <w:szCs w:val="22"/>
        </w:rPr>
        <w:t>adávacího řízení, a</w:t>
      </w:r>
      <w:r>
        <w:rPr>
          <w:rFonts w:ascii="Garamond" w:hAnsi="Garamond" w:cs="Arial"/>
          <w:sz w:val="22"/>
          <w:szCs w:val="22"/>
        </w:rPr>
        <w:t> </w:t>
      </w:r>
      <w:r w:rsidRPr="00993744">
        <w:rPr>
          <w:rFonts w:ascii="Garamond" w:hAnsi="Garamond" w:cs="Arial"/>
          <w:sz w:val="22"/>
          <w:szCs w:val="22"/>
        </w:rPr>
        <w:t xml:space="preserve">to v pořadí které vyplynulo z původního hodnocení nabídek. </w:t>
      </w:r>
      <w:proofErr w:type="spellStart"/>
      <w:r w:rsidRPr="00993744">
        <w:rPr>
          <w:rFonts w:ascii="Garamond" w:hAnsi="Garamond" w:cs="Arial"/>
          <w:sz w:val="22"/>
          <w:szCs w:val="22"/>
        </w:rPr>
        <w:t>Ust</w:t>
      </w:r>
      <w:proofErr w:type="spellEnd"/>
      <w:r w:rsidRPr="00993744">
        <w:rPr>
          <w:rFonts w:ascii="Garamond" w:hAnsi="Garamond" w:cs="Arial"/>
          <w:sz w:val="22"/>
          <w:szCs w:val="22"/>
        </w:rPr>
        <w:t xml:space="preserve">. § 125 ZZVZ v tomto případě platí obdobně. Smlouva s novým dodavatelem bude uzavřena v podobě </w:t>
      </w:r>
      <w:r>
        <w:rPr>
          <w:rFonts w:ascii="Garamond" w:hAnsi="Garamond" w:cs="Arial"/>
          <w:sz w:val="22"/>
          <w:szCs w:val="22"/>
        </w:rPr>
        <w:t>odpovídající nabídce nově vybraného dodavatele (</w:t>
      </w:r>
      <w:bookmarkStart w:id="8" w:name="_Hlk200959744"/>
      <w:r>
        <w:rPr>
          <w:rFonts w:ascii="Garamond" w:hAnsi="Garamond" w:cs="Arial"/>
          <w:sz w:val="22"/>
          <w:szCs w:val="22"/>
        </w:rPr>
        <w:t>s výhradou odpovídající změny doby poskytování Služeb)</w:t>
      </w:r>
      <w:bookmarkEnd w:id="8"/>
      <w:r w:rsidRPr="00993744">
        <w:rPr>
          <w:rFonts w:ascii="Garamond" w:hAnsi="Garamond" w:cs="Arial"/>
          <w:sz w:val="22"/>
          <w:szCs w:val="22"/>
        </w:rPr>
        <w:t>, tj. jednotkové ceny plnění</w:t>
      </w:r>
      <w:r>
        <w:rPr>
          <w:rFonts w:ascii="Garamond" w:hAnsi="Garamond" w:cs="Arial"/>
          <w:sz w:val="22"/>
          <w:szCs w:val="22"/>
        </w:rPr>
        <w:t>, resp. ostatní podmínky plnění</w:t>
      </w:r>
      <w:r w:rsidRPr="00993744">
        <w:rPr>
          <w:rFonts w:ascii="Garamond" w:hAnsi="Garamond" w:cs="Arial"/>
          <w:sz w:val="22"/>
          <w:szCs w:val="22"/>
        </w:rPr>
        <w:t xml:space="preserve"> budou odpovídat </w:t>
      </w:r>
      <w:r>
        <w:rPr>
          <w:rFonts w:ascii="Garamond" w:hAnsi="Garamond" w:cs="Arial"/>
          <w:sz w:val="22"/>
          <w:szCs w:val="22"/>
        </w:rPr>
        <w:t>údajům z původní nabídky</w:t>
      </w:r>
      <w:r w:rsidRPr="00993744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nově vybraného dodavatele,</w:t>
      </w:r>
      <w:r w:rsidRPr="00235384">
        <w:rPr>
          <w:rFonts w:ascii="Garamond" w:hAnsi="Garamond" w:cs="Arial"/>
          <w:sz w:val="22"/>
          <w:szCs w:val="22"/>
        </w:rPr>
        <w:t xml:space="preserve"> </w:t>
      </w:r>
      <w:r w:rsidRPr="00A4591B">
        <w:rPr>
          <w:rFonts w:ascii="Garamond" w:hAnsi="Garamond" w:cs="Arial"/>
          <w:sz w:val="22"/>
          <w:szCs w:val="22"/>
        </w:rPr>
        <w:t>resp. jeho cenám po případné automatické aplikaci čl. 11.</w:t>
      </w:r>
      <w:r w:rsidR="00301B71">
        <w:rPr>
          <w:rFonts w:ascii="Garamond" w:hAnsi="Garamond" w:cs="Arial"/>
          <w:sz w:val="22"/>
          <w:szCs w:val="22"/>
        </w:rPr>
        <w:t>2</w:t>
      </w:r>
      <w:r>
        <w:rPr>
          <w:rFonts w:ascii="Garamond" w:hAnsi="Garamond" w:cs="Arial"/>
          <w:sz w:val="22"/>
          <w:szCs w:val="22"/>
        </w:rPr>
        <w:t xml:space="preserve"> této s</w:t>
      </w:r>
      <w:r w:rsidRPr="002D17BE">
        <w:rPr>
          <w:rFonts w:ascii="Garamond" w:hAnsi="Garamond" w:cs="Arial"/>
          <w:sz w:val="22"/>
          <w:szCs w:val="22"/>
        </w:rPr>
        <w:t>mlouvy, a to až v maximálním možném rozsahu, jen</w:t>
      </w:r>
      <w:r w:rsidRPr="00EC1AE5">
        <w:rPr>
          <w:rFonts w:ascii="Garamond" w:hAnsi="Garamond" w:cs="Arial"/>
          <w:sz w:val="22"/>
          <w:szCs w:val="22"/>
        </w:rPr>
        <w:t xml:space="preserve">ž </w:t>
      </w:r>
      <w:r>
        <w:rPr>
          <w:rFonts w:ascii="Garamond" w:hAnsi="Garamond" w:cs="Arial"/>
          <w:sz w:val="22"/>
          <w:szCs w:val="22"/>
        </w:rPr>
        <w:t>tato s</w:t>
      </w:r>
      <w:r w:rsidRPr="00EC1AE5">
        <w:rPr>
          <w:rFonts w:ascii="Garamond" w:hAnsi="Garamond" w:cs="Arial"/>
          <w:sz w:val="22"/>
          <w:szCs w:val="22"/>
        </w:rPr>
        <w:t>mlouva připouští</w:t>
      </w:r>
      <w:r>
        <w:rPr>
          <w:rFonts w:ascii="Garamond" w:hAnsi="Garamond" w:cs="Arial"/>
          <w:sz w:val="22"/>
          <w:szCs w:val="22"/>
        </w:rPr>
        <w:t>.</w:t>
      </w:r>
    </w:p>
    <w:p w14:paraId="31E4A0D0" w14:textId="4702EA7B" w:rsidR="00C001A3" w:rsidRDefault="00427AD8">
      <w:pPr>
        <w:pStyle w:val="Nadpislnku"/>
        <w:keepNext/>
        <w:numPr>
          <w:ilvl w:val="0"/>
          <w:numId w:val="14"/>
        </w:numPr>
        <w:spacing w:before="240" w:after="120"/>
        <w:ind w:left="1077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ZÁVĚREČNÁ USTANOVENÍ</w:t>
      </w:r>
    </w:p>
    <w:p w14:paraId="2AFA106C" w14:textId="39B7B0CE" w:rsidR="00C001A3" w:rsidRDefault="00427AD8" w:rsidP="00BB0268">
      <w:pPr>
        <w:pStyle w:val="Normlnweb"/>
        <w:numPr>
          <w:ilvl w:val="1"/>
          <w:numId w:val="25"/>
        </w:numPr>
        <w:spacing w:before="12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</w:t>
      </w:r>
      <w:r>
        <w:rPr>
          <w:rFonts w:ascii="Garamond" w:hAnsi="Garamond"/>
          <w:color w:val="000000"/>
          <w:sz w:val="22"/>
          <w:szCs w:val="22"/>
        </w:rPr>
        <w:t xml:space="preserve">bere na vědomí, že Objednatel je subjektem povinným zveřejňovat smlouvy dle zákona č. 340/2015 Sb., </w:t>
      </w:r>
      <w:r w:rsidRPr="000F2CFC">
        <w:rPr>
          <w:rFonts w:ascii="Garamond" w:hAnsi="Garamond"/>
          <w:i/>
          <w:iCs/>
          <w:color w:val="000000"/>
          <w:sz w:val="22"/>
          <w:szCs w:val="22"/>
        </w:rPr>
        <w:t>o zvláštních podmínkách účinnosti některých smluv, uveřejňování těchto smluv a o registru smluv (zákon o registru smluv)</w:t>
      </w:r>
      <w:r>
        <w:rPr>
          <w:rFonts w:ascii="Garamond" w:hAnsi="Garamond"/>
          <w:color w:val="000000"/>
          <w:sz w:val="22"/>
          <w:szCs w:val="22"/>
        </w:rPr>
        <w:t xml:space="preserve"> a dále to, že tato smlouva podléhá povinnému uveřejnění dle citovaného zákona.</w:t>
      </w:r>
    </w:p>
    <w:p w14:paraId="5654D64D" w14:textId="77777777" w:rsidR="00C001A3" w:rsidRDefault="00427AD8" w:rsidP="00BB0268">
      <w:pPr>
        <w:pStyle w:val="Normlnweb"/>
        <w:numPr>
          <w:ilvl w:val="1"/>
          <w:numId w:val="25"/>
        </w:numPr>
        <w:spacing w:before="12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Objednatel </w:t>
      </w:r>
      <w:r>
        <w:rPr>
          <w:rFonts w:ascii="Garamond" w:hAnsi="Garamond"/>
          <w:color w:val="000000"/>
          <w:sz w:val="22"/>
          <w:szCs w:val="22"/>
        </w:rPr>
        <w:t xml:space="preserve">tuto </w:t>
      </w:r>
      <w:r w:rsidRPr="00964259">
        <w:rPr>
          <w:rFonts w:ascii="Garamond" w:hAnsi="Garamond"/>
          <w:sz w:val="22"/>
          <w:szCs w:val="22"/>
        </w:rPr>
        <w:t>smlouvu uveřejní v registru smluv.</w:t>
      </w:r>
    </w:p>
    <w:p w14:paraId="0FAE245D" w14:textId="77777777" w:rsidR="00C001A3" w:rsidRDefault="00427AD8" w:rsidP="00BB0268">
      <w:pPr>
        <w:pStyle w:val="Normlnweb"/>
        <w:numPr>
          <w:ilvl w:val="1"/>
          <w:numId w:val="25"/>
        </w:numPr>
        <w:spacing w:before="12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Poskytovatel </w:t>
      </w:r>
      <w:r w:rsidRPr="00964259">
        <w:rPr>
          <w:rFonts w:ascii="Garamond" w:hAnsi="Garamond"/>
          <w:sz w:val="22"/>
          <w:szCs w:val="22"/>
        </w:rPr>
        <w:t xml:space="preserve">bere na vědomí, že tato smlouva bude </w:t>
      </w:r>
      <w:r w:rsidRPr="008002DD">
        <w:rPr>
          <w:rFonts w:ascii="Garamond" w:hAnsi="Garamond"/>
          <w:sz w:val="22"/>
          <w:szCs w:val="22"/>
        </w:rPr>
        <w:t>Objednatelem uveřejněna v kompletní podobě s výjimkou údajů, u nichž Poskytovatel v rámci podané nabídky do Zadávacího řízení uvedl</w:t>
      </w:r>
      <w:r w:rsidRPr="00964259">
        <w:rPr>
          <w:rFonts w:ascii="Garamond" w:hAnsi="Garamond"/>
          <w:sz w:val="22"/>
          <w:szCs w:val="22"/>
        </w:rPr>
        <w:t>, že nemají být uveřejněny a současně na ně dopadá výjimka z povinnosti uveřejnění dle zákona o registru smluv. Řádně a důvodně označené části smlouvy (přílohy) nebudou uveřejněny, popř. budou před uveřejněním znečitelněny.</w:t>
      </w:r>
    </w:p>
    <w:p w14:paraId="26B5B5D7" w14:textId="57A8C98B" w:rsidR="00C001A3" w:rsidRPr="00964259" w:rsidRDefault="00427AD8" w:rsidP="00BB0268">
      <w:pPr>
        <w:pStyle w:val="Normlnweb"/>
        <w:numPr>
          <w:ilvl w:val="1"/>
          <w:numId w:val="25"/>
        </w:numPr>
        <w:spacing w:before="12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Nebude-li </w:t>
      </w:r>
      <w:r w:rsidRPr="00964259">
        <w:rPr>
          <w:rFonts w:ascii="Garamond" w:hAnsi="Garamond"/>
          <w:sz w:val="22"/>
          <w:szCs w:val="22"/>
        </w:rPr>
        <w:t>tato smlouva zveřejněna v souladu s </w:t>
      </w:r>
      <w:proofErr w:type="spellStart"/>
      <w:r w:rsidRPr="00964259">
        <w:rPr>
          <w:rFonts w:ascii="Garamond" w:hAnsi="Garamond"/>
          <w:sz w:val="22"/>
          <w:szCs w:val="22"/>
        </w:rPr>
        <w:t>ust</w:t>
      </w:r>
      <w:proofErr w:type="spellEnd"/>
      <w:r w:rsidRPr="00964259">
        <w:rPr>
          <w:rFonts w:ascii="Garamond" w:hAnsi="Garamond"/>
          <w:sz w:val="22"/>
          <w:szCs w:val="22"/>
        </w:rPr>
        <w:t>. § 5 zák. č. 340/2015 Sb. Objednatelem nejpozději do 1 (jednoho) měsíce po jejím uzavření, je Poskytovatel povinen tuto smlouvu uveřejnit v souladu s </w:t>
      </w:r>
      <w:proofErr w:type="spellStart"/>
      <w:r w:rsidRPr="00964259">
        <w:rPr>
          <w:rFonts w:ascii="Garamond" w:hAnsi="Garamond"/>
          <w:sz w:val="22"/>
          <w:szCs w:val="22"/>
        </w:rPr>
        <w:t>ust</w:t>
      </w:r>
      <w:proofErr w:type="spellEnd"/>
      <w:r w:rsidRPr="00964259">
        <w:rPr>
          <w:rFonts w:ascii="Garamond" w:hAnsi="Garamond"/>
          <w:sz w:val="22"/>
          <w:szCs w:val="22"/>
        </w:rPr>
        <w:t xml:space="preserve">. § 5 zák. č. 340/2015 Sb. nejpozději do </w:t>
      </w:r>
      <w:r w:rsidR="000F2CFC">
        <w:rPr>
          <w:rFonts w:ascii="Garamond" w:hAnsi="Garamond"/>
          <w:sz w:val="22"/>
          <w:szCs w:val="22"/>
        </w:rPr>
        <w:t>tří (</w:t>
      </w:r>
      <w:r w:rsidRPr="00964259">
        <w:rPr>
          <w:rFonts w:ascii="Garamond" w:hAnsi="Garamond"/>
          <w:sz w:val="22"/>
          <w:szCs w:val="22"/>
        </w:rPr>
        <w:t>3</w:t>
      </w:r>
      <w:r w:rsidR="000F2CFC">
        <w:rPr>
          <w:rFonts w:ascii="Garamond" w:hAnsi="Garamond"/>
          <w:sz w:val="22"/>
          <w:szCs w:val="22"/>
        </w:rPr>
        <w:t>)</w:t>
      </w:r>
      <w:r w:rsidRPr="00964259">
        <w:rPr>
          <w:rFonts w:ascii="Garamond" w:hAnsi="Garamond"/>
          <w:sz w:val="22"/>
          <w:szCs w:val="22"/>
        </w:rPr>
        <w:t xml:space="preserve"> měsíců od jejího uzavření.</w:t>
      </w:r>
    </w:p>
    <w:p w14:paraId="240DB979" w14:textId="6AC6F7FE" w:rsidR="00C001A3" w:rsidRPr="00964259" w:rsidRDefault="00427AD8" w:rsidP="00BB0268">
      <w:pPr>
        <w:pStyle w:val="Normlnweb"/>
        <w:numPr>
          <w:ilvl w:val="1"/>
          <w:numId w:val="25"/>
        </w:numPr>
        <w:spacing w:before="12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964259">
        <w:rPr>
          <w:rFonts w:ascii="Garamond" w:hAnsi="Garamond"/>
          <w:sz w:val="22"/>
          <w:szCs w:val="22"/>
        </w:rPr>
        <w:t xml:space="preserve">Tuto smlouvu lze měnit pouze písemnými číslovanými dodatky podepsanými oběma smluvními stranami, nestanoví-li tato smlouva výslovně jinak (zejm. vyhrazené změny dle čl. </w:t>
      </w:r>
      <w:r w:rsidR="00BC3A16" w:rsidRPr="00964259">
        <w:rPr>
          <w:rFonts w:ascii="Garamond" w:hAnsi="Garamond"/>
          <w:sz w:val="22"/>
          <w:szCs w:val="22"/>
        </w:rPr>
        <w:t>XI.</w:t>
      </w:r>
      <w:r w:rsidRPr="00964259">
        <w:rPr>
          <w:rFonts w:ascii="Garamond" w:hAnsi="Garamond"/>
          <w:sz w:val="22"/>
          <w:szCs w:val="22"/>
        </w:rPr>
        <w:t xml:space="preserve"> této smlouvy nebo </w:t>
      </w:r>
      <w:proofErr w:type="spellStart"/>
      <w:r w:rsidRPr="00964259">
        <w:rPr>
          <w:rFonts w:ascii="Garamond" w:hAnsi="Garamond"/>
          <w:sz w:val="22"/>
          <w:szCs w:val="22"/>
        </w:rPr>
        <w:t>ust</w:t>
      </w:r>
      <w:proofErr w:type="spellEnd"/>
      <w:r w:rsidRPr="00964259">
        <w:rPr>
          <w:rFonts w:ascii="Garamond" w:hAnsi="Garamond"/>
          <w:sz w:val="22"/>
          <w:szCs w:val="22"/>
        </w:rPr>
        <w:t>. s dovětkem „nebude-li mezi smluvními stranami dohodnuto jinak“ apod.).</w:t>
      </w:r>
    </w:p>
    <w:p w14:paraId="3D910B8F" w14:textId="5736891E" w:rsidR="00C001A3" w:rsidRDefault="00427AD8" w:rsidP="00BB0268">
      <w:pPr>
        <w:pStyle w:val="Normlnweb"/>
        <w:numPr>
          <w:ilvl w:val="1"/>
          <w:numId w:val="25"/>
        </w:numPr>
        <w:spacing w:before="12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964259">
        <w:rPr>
          <w:rFonts w:ascii="Garamond" w:hAnsi="Garamond"/>
          <w:sz w:val="22"/>
          <w:szCs w:val="22"/>
        </w:rPr>
        <w:t xml:space="preserve">Smlouva je uzavřena dnem podpisu poslední smluvní strany a nabývá účinnosti dnem jejího zveřejnění v registru smluv. </w:t>
      </w:r>
      <w:r>
        <w:rPr>
          <w:rFonts w:ascii="Garamond" w:hAnsi="Garamond"/>
          <w:sz w:val="22"/>
          <w:szCs w:val="22"/>
        </w:rPr>
        <w:t>Poskytovatel je povinen zahájit poskytování Služeb od 01.10.202</w:t>
      </w:r>
      <w:r w:rsidR="000F2CF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(nebo od 5. pracovního dne následujícího po nabytí účinnosti této smlouvy, došlo-li by k němu po 01.10.202</w:t>
      </w:r>
      <w:r w:rsidR="000F2CF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).</w:t>
      </w:r>
    </w:p>
    <w:p w14:paraId="384084AE" w14:textId="696B70E3" w:rsidR="000F2CFC" w:rsidRPr="000F2CFC" w:rsidRDefault="000F2CFC" w:rsidP="00BB0268">
      <w:pPr>
        <w:pStyle w:val="Normlnweb"/>
        <w:numPr>
          <w:ilvl w:val="1"/>
          <w:numId w:val="25"/>
        </w:numPr>
        <w:spacing w:before="12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Pr="000F2CFC">
        <w:rPr>
          <w:rFonts w:ascii="Garamond" w:hAnsi="Garamond"/>
          <w:sz w:val="22"/>
          <w:szCs w:val="22"/>
        </w:rPr>
        <w:t>mlouva je vyhotovena v elektronické podobě s uznávanými elektronickými podpisy zástupců smluvních stran, nebo v listinné podobě (ve dvou vyhotoveních, po jednom pro každou smluvní stranu) s vlastnoručními podpisy oprávněných osob.</w:t>
      </w:r>
    </w:p>
    <w:p w14:paraId="15FEF316" w14:textId="784E654D" w:rsidR="00BB0268" w:rsidRDefault="00BB0268">
      <w:pPr>
        <w:spacing w:after="200" w:line="276" w:lineRule="auto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br w:type="page"/>
      </w:r>
    </w:p>
    <w:p w14:paraId="72912585" w14:textId="77777777" w:rsidR="00BB0268" w:rsidRDefault="00BB0268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591EDACF" w14:textId="65F57E66" w:rsidR="00C001A3" w:rsidRDefault="00427AD8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Přílohy:</w:t>
      </w:r>
    </w:p>
    <w:p w14:paraId="0FBD265C" w14:textId="77777777" w:rsidR="00C001A3" w:rsidRDefault="00427AD8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Příloha č. 1</w:t>
      </w:r>
      <w:r>
        <w:rPr>
          <w:rFonts w:ascii="Garamond" w:hAnsi="Garamond"/>
          <w:sz w:val="22"/>
          <w:szCs w:val="22"/>
        </w:rPr>
        <w:t xml:space="preserve"> - Specifikace Služeb, místa plnění a nabídková (smluvní) cena</w:t>
      </w:r>
    </w:p>
    <w:p w14:paraId="10984D8A" w14:textId="77777777" w:rsidR="00C001A3" w:rsidRDefault="00C001A3">
      <w:pPr>
        <w:jc w:val="both"/>
      </w:pPr>
    </w:p>
    <w:p w14:paraId="3DE36E3D" w14:textId="77777777" w:rsidR="00C001A3" w:rsidRDefault="00427AD8">
      <w:pPr>
        <w:jc w:val="both"/>
      </w:pPr>
      <w:r>
        <w:rPr>
          <w:rFonts w:ascii="Garamond" w:hAnsi="Garamond"/>
          <w:color w:val="000000"/>
          <w:sz w:val="22"/>
          <w:szCs w:val="22"/>
        </w:rPr>
        <w:t>Objednatel: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Poskytovatel:</w:t>
      </w:r>
    </w:p>
    <w:p w14:paraId="59090276" w14:textId="77777777" w:rsidR="00C001A3" w:rsidRDefault="00C001A3">
      <w:pPr>
        <w:jc w:val="both"/>
        <w:rPr>
          <w:rFonts w:ascii="Garamond" w:hAnsi="Garamond"/>
          <w:sz w:val="22"/>
          <w:szCs w:val="22"/>
        </w:rPr>
      </w:pPr>
    </w:p>
    <w:p w14:paraId="554952C8" w14:textId="437B155B" w:rsidR="000F2CFC" w:rsidRPr="000F2CFC" w:rsidRDefault="000F2CFC" w:rsidP="000F2CFC">
      <w:pPr>
        <w:jc w:val="both"/>
        <w:rPr>
          <w:rFonts w:ascii="Garamond" w:hAnsi="Garamond" w:cs="Arial"/>
          <w:sz w:val="20"/>
          <w:szCs w:val="20"/>
        </w:rPr>
      </w:pPr>
      <w:r w:rsidRPr="000F2CFC">
        <w:rPr>
          <w:rFonts w:ascii="Garamond" w:hAnsi="Garamond" w:cs="Arial"/>
          <w:sz w:val="20"/>
          <w:szCs w:val="20"/>
        </w:rPr>
        <w:t xml:space="preserve">Dne </w:t>
      </w:r>
      <w:proofErr w:type="gramStart"/>
      <w:r w:rsidRPr="000F2CFC">
        <w:rPr>
          <w:rFonts w:ascii="Garamond" w:hAnsi="Garamond" w:cs="Arial"/>
          <w:sz w:val="20"/>
          <w:szCs w:val="20"/>
        </w:rPr>
        <w:t>……</w:t>
      </w:r>
      <w:r>
        <w:rPr>
          <w:rFonts w:ascii="Garamond" w:hAnsi="Garamond" w:cs="Arial"/>
          <w:sz w:val="20"/>
          <w:szCs w:val="20"/>
        </w:rPr>
        <w:t>.</w:t>
      </w:r>
      <w:proofErr w:type="gramEnd"/>
      <w:r>
        <w:rPr>
          <w:rFonts w:ascii="Garamond" w:hAnsi="Garamond" w:cs="Arial"/>
          <w:sz w:val="20"/>
          <w:szCs w:val="20"/>
        </w:rPr>
        <w:t>.</w:t>
      </w:r>
      <w:r w:rsidRPr="000F2CFC">
        <w:rPr>
          <w:rFonts w:ascii="Garamond" w:hAnsi="Garamond" w:cs="Arial"/>
          <w:sz w:val="20"/>
          <w:szCs w:val="20"/>
        </w:rPr>
        <w:t>…… (případně viz el. podpis)</w:t>
      </w:r>
      <w:r w:rsidRPr="000F2CFC">
        <w:rPr>
          <w:rFonts w:ascii="Garamond" w:hAnsi="Garamond" w:cs="Arial"/>
          <w:sz w:val="20"/>
          <w:szCs w:val="20"/>
        </w:rPr>
        <w:tab/>
      </w:r>
      <w:r w:rsidRPr="000F2CFC">
        <w:rPr>
          <w:rFonts w:ascii="Garamond" w:hAnsi="Garamond" w:cs="Arial"/>
          <w:sz w:val="20"/>
          <w:szCs w:val="20"/>
        </w:rPr>
        <w:tab/>
        <w:t>Dne ………</w:t>
      </w:r>
      <w:proofErr w:type="gramStart"/>
      <w:r w:rsidRPr="000F2CFC">
        <w:rPr>
          <w:rFonts w:ascii="Garamond" w:hAnsi="Garamond" w:cs="Arial"/>
          <w:sz w:val="20"/>
          <w:szCs w:val="20"/>
        </w:rPr>
        <w:t>…….</w:t>
      </w:r>
      <w:proofErr w:type="gramEnd"/>
      <w:r w:rsidRPr="000F2CFC">
        <w:rPr>
          <w:rFonts w:ascii="Garamond" w:hAnsi="Garamond" w:cs="Arial"/>
          <w:sz w:val="20"/>
          <w:szCs w:val="20"/>
        </w:rPr>
        <w:t>. (případně viz el. podpis)</w:t>
      </w:r>
    </w:p>
    <w:p w14:paraId="6A11E0E9" w14:textId="77777777" w:rsidR="00C001A3" w:rsidRDefault="00C001A3">
      <w:pPr>
        <w:jc w:val="both"/>
      </w:pPr>
    </w:p>
    <w:p w14:paraId="3297BA0F" w14:textId="1ED83505" w:rsidR="00C001A3" w:rsidRDefault="00427AD8">
      <w:pPr>
        <w:jc w:val="both"/>
      </w:pPr>
      <w:r>
        <w:t> </w:t>
      </w:r>
      <w:r>
        <w:rPr>
          <w:rFonts w:ascii="Garamond" w:hAnsi="Garamond"/>
          <w:color w:val="000000"/>
          <w:sz w:val="22"/>
          <w:szCs w:val="22"/>
        </w:rPr>
        <w:t>.................................................................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.................................................................</w:t>
      </w:r>
    </w:p>
    <w:p w14:paraId="01C98F92" w14:textId="77777777" w:rsidR="00C001A3" w:rsidRDefault="00427AD8">
      <w:pPr>
        <w:jc w:val="both"/>
      </w:pPr>
      <w:r>
        <w:rPr>
          <w:rFonts w:ascii="Garamond" w:hAnsi="Garamond"/>
          <w:b/>
          <w:bCs/>
          <w:color w:val="000000"/>
          <w:sz w:val="22"/>
          <w:szCs w:val="22"/>
        </w:rPr>
        <w:t>Západočeská univerzita v Plzni</w:t>
      </w:r>
      <w:r>
        <w:rPr>
          <w:rFonts w:ascii="Garamond" w:hAnsi="Garamond"/>
          <w:b/>
          <w:bCs/>
          <w:color w:val="000000"/>
          <w:sz w:val="22"/>
          <w:szCs w:val="22"/>
        </w:rPr>
        <w:tab/>
      </w:r>
      <w:r>
        <w:rPr>
          <w:rFonts w:ascii="Garamond" w:hAnsi="Garamond"/>
          <w:b/>
          <w:bCs/>
          <w:color w:val="000000"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>[</w:t>
      </w:r>
      <w:r>
        <w:rPr>
          <w:rFonts w:ascii="Garamond" w:hAnsi="Garamond" w:cs="Arial"/>
          <w:b/>
          <w:sz w:val="22"/>
          <w:szCs w:val="22"/>
          <w:highlight w:val="yellow"/>
        </w:rPr>
        <w:t>DOPLNÍ DODAVATEL</w:t>
      </w:r>
      <w:r>
        <w:rPr>
          <w:rFonts w:ascii="Garamond" w:hAnsi="Garamond" w:cs="Arial"/>
          <w:b/>
          <w:sz w:val="22"/>
          <w:szCs w:val="22"/>
        </w:rPr>
        <w:t>]</w:t>
      </w:r>
    </w:p>
    <w:p w14:paraId="0BCA0385" w14:textId="519C6527" w:rsidR="000F2CFC" w:rsidRDefault="00EE4339" w:rsidP="00EE4339">
      <w:pPr>
        <w:pStyle w:val="Normlnweb"/>
        <w:spacing w:before="20" w:beforeAutospacing="0" w:after="0" w:afterAutospacing="0" w:line="276" w:lineRule="auto"/>
        <w:rPr>
          <w:rFonts w:ascii="Garamond" w:hAnsi="Garamond"/>
          <w:color w:val="000000"/>
          <w:sz w:val="22"/>
          <w:szCs w:val="22"/>
          <w:highlight w:val="white"/>
        </w:rPr>
      </w:pPr>
      <w:r w:rsidRPr="009B7E76">
        <w:rPr>
          <w:rFonts w:ascii="Garamond" w:hAnsi="Garamond"/>
          <w:color w:val="000000"/>
          <w:sz w:val="22"/>
          <w:szCs w:val="22"/>
          <w:highlight w:val="white"/>
        </w:rPr>
        <w:t>prof. RNDr. Miroslav Lávička, Ph.D.</w:t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</w:p>
    <w:p w14:paraId="1A88F4C6" w14:textId="167F98E2" w:rsidR="00EE4339" w:rsidRDefault="00EE4339" w:rsidP="00EE4339">
      <w:pPr>
        <w:pStyle w:val="Normlnweb"/>
        <w:spacing w:before="20" w:beforeAutospacing="0" w:after="0" w:afterAutospacing="0" w:line="276" w:lineRule="auto"/>
        <w:rPr>
          <w:rFonts w:ascii="Garamond" w:hAnsi="Garamond"/>
          <w:sz w:val="22"/>
          <w:szCs w:val="22"/>
          <w:highlight w:val="white"/>
        </w:rPr>
      </w:pPr>
      <w:r w:rsidRPr="009B7E76">
        <w:rPr>
          <w:rFonts w:ascii="Garamond" w:hAnsi="Garamond"/>
          <w:color w:val="000000"/>
          <w:sz w:val="22"/>
          <w:szCs w:val="22"/>
          <w:highlight w:val="white"/>
        </w:rPr>
        <w:t>rektor</w:t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  <w:r w:rsidR="000F2CFC">
        <w:rPr>
          <w:rFonts w:ascii="Garamond" w:hAnsi="Garamond"/>
          <w:color w:val="000000"/>
          <w:sz w:val="22"/>
          <w:szCs w:val="22"/>
          <w:highlight w:val="white"/>
        </w:rPr>
        <w:tab/>
      </w:r>
    </w:p>
    <w:p w14:paraId="5C9C037F" w14:textId="132311CB" w:rsidR="00EE4339" w:rsidRDefault="00EE4339">
      <w:pPr>
        <w:jc w:val="both"/>
        <w:rPr>
          <w:rFonts w:ascii="Garamond" w:hAnsi="Garamond"/>
          <w:color w:val="000000"/>
          <w:sz w:val="22"/>
          <w:szCs w:val="22"/>
        </w:rPr>
      </w:pPr>
    </w:p>
    <w:sectPr w:rsidR="00EE4339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A43E" w14:textId="77777777" w:rsidR="0006610B" w:rsidRDefault="0006610B">
      <w:r>
        <w:separator/>
      </w:r>
    </w:p>
  </w:endnote>
  <w:endnote w:type="continuationSeparator" w:id="0">
    <w:p w14:paraId="6A87E71B" w14:textId="77777777" w:rsidR="0006610B" w:rsidRDefault="0006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D40D" w14:textId="6699FE6B" w:rsidR="00C001A3" w:rsidRDefault="00427AD8">
    <w:pPr>
      <w:pStyle w:val="Zpat"/>
      <w:jc w:val="center"/>
      <w:rPr>
        <w:sz w:val="20"/>
        <w:szCs w:val="20"/>
      </w:rPr>
    </w:pPr>
    <w:r>
      <w:rPr>
        <w:rFonts w:ascii="Garamond" w:hAnsi="Garamond"/>
        <w:sz w:val="18"/>
      </w:rPr>
      <w:t xml:space="preserve">Stránka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PAGE</w:instrText>
    </w:r>
    <w:r>
      <w:rPr>
        <w:rFonts w:ascii="Garamond" w:hAnsi="Garamond"/>
        <w:b/>
        <w:sz w:val="18"/>
      </w:rPr>
      <w:fldChar w:fldCharType="separate"/>
    </w:r>
    <w:r w:rsidR="00F8317F">
      <w:rPr>
        <w:rFonts w:ascii="Garamond" w:hAnsi="Garamond"/>
        <w:b/>
        <w:noProof/>
        <w:sz w:val="18"/>
      </w:rPr>
      <w:t>8</w:t>
    </w:r>
    <w:r>
      <w:rPr>
        <w:rFonts w:ascii="Garamond" w:hAnsi="Garamond"/>
        <w:b/>
        <w:sz w:val="18"/>
      </w:rPr>
      <w:fldChar w:fldCharType="end"/>
    </w:r>
    <w:r>
      <w:rPr>
        <w:rFonts w:ascii="Garamond" w:hAnsi="Garamond"/>
        <w:sz w:val="18"/>
      </w:rPr>
      <w:t xml:space="preserve"> z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NUMPAGES</w:instrText>
    </w:r>
    <w:r>
      <w:rPr>
        <w:rFonts w:ascii="Garamond" w:hAnsi="Garamond"/>
        <w:b/>
        <w:sz w:val="18"/>
      </w:rPr>
      <w:fldChar w:fldCharType="separate"/>
    </w:r>
    <w:r w:rsidR="00F8317F">
      <w:rPr>
        <w:rFonts w:ascii="Garamond" w:hAnsi="Garamond"/>
        <w:b/>
        <w:noProof/>
        <w:sz w:val="18"/>
      </w:rPr>
      <w:t>8</w:t>
    </w:r>
    <w:r>
      <w:rPr>
        <w:rFonts w:ascii="Garamond" w:hAnsi="Garamond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FA20" w14:textId="499DC446" w:rsidR="00C001A3" w:rsidRDefault="00427AD8">
    <w:pPr>
      <w:pStyle w:val="Zpat"/>
      <w:jc w:val="center"/>
    </w:pPr>
    <w:r>
      <w:rPr>
        <w:rFonts w:ascii="Garamond" w:hAnsi="Garamond"/>
        <w:sz w:val="18"/>
      </w:rPr>
      <w:t xml:space="preserve">Stránka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PAGE</w:instrText>
    </w:r>
    <w:r>
      <w:rPr>
        <w:rFonts w:ascii="Garamond" w:hAnsi="Garamond"/>
        <w:b/>
        <w:sz w:val="18"/>
      </w:rPr>
      <w:fldChar w:fldCharType="separate"/>
    </w:r>
    <w:r w:rsidR="00F8317F">
      <w:rPr>
        <w:rFonts w:ascii="Garamond" w:hAnsi="Garamond"/>
        <w:b/>
        <w:noProof/>
        <w:sz w:val="18"/>
      </w:rPr>
      <w:t>1</w:t>
    </w:r>
    <w:r>
      <w:rPr>
        <w:rFonts w:ascii="Garamond" w:hAnsi="Garamond"/>
        <w:b/>
        <w:sz w:val="18"/>
      </w:rPr>
      <w:fldChar w:fldCharType="end"/>
    </w:r>
    <w:r>
      <w:rPr>
        <w:rFonts w:ascii="Garamond" w:hAnsi="Garamond"/>
        <w:sz w:val="18"/>
      </w:rPr>
      <w:t xml:space="preserve"> z </w:t>
    </w:r>
    <w:r>
      <w:rPr>
        <w:rFonts w:ascii="Garamond" w:hAnsi="Garamond"/>
        <w:b/>
        <w:sz w:val="18"/>
      </w:rPr>
      <w:fldChar w:fldCharType="begin"/>
    </w:r>
    <w:r>
      <w:rPr>
        <w:rFonts w:ascii="Garamond" w:hAnsi="Garamond"/>
        <w:b/>
        <w:sz w:val="18"/>
      </w:rPr>
      <w:instrText>NUMPAGES</w:instrText>
    </w:r>
    <w:r>
      <w:rPr>
        <w:rFonts w:ascii="Garamond" w:hAnsi="Garamond"/>
        <w:b/>
        <w:sz w:val="18"/>
      </w:rPr>
      <w:fldChar w:fldCharType="separate"/>
    </w:r>
    <w:r w:rsidR="00F8317F">
      <w:rPr>
        <w:rFonts w:ascii="Garamond" w:hAnsi="Garamond"/>
        <w:b/>
        <w:noProof/>
        <w:sz w:val="18"/>
      </w:rPr>
      <w:t>8</w:t>
    </w:r>
    <w:r>
      <w:rPr>
        <w:rFonts w:ascii="Garamond" w:hAnsi="Garamond"/>
        <w:b/>
        <w:sz w:val="18"/>
      </w:rPr>
      <w:fldChar w:fldCharType="end"/>
    </w:r>
  </w:p>
  <w:p w14:paraId="12A16170" w14:textId="77777777" w:rsidR="00C001A3" w:rsidRDefault="00C001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0232" w14:textId="77777777" w:rsidR="0006610B" w:rsidRDefault="0006610B">
      <w:r>
        <w:separator/>
      </w:r>
    </w:p>
  </w:footnote>
  <w:footnote w:type="continuationSeparator" w:id="0">
    <w:p w14:paraId="7046681C" w14:textId="77777777" w:rsidR="0006610B" w:rsidRDefault="0006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8A9F" w14:textId="77777777" w:rsidR="00C001A3" w:rsidRDefault="00427AD8">
    <w:pPr>
      <w:pStyle w:val="Zhlav"/>
    </w:pPr>
    <w:r>
      <w:rPr>
        <w:rFonts w:ascii="Garamond" w:hAnsi="Garamond"/>
        <w:noProof/>
        <w:sz w:val="32"/>
        <w:szCs w:val="36"/>
      </w:rPr>
      <w:drawing>
        <wp:inline distT="0" distB="0" distL="0" distR="0" wp14:anchorId="3ECBFDB0" wp14:editId="32D01750">
          <wp:extent cx="878774" cy="402553"/>
          <wp:effectExtent l="0" t="0" r="0" b="0"/>
          <wp:docPr id="1" name="obrázek 1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ZCU_logotyp_cmyk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80223" cy="403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02E"/>
    <w:multiLevelType w:val="hybridMultilevel"/>
    <w:tmpl w:val="F9606AE8"/>
    <w:lvl w:ilvl="0" w:tplc="CB1EB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CF0"/>
    <w:multiLevelType w:val="multilevel"/>
    <w:tmpl w:val="2C345466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090D6741"/>
    <w:multiLevelType w:val="hybridMultilevel"/>
    <w:tmpl w:val="D40EB292"/>
    <w:lvl w:ilvl="0" w:tplc="01BE5784">
      <w:start w:val="1"/>
      <w:numFmt w:val="decimal"/>
      <w:lvlText w:val="%1."/>
      <w:lvlJc w:val="left"/>
      <w:pPr>
        <w:ind w:left="720" w:hanging="360"/>
      </w:pPr>
    </w:lvl>
    <w:lvl w:ilvl="1" w:tplc="D5641210">
      <w:start w:val="1"/>
      <w:numFmt w:val="lowerLetter"/>
      <w:lvlText w:val="%2."/>
      <w:lvlJc w:val="left"/>
      <w:pPr>
        <w:ind w:left="1440" w:hanging="360"/>
      </w:pPr>
    </w:lvl>
    <w:lvl w:ilvl="2" w:tplc="64FEDB74">
      <w:start w:val="1"/>
      <w:numFmt w:val="lowerRoman"/>
      <w:lvlText w:val="%3."/>
      <w:lvlJc w:val="right"/>
      <w:pPr>
        <w:ind w:left="2160" w:hanging="180"/>
      </w:pPr>
    </w:lvl>
    <w:lvl w:ilvl="3" w:tplc="A1085F60">
      <w:start w:val="1"/>
      <w:numFmt w:val="decimal"/>
      <w:lvlText w:val="%4."/>
      <w:lvlJc w:val="left"/>
      <w:pPr>
        <w:ind w:left="2880" w:hanging="360"/>
      </w:pPr>
    </w:lvl>
    <w:lvl w:ilvl="4" w:tplc="794E35AA">
      <w:start w:val="1"/>
      <w:numFmt w:val="lowerLetter"/>
      <w:lvlText w:val="%5."/>
      <w:lvlJc w:val="left"/>
      <w:pPr>
        <w:ind w:left="3600" w:hanging="360"/>
      </w:pPr>
    </w:lvl>
    <w:lvl w:ilvl="5" w:tplc="14C428B8">
      <w:start w:val="1"/>
      <w:numFmt w:val="lowerRoman"/>
      <w:lvlText w:val="%6."/>
      <w:lvlJc w:val="right"/>
      <w:pPr>
        <w:ind w:left="4320" w:hanging="180"/>
      </w:pPr>
    </w:lvl>
    <w:lvl w:ilvl="6" w:tplc="795C64A0">
      <w:start w:val="1"/>
      <w:numFmt w:val="decimal"/>
      <w:lvlText w:val="%7."/>
      <w:lvlJc w:val="left"/>
      <w:pPr>
        <w:ind w:left="5040" w:hanging="360"/>
      </w:pPr>
    </w:lvl>
    <w:lvl w:ilvl="7" w:tplc="B57E47F0">
      <w:start w:val="1"/>
      <w:numFmt w:val="lowerLetter"/>
      <w:lvlText w:val="%8."/>
      <w:lvlJc w:val="left"/>
      <w:pPr>
        <w:ind w:left="5760" w:hanging="360"/>
      </w:pPr>
    </w:lvl>
    <w:lvl w:ilvl="8" w:tplc="3A7E46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260A"/>
    <w:multiLevelType w:val="multilevel"/>
    <w:tmpl w:val="EA102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8D65B3"/>
    <w:multiLevelType w:val="hybridMultilevel"/>
    <w:tmpl w:val="739CC702"/>
    <w:lvl w:ilvl="0" w:tplc="A202D68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8E379A5"/>
    <w:multiLevelType w:val="multilevel"/>
    <w:tmpl w:val="A448D38A"/>
    <w:lvl w:ilvl="0">
      <w:start w:val="10"/>
      <w:numFmt w:val="decimal"/>
      <w:lvlText w:val="%1"/>
      <w:lvlJc w:val="left"/>
      <w:pPr>
        <w:ind w:left="360" w:hanging="360"/>
      </w:pPr>
      <w:rPr>
        <w:rFonts w:ascii="Garamond" w:hAnsi="Garamond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Garamond" w:hAnsi="Garamond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Garamond" w:hAnsi="Garamond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Garamond" w:hAnsi="Garamond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Garamond" w:hAnsi="Garamond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Garamond" w:hAnsi="Garamond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Garamond" w:hAnsi="Garamond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Garamond" w:hAnsi="Garamond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Garamond" w:hAnsi="Garamond" w:hint="default"/>
        <w:color w:val="000000"/>
        <w:sz w:val="22"/>
      </w:rPr>
    </w:lvl>
  </w:abstractNum>
  <w:abstractNum w:abstractNumId="6" w15:restartNumberingAfterBreak="0">
    <w:nsid w:val="19BB60B9"/>
    <w:multiLevelType w:val="multilevel"/>
    <w:tmpl w:val="022255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955FDA"/>
    <w:multiLevelType w:val="multilevel"/>
    <w:tmpl w:val="E50211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1A0B0D"/>
    <w:multiLevelType w:val="multilevel"/>
    <w:tmpl w:val="7428C728"/>
    <w:lvl w:ilvl="0">
      <w:start w:val="11"/>
      <w:numFmt w:val="decimal"/>
      <w:lvlText w:val="%1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9" w15:restartNumberingAfterBreak="0">
    <w:nsid w:val="21765E16"/>
    <w:multiLevelType w:val="hybridMultilevel"/>
    <w:tmpl w:val="9974831E"/>
    <w:lvl w:ilvl="0" w:tplc="7E32E14C">
      <w:start w:val="1"/>
      <w:numFmt w:val="decimal"/>
      <w:lvlText w:val="%1."/>
      <w:lvlJc w:val="left"/>
      <w:pPr>
        <w:ind w:left="360" w:hanging="360"/>
      </w:pPr>
    </w:lvl>
    <w:lvl w:ilvl="1" w:tplc="C21EA3A2">
      <w:start w:val="1"/>
      <w:numFmt w:val="lowerLetter"/>
      <w:lvlText w:val="%2."/>
      <w:lvlJc w:val="left"/>
      <w:pPr>
        <w:ind w:left="1080" w:hanging="360"/>
      </w:pPr>
    </w:lvl>
    <w:lvl w:ilvl="2" w:tplc="1DDCD196">
      <w:start w:val="1"/>
      <w:numFmt w:val="lowerRoman"/>
      <w:lvlText w:val="%3."/>
      <w:lvlJc w:val="right"/>
      <w:pPr>
        <w:ind w:left="1800" w:hanging="180"/>
      </w:pPr>
    </w:lvl>
    <w:lvl w:ilvl="3" w:tplc="14544E96">
      <w:start w:val="1"/>
      <w:numFmt w:val="decimal"/>
      <w:lvlText w:val="%4."/>
      <w:lvlJc w:val="left"/>
      <w:pPr>
        <w:ind w:left="2520" w:hanging="360"/>
      </w:pPr>
    </w:lvl>
    <w:lvl w:ilvl="4" w:tplc="2696957A">
      <w:start w:val="1"/>
      <w:numFmt w:val="lowerLetter"/>
      <w:lvlText w:val="%5."/>
      <w:lvlJc w:val="left"/>
      <w:pPr>
        <w:ind w:left="3240" w:hanging="360"/>
      </w:pPr>
    </w:lvl>
    <w:lvl w:ilvl="5" w:tplc="DAA80F1C">
      <w:start w:val="1"/>
      <w:numFmt w:val="lowerRoman"/>
      <w:lvlText w:val="%6."/>
      <w:lvlJc w:val="right"/>
      <w:pPr>
        <w:ind w:left="3960" w:hanging="180"/>
      </w:pPr>
    </w:lvl>
    <w:lvl w:ilvl="6" w:tplc="149C1CA0">
      <w:start w:val="1"/>
      <w:numFmt w:val="decimal"/>
      <w:lvlText w:val="%7."/>
      <w:lvlJc w:val="left"/>
      <w:pPr>
        <w:ind w:left="4680" w:hanging="360"/>
      </w:pPr>
    </w:lvl>
    <w:lvl w:ilvl="7" w:tplc="ACEA1074">
      <w:start w:val="1"/>
      <w:numFmt w:val="lowerLetter"/>
      <w:lvlText w:val="%8."/>
      <w:lvlJc w:val="left"/>
      <w:pPr>
        <w:ind w:left="5400" w:hanging="360"/>
      </w:pPr>
    </w:lvl>
    <w:lvl w:ilvl="8" w:tplc="91EC764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08344F"/>
    <w:multiLevelType w:val="hybridMultilevel"/>
    <w:tmpl w:val="F7AE6C0E"/>
    <w:lvl w:ilvl="0" w:tplc="CB6A23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6F4AA6"/>
    <w:multiLevelType w:val="multilevel"/>
    <w:tmpl w:val="CCEE76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12" w15:restartNumberingAfterBreak="0">
    <w:nsid w:val="2F760BEA"/>
    <w:multiLevelType w:val="multilevel"/>
    <w:tmpl w:val="6AB4DD9A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0DF7018"/>
    <w:multiLevelType w:val="multilevel"/>
    <w:tmpl w:val="75885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C7389E"/>
    <w:multiLevelType w:val="hybridMultilevel"/>
    <w:tmpl w:val="81F2B7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CC16AA"/>
    <w:multiLevelType w:val="hybridMultilevel"/>
    <w:tmpl w:val="464097E4"/>
    <w:lvl w:ilvl="0" w:tplc="79320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B04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06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64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87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F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64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41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6F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36EE"/>
    <w:multiLevelType w:val="multilevel"/>
    <w:tmpl w:val="BB3678B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513032"/>
    <w:multiLevelType w:val="hybridMultilevel"/>
    <w:tmpl w:val="71D0D0F8"/>
    <w:lvl w:ilvl="0" w:tplc="6AE8AE80">
      <w:start w:val="1"/>
      <w:numFmt w:val="upperRoman"/>
      <w:lvlText w:val="%1."/>
      <w:lvlJc w:val="left"/>
      <w:pPr>
        <w:ind w:left="4265" w:hanging="720"/>
      </w:pPr>
      <w:rPr>
        <w:rFonts w:hint="default"/>
        <w:b/>
      </w:rPr>
    </w:lvl>
    <w:lvl w:ilvl="1" w:tplc="DFCAF51C">
      <w:start w:val="1"/>
      <w:numFmt w:val="lowerLetter"/>
      <w:lvlText w:val="%2."/>
      <w:lvlJc w:val="left"/>
      <w:pPr>
        <w:ind w:left="1440" w:hanging="360"/>
      </w:pPr>
    </w:lvl>
    <w:lvl w:ilvl="2" w:tplc="FB64C62C">
      <w:start w:val="1"/>
      <w:numFmt w:val="lowerRoman"/>
      <w:lvlText w:val="%3."/>
      <w:lvlJc w:val="right"/>
      <w:pPr>
        <w:ind w:left="2160" w:hanging="180"/>
      </w:pPr>
    </w:lvl>
    <w:lvl w:ilvl="3" w:tplc="0D2233F8">
      <w:start w:val="1"/>
      <w:numFmt w:val="decimal"/>
      <w:lvlText w:val="%4."/>
      <w:lvlJc w:val="left"/>
      <w:pPr>
        <w:ind w:left="2880" w:hanging="360"/>
      </w:pPr>
    </w:lvl>
    <w:lvl w:ilvl="4" w:tplc="3E5816BA">
      <w:start w:val="1"/>
      <w:numFmt w:val="lowerLetter"/>
      <w:lvlText w:val="%5."/>
      <w:lvlJc w:val="left"/>
      <w:pPr>
        <w:ind w:left="3600" w:hanging="360"/>
      </w:pPr>
    </w:lvl>
    <w:lvl w:ilvl="5" w:tplc="5AACD194">
      <w:start w:val="1"/>
      <w:numFmt w:val="lowerRoman"/>
      <w:lvlText w:val="%6."/>
      <w:lvlJc w:val="right"/>
      <w:pPr>
        <w:ind w:left="4320" w:hanging="180"/>
      </w:pPr>
    </w:lvl>
    <w:lvl w:ilvl="6" w:tplc="C26A01E2">
      <w:start w:val="1"/>
      <w:numFmt w:val="decimal"/>
      <w:lvlText w:val="%7."/>
      <w:lvlJc w:val="left"/>
      <w:pPr>
        <w:ind w:left="5040" w:hanging="360"/>
      </w:pPr>
    </w:lvl>
    <w:lvl w:ilvl="7" w:tplc="AA421D86">
      <w:start w:val="1"/>
      <w:numFmt w:val="lowerLetter"/>
      <w:lvlText w:val="%8."/>
      <w:lvlJc w:val="left"/>
      <w:pPr>
        <w:ind w:left="5760" w:hanging="360"/>
      </w:pPr>
    </w:lvl>
    <w:lvl w:ilvl="8" w:tplc="E2E043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33A49"/>
    <w:multiLevelType w:val="multilevel"/>
    <w:tmpl w:val="5524DAC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68524CF7"/>
    <w:multiLevelType w:val="hybridMultilevel"/>
    <w:tmpl w:val="B22CE48C"/>
    <w:lvl w:ilvl="0" w:tplc="66DECF20">
      <w:start w:val="14"/>
      <w:numFmt w:val="bullet"/>
      <w:lvlText w:val="-"/>
      <w:lvlJc w:val="left"/>
      <w:pPr>
        <w:ind w:left="2064" w:hanging="360"/>
      </w:pPr>
      <w:rPr>
        <w:rFonts w:ascii="Garamond" w:eastAsia="Times New Roman" w:hAnsi="Garamond" w:hint="default"/>
      </w:rPr>
    </w:lvl>
    <w:lvl w:ilvl="1" w:tplc="800E279A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848C6BEE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D8E56AC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59D0FE6E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4A2851F0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F22AC02C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CE1C8C58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9488BC4A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0" w15:restartNumberingAfterBreak="0">
    <w:nsid w:val="6EB90795"/>
    <w:multiLevelType w:val="multilevel"/>
    <w:tmpl w:val="3CF4C06A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1" w15:restartNumberingAfterBreak="0">
    <w:nsid w:val="72AC7728"/>
    <w:multiLevelType w:val="hybridMultilevel"/>
    <w:tmpl w:val="E8605030"/>
    <w:lvl w:ilvl="0" w:tplc="9190A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07E3"/>
    <w:multiLevelType w:val="hybridMultilevel"/>
    <w:tmpl w:val="58542200"/>
    <w:lvl w:ilvl="0" w:tplc="CDAA77F2">
      <w:start w:val="1"/>
      <w:numFmt w:val="lowerLetter"/>
      <w:lvlText w:val="%1)"/>
      <w:lvlJc w:val="left"/>
      <w:pPr>
        <w:ind w:left="785" w:hanging="360"/>
      </w:pPr>
      <w:rPr>
        <w:rFonts w:ascii="Garamond" w:hAnsi="Garamond" w:hint="default"/>
        <w:color w:val="auto"/>
        <w:sz w:val="22"/>
        <w:szCs w:val="22"/>
      </w:rPr>
    </w:lvl>
    <w:lvl w:ilvl="1" w:tplc="EDD4840E">
      <w:start w:val="1"/>
      <w:numFmt w:val="lowerLetter"/>
      <w:lvlText w:val="%2."/>
      <w:lvlJc w:val="left"/>
      <w:pPr>
        <w:ind w:left="1505" w:hanging="360"/>
      </w:pPr>
    </w:lvl>
    <w:lvl w:ilvl="2" w:tplc="9BEE63D2">
      <w:start w:val="1"/>
      <w:numFmt w:val="lowerRoman"/>
      <w:lvlText w:val="%3."/>
      <w:lvlJc w:val="right"/>
      <w:pPr>
        <w:ind w:left="2225" w:hanging="180"/>
      </w:pPr>
    </w:lvl>
    <w:lvl w:ilvl="3" w:tplc="E716E616">
      <w:start w:val="1"/>
      <w:numFmt w:val="decimal"/>
      <w:lvlText w:val="%4."/>
      <w:lvlJc w:val="left"/>
      <w:pPr>
        <w:ind w:left="2945" w:hanging="360"/>
      </w:pPr>
    </w:lvl>
    <w:lvl w:ilvl="4" w:tplc="96108BCE">
      <w:start w:val="1"/>
      <w:numFmt w:val="lowerLetter"/>
      <w:lvlText w:val="%5."/>
      <w:lvlJc w:val="left"/>
      <w:pPr>
        <w:ind w:left="3665" w:hanging="360"/>
      </w:pPr>
    </w:lvl>
    <w:lvl w:ilvl="5" w:tplc="EEB88C7E">
      <w:start w:val="1"/>
      <w:numFmt w:val="lowerRoman"/>
      <w:lvlText w:val="%6."/>
      <w:lvlJc w:val="right"/>
      <w:pPr>
        <w:ind w:left="4385" w:hanging="180"/>
      </w:pPr>
    </w:lvl>
    <w:lvl w:ilvl="6" w:tplc="61683C42">
      <w:start w:val="1"/>
      <w:numFmt w:val="decimal"/>
      <w:lvlText w:val="%7."/>
      <w:lvlJc w:val="left"/>
      <w:pPr>
        <w:ind w:left="5105" w:hanging="360"/>
      </w:pPr>
    </w:lvl>
    <w:lvl w:ilvl="7" w:tplc="F976EC3A">
      <w:start w:val="1"/>
      <w:numFmt w:val="lowerLetter"/>
      <w:lvlText w:val="%8."/>
      <w:lvlJc w:val="left"/>
      <w:pPr>
        <w:ind w:left="5825" w:hanging="360"/>
      </w:pPr>
    </w:lvl>
    <w:lvl w:ilvl="8" w:tplc="F9B8D23E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4F64DC9"/>
    <w:multiLevelType w:val="multilevel"/>
    <w:tmpl w:val="5E16F9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954B9B"/>
    <w:multiLevelType w:val="hybridMultilevel"/>
    <w:tmpl w:val="8F6A653A"/>
    <w:lvl w:ilvl="0" w:tplc="02AE4C28">
      <w:start w:val="1"/>
      <w:numFmt w:val="lowerLetter"/>
      <w:lvlText w:val="%1)"/>
      <w:lvlJc w:val="left"/>
      <w:pPr>
        <w:ind w:left="862" w:hanging="360"/>
      </w:pPr>
    </w:lvl>
    <w:lvl w:ilvl="1" w:tplc="2EFE30EA">
      <w:start w:val="1"/>
      <w:numFmt w:val="lowerLetter"/>
      <w:lvlText w:val="%2."/>
      <w:lvlJc w:val="left"/>
      <w:pPr>
        <w:ind w:left="1582" w:hanging="360"/>
      </w:pPr>
    </w:lvl>
    <w:lvl w:ilvl="2" w:tplc="D6225BC4">
      <w:start w:val="1"/>
      <w:numFmt w:val="lowerRoman"/>
      <w:lvlText w:val="%3."/>
      <w:lvlJc w:val="right"/>
      <w:pPr>
        <w:ind w:left="2302" w:hanging="180"/>
      </w:pPr>
    </w:lvl>
    <w:lvl w:ilvl="3" w:tplc="016ABAC2">
      <w:start w:val="1"/>
      <w:numFmt w:val="decimal"/>
      <w:lvlText w:val="%4."/>
      <w:lvlJc w:val="left"/>
      <w:pPr>
        <w:ind w:left="3022" w:hanging="360"/>
      </w:pPr>
    </w:lvl>
    <w:lvl w:ilvl="4" w:tplc="58C855E2">
      <w:start w:val="1"/>
      <w:numFmt w:val="lowerLetter"/>
      <w:lvlText w:val="%5."/>
      <w:lvlJc w:val="left"/>
      <w:pPr>
        <w:ind w:left="3742" w:hanging="360"/>
      </w:pPr>
    </w:lvl>
    <w:lvl w:ilvl="5" w:tplc="24B470CA">
      <w:start w:val="1"/>
      <w:numFmt w:val="lowerRoman"/>
      <w:lvlText w:val="%6."/>
      <w:lvlJc w:val="right"/>
      <w:pPr>
        <w:ind w:left="4462" w:hanging="180"/>
      </w:pPr>
    </w:lvl>
    <w:lvl w:ilvl="6" w:tplc="9836C6A0">
      <w:start w:val="1"/>
      <w:numFmt w:val="decimal"/>
      <w:lvlText w:val="%7."/>
      <w:lvlJc w:val="left"/>
      <w:pPr>
        <w:ind w:left="5182" w:hanging="360"/>
      </w:pPr>
    </w:lvl>
    <w:lvl w:ilvl="7" w:tplc="72AEF7E2">
      <w:start w:val="1"/>
      <w:numFmt w:val="lowerLetter"/>
      <w:lvlText w:val="%8."/>
      <w:lvlJc w:val="left"/>
      <w:pPr>
        <w:ind w:left="5902" w:hanging="360"/>
      </w:pPr>
    </w:lvl>
    <w:lvl w:ilvl="8" w:tplc="3D5C548C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C151759"/>
    <w:multiLevelType w:val="hybridMultilevel"/>
    <w:tmpl w:val="C89CBC4E"/>
    <w:lvl w:ilvl="0" w:tplc="6F52FF08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color w:val="000000"/>
        <w:sz w:val="22"/>
      </w:rPr>
    </w:lvl>
    <w:lvl w:ilvl="1" w:tplc="8D86DFE4">
      <w:start w:val="1"/>
      <w:numFmt w:val="lowerLetter"/>
      <w:lvlText w:val="%2."/>
      <w:lvlJc w:val="left"/>
      <w:pPr>
        <w:ind w:left="1440" w:hanging="360"/>
      </w:pPr>
    </w:lvl>
    <w:lvl w:ilvl="2" w:tplc="D6483598">
      <w:start w:val="1"/>
      <w:numFmt w:val="lowerRoman"/>
      <w:lvlText w:val="%3."/>
      <w:lvlJc w:val="right"/>
      <w:pPr>
        <w:ind w:left="2160" w:hanging="180"/>
      </w:pPr>
    </w:lvl>
    <w:lvl w:ilvl="3" w:tplc="975669E2">
      <w:start w:val="1"/>
      <w:numFmt w:val="decimal"/>
      <w:lvlText w:val="%4."/>
      <w:lvlJc w:val="left"/>
      <w:pPr>
        <w:ind w:left="2880" w:hanging="360"/>
      </w:pPr>
    </w:lvl>
    <w:lvl w:ilvl="4" w:tplc="843C70CE">
      <w:start w:val="1"/>
      <w:numFmt w:val="lowerLetter"/>
      <w:lvlText w:val="%5."/>
      <w:lvlJc w:val="left"/>
      <w:pPr>
        <w:ind w:left="3600" w:hanging="360"/>
      </w:pPr>
    </w:lvl>
    <w:lvl w:ilvl="5" w:tplc="25E2C402">
      <w:start w:val="1"/>
      <w:numFmt w:val="lowerRoman"/>
      <w:lvlText w:val="%6."/>
      <w:lvlJc w:val="right"/>
      <w:pPr>
        <w:ind w:left="4320" w:hanging="180"/>
      </w:pPr>
    </w:lvl>
    <w:lvl w:ilvl="6" w:tplc="F60CB030">
      <w:start w:val="1"/>
      <w:numFmt w:val="decimal"/>
      <w:lvlText w:val="%7."/>
      <w:lvlJc w:val="left"/>
      <w:pPr>
        <w:ind w:left="5040" w:hanging="360"/>
      </w:pPr>
    </w:lvl>
    <w:lvl w:ilvl="7" w:tplc="BC6E6C3A">
      <w:start w:val="1"/>
      <w:numFmt w:val="lowerLetter"/>
      <w:lvlText w:val="%8."/>
      <w:lvlJc w:val="left"/>
      <w:pPr>
        <w:ind w:left="5760" w:hanging="360"/>
      </w:pPr>
    </w:lvl>
    <w:lvl w:ilvl="8" w:tplc="53961BC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91073"/>
    <w:multiLevelType w:val="hybridMultilevel"/>
    <w:tmpl w:val="58542200"/>
    <w:lvl w:ilvl="0" w:tplc="CDAA77F2">
      <w:start w:val="1"/>
      <w:numFmt w:val="lowerLetter"/>
      <w:lvlText w:val="%1)"/>
      <w:lvlJc w:val="left"/>
      <w:pPr>
        <w:ind w:left="785" w:hanging="360"/>
      </w:pPr>
      <w:rPr>
        <w:rFonts w:ascii="Garamond" w:hAnsi="Garamond" w:hint="default"/>
        <w:color w:val="auto"/>
        <w:sz w:val="22"/>
        <w:szCs w:val="22"/>
      </w:rPr>
    </w:lvl>
    <w:lvl w:ilvl="1" w:tplc="EDD4840E">
      <w:start w:val="1"/>
      <w:numFmt w:val="lowerLetter"/>
      <w:lvlText w:val="%2."/>
      <w:lvlJc w:val="left"/>
      <w:pPr>
        <w:ind w:left="1505" w:hanging="360"/>
      </w:pPr>
    </w:lvl>
    <w:lvl w:ilvl="2" w:tplc="9BEE63D2">
      <w:start w:val="1"/>
      <w:numFmt w:val="lowerRoman"/>
      <w:lvlText w:val="%3."/>
      <w:lvlJc w:val="right"/>
      <w:pPr>
        <w:ind w:left="2225" w:hanging="180"/>
      </w:pPr>
    </w:lvl>
    <w:lvl w:ilvl="3" w:tplc="E716E616">
      <w:start w:val="1"/>
      <w:numFmt w:val="decimal"/>
      <w:lvlText w:val="%4."/>
      <w:lvlJc w:val="left"/>
      <w:pPr>
        <w:ind w:left="2945" w:hanging="360"/>
      </w:pPr>
    </w:lvl>
    <w:lvl w:ilvl="4" w:tplc="96108BCE">
      <w:start w:val="1"/>
      <w:numFmt w:val="lowerLetter"/>
      <w:lvlText w:val="%5."/>
      <w:lvlJc w:val="left"/>
      <w:pPr>
        <w:ind w:left="3665" w:hanging="360"/>
      </w:pPr>
    </w:lvl>
    <w:lvl w:ilvl="5" w:tplc="EEB88C7E">
      <w:start w:val="1"/>
      <w:numFmt w:val="lowerRoman"/>
      <w:lvlText w:val="%6."/>
      <w:lvlJc w:val="right"/>
      <w:pPr>
        <w:ind w:left="4385" w:hanging="180"/>
      </w:pPr>
    </w:lvl>
    <w:lvl w:ilvl="6" w:tplc="61683C42">
      <w:start w:val="1"/>
      <w:numFmt w:val="decimal"/>
      <w:lvlText w:val="%7."/>
      <w:lvlJc w:val="left"/>
      <w:pPr>
        <w:ind w:left="5105" w:hanging="360"/>
      </w:pPr>
    </w:lvl>
    <w:lvl w:ilvl="7" w:tplc="F976EC3A">
      <w:start w:val="1"/>
      <w:numFmt w:val="lowerLetter"/>
      <w:lvlText w:val="%8."/>
      <w:lvlJc w:val="left"/>
      <w:pPr>
        <w:ind w:left="5825" w:hanging="360"/>
      </w:pPr>
    </w:lvl>
    <w:lvl w:ilvl="8" w:tplc="F9B8D23E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3"/>
  </w:num>
  <w:num w:numId="5">
    <w:abstractNumId w:val="11"/>
  </w:num>
  <w:num w:numId="6">
    <w:abstractNumId w:val="7"/>
  </w:num>
  <w:num w:numId="7">
    <w:abstractNumId w:val="23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26"/>
  </w:num>
  <w:num w:numId="13">
    <w:abstractNumId w:val="25"/>
  </w:num>
  <w:num w:numId="14">
    <w:abstractNumId w:val="17"/>
  </w:num>
  <w:num w:numId="15">
    <w:abstractNumId w:val="24"/>
  </w:num>
  <w:num w:numId="16">
    <w:abstractNumId w:val="2"/>
  </w:num>
  <w:num w:numId="17">
    <w:abstractNumId w:val="0"/>
  </w:num>
  <w:num w:numId="18">
    <w:abstractNumId w:val="21"/>
  </w:num>
  <w:num w:numId="19">
    <w:abstractNumId w:val="14"/>
  </w:num>
  <w:num w:numId="20">
    <w:abstractNumId w:val="18"/>
  </w:num>
  <w:num w:numId="21">
    <w:abstractNumId w:val="10"/>
  </w:num>
  <w:num w:numId="22">
    <w:abstractNumId w:val="22"/>
  </w:num>
  <w:num w:numId="23">
    <w:abstractNumId w:val="4"/>
  </w:num>
  <w:num w:numId="24">
    <w:abstractNumId w:val="9"/>
  </w:num>
  <w:num w:numId="25">
    <w:abstractNumId w:val="16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A3"/>
    <w:rsid w:val="00011E22"/>
    <w:rsid w:val="00012382"/>
    <w:rsid w:val="000325F9"/>
    <w:rsid w:val="00042EF2"/>
    <w:rsid w:val="0006610B"/>
    <w:rsid w:val="000A32F5"/>
    <w:rsid w:val="000C1237"/>
    <w:rsid w:val="000D3586"/>
    <w:rsid w:val="000E44AC"/>
    <w:rsid w:val="000F2CFC"/>
    <w:rsid w:val="000F2EB5"/>
    <w:rsid w:val="001206D6"/>
    <w:rsid w:val="00131D93"/>
    <w:rsid w:val="0013744E"/>
    <w:rsid w:val="00163208"/>
    <w:rsid w:val="001634BC"/>
    <w:rsid w:val="00177573"/>
    <w:rsid w:val="001914EF"/>
    <w:rsid w:val="001A6850"/>
    <w:rsid w:val="001D01BB"/>
    <w:rsid w:val="001D09AC"/>
    <w:rsid w:val="001F3BAD"/>
    <w:rsid w:val="002127E2"/>
    <w:rsid w:val="002128DE"/>
    <w:rsid w:val="00217B3F"/>
    <w:rsid w:val="002225D0"/>
    <w:rsid w:val="002378DD"/>
    <w:rsid w:val="00261194"/>
    <w:rsid w:val="00282FBF"/>
    <w:rsid w:val="002923FF"/>
    <w:rsid w:val="00295BF3"/>
    <w:rsid w:val="002A55BE"/>
    <w:rsid w:val="002C4CE9"/>
    <w:rsid w:val="002C7E12"/>
    <w:rsid w:val="002E24DA"/>
    <w:rsid w:val="002E2B59"/>
    <w:rsid w:val="002F0331"/>
    <w:rsid w:val="002F2E53"/>
    <w:rsid w:val="00301B71"/>
    <w:rsid w:val="00310E9D"/>
    <w:rsid w:val="00322733"/>
    <w:rsid w:val="003436A4"/>
    <w:rsid w:val="003538A4"/>
    <w:rsid w:val="0035709E"/>
    <w:rsid w:val="00361E35"/>
    <w:rsid w:val="003734D6"/>
    <w:rsid w:val="0038490C"/>
    <w:rsid w:val="003A3A5F"/>
    <w:rsid w:val="003A4C4D"/>
    <w:rsid w:val="003C787B"/>
    <w:rsid w:val="003D298E"/>
    <w:rsid w:val="003F4035"/>
    <w:rsid w:val="003F7F90"/>
    <w:rsid w:val="00427AD8"/>
    <w:rsid w:val="00447D4F"/>
    <w:rsid w:val="004705DA"/>
    <w:rsid w:val="00471AC0"/>
    <w:rsid w:val="00472463"/>
    <w:rsid w:val="004741C9"/>
    <w:rsid w:val="00486900"/>
    <w:rsid w:val="0048716C"/>
    <w:rsid w:val="004A7366"/>
    <w:rsid w:val="004C63C7"/>
    <w:rsid w:val="004C6EA5"/>
    <w:rsid w:val="004D26EA"/>
    <w:rsid w:val="004D3F8A"/>
    <w:rsid w:val="004F401C"/>
    <w:rsid w:val="004F561B"/>
    <w:rsid w:val="005317EC"/>
    <w:rsid w:val="005337B1"/>
    <w:rsid w:val="005369EB"/>
    <w:rsid w:val="005422B4"/>
    <w:rsid w:val="00546A83"/>
    <w:rsid w:val="00550122"/>
    <w:rsid w:val="00555B90"/>
    <w:rsid w:val="00576CD1"/>
    <w:rsid w:val="00592E50"/>
    <w:rsid w:val="00593297"/>
    <w:rsid w:val="00594E18"/>
    <w:rsid w:val="005F354E"/>
    <w:rsid w:val="00613674"/>
    <w:rsid w:val="00622C03"/>
    <w:rsid w:val="00645B64"/>
    <w:rsid w:val="00647B5F"/>
    <w:rsid w:val="006C0A55"/>
    <w:rsid w:val="006F1CEC"/>
    <w:rsid w:val="00702B63"/>
    <w:rsid w:val="00725C04"/>
    <w:rsid w:val="0073291A"/>
    <w:rsid w:val="0073564E"/>
    <w:rsid w:val="00743B0C"/>
    <w:rsid w:val="00746E4A"/>
    <w:rsid w:val="00757D7D"/>
    <w:rsid w:val="00760549"/>
    <w:rsid w:val="0077531C"/>
    <w:rsid w:val="00795E69"/>
    <w:rsid w:val="007C30CF"/>
    <w:rsid w:val="007C5478"/>
    <w:rsid w:val="007D138D"/>
    <w:rsid w:val="007E5338"/>
    <w:rsid w:val="007F2FFB"/>
    <w:rsid w:val="008002DD"/>
    <w:rsid w:val="00802235"/>
    <w:rsid w:val="00813F3C"/>
    <w:rsid w:val="00826826"/>
    <w:rsid w:val="00856FB4"/>
    <w:rsid w:val="00861AC4"/>
    <w:rsid w:val="00862E1A"/>
    <w:rsid w:val="0087020B"/>
    <w:rsid w:val="00876F10"/>
    <w:rsid w:val="008778DF"/>
    <w:rsid w:val="00881EFE"/>
    <w:rsid w:val="008871CA"/>
    <w:rsid w:val="008B50EC"/>
    <w:rsid w:val="008C2872"/>
    <w:rsid w:val="008D1531"/>
    <w:rsid w:val="008D4A3D"/>
    <w:rsid w:val="008E0D5C"/>
    <w:rsid w:val="008E63E7"/>
    <w:rsid w:val="008F1B5F"/>
    <w:rsid w:val="009106D2"/>
    <w:rsid w:val="00911C0C"/>
    <w:rsid w:val="0091699A"/>
    <w:rsid w:val="00932D1A"/>
    <w:rsid w:val="00962603"/>
    <w:rsid w:val="00964259"/>
    <w:rsid w:val="009661C8"/>
    <w:rsid w:val="00967F44"/>
    <w:rsid w:val="00996E47"/>
    <w:rsid w:val="009B7E76"/>
    <w:rsid w:val="009D0E2E"/>
    <w:rsid w:val="009E1117"/>
    <w:rsid w:val="00A4300B"/>
    <w:rsid w:val="00A55B42"/>
    <w:rsid w:val="00A757A8"/>
    <w:rsid w:val="00A76719"/>
    <w:rsid w:val="00A825F9"/>
    <w:rsid w:val="00AC53ED"/>
    <w:rsid w:val="00AD2F97"/>
    <w:rsid w:val="00AD6691"/>
    <w:rsid w:val="00B02CC6"/>
    <w:rsid w:val="00B3015C"/>
    <w:rsid w:val="00B33901"/>
    <w:rsid w:val="00B42A40"/>
    <w:rsid w:val="00B7136B"/>
    <w:rsid w:val="00B91AAE"/>
    <w:rsid w:val="00BA4DC5"/>
    <w:rsid w:val="00BB0157"/>
    <w:rsid w:val="00BB0268"/>
    <w:rsid w:val="00BB5055"/>
    <w:rsid w:val="00BC3A16"/>
    <w:rsid w:val="00BC7E4C"/>
    <w:rsid w:val="00BD0055"/>
    <w:rsid w:val="00BE6AD5"/>
    <w:rsid w:val="00C001A3"/>
    <w:rsid w:val="00C11248"/>
    <w:rsid w:val="00C150F7"/>
    <w:rsid w:val="00C17B90"/>
    <w:rsid w:val="00C17DD5"/>
    <w:rsid w:val="00C371E8"/>
    <w:rsid w:val="00C412C5"/>
    <w:rsid w:val="00C51CAA"/>
    <w:rsid w:val="00C74601"/>
    <w:rsid w:val="00C87E35"/>
    <w:rsid w:val="00CA2448"/>
    <w:rsid w:val="00CD2C15"/>
    <w:rsid w:val="00CD45FC"/>
    <w:rsid w:val="00CF14B4"/>
    <w:rsid w:val="00D02D77"/>
    <w:rsid w:val="00D02E67"/>
    <w:rsid w:val="00D225BB"/>
    <w:rsid w:val="00D22D16"/>
    <w:rsid w:val="00D3528E"/>
    <w:rsid w:val="00D408CD"/>
    <w:rsid w:val="00D65383"/>
    <w:rsid w:val="00D74285"/>
    <w:rsid w:val="00DA10D8"/>
    <w:rsid w:val="00DA53BA"/>
    <w:rsid w:val="00DC5750"/>
    <w:rsid w:val="00DC782A"/>
    <w:rsid w:val="00DF2B17"/>
    <w:rsid w:val="00E01EF7"/>
    <w:rsid w:val="00E179DF"/>
    <w:rsid w:val="00E21B18"/>
    <w:rsid w:val="00E26838"/>
    <w:rsid w:val="00E34767"/>
    <w:rsid w:val="00E40DF8"/>
    <w:rsid w:val="00E45060"/>
    <w:rsid w:val="00EB0C0C"/>
    <w:rsid w:val="00ED549E"/>
    <w:rsid w:val="00ED63B6"/>
    <w:rsid w:val="00ED6924"/>
    <w:rsid w:val="00EE4339"/>
    <w:rsid w:val="00F04162"/>
    <w:rsid w:val="00F37CDF"/>
    <w:rsid w:val="00F53048"/>
    <w:rsid w:val="00F66F5F"/>
    <w:rsid w:val="00F8317F"/>
    <w:rsid w:val="00F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F829"/>
  <w15:docId w15:val="{FF461474-93B1-4EDA-9C1C-7D44A36F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Zkladntextodsazen2Char">
    <w:name w:val="Základní text odsazený 2 Char"/>
    <w:basedOn w:val="Normlntabulka"/>
    <w:link w:val="Zkladntextodsazen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pPr>
      <w:widowControl w:val="0"/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ocdata">
    <w:name w:val="docdata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customStyle="1" w:styleId="3668">
    <w:name w:val="3668"/>
    <w:basedOn w:val="Standardnpsmoodstavce"/>
  </w:style>
  <w:style w:type="character" w:customStyle="1" w:styleId="3648">
    <w:name w:val="3648"/>
    <w:basedOn w:val="Standardnpsmoodstavce"/>
  </w:style>
  <w:style w:type="character" w:customStyle="1" w:styleId="3596">
    <w:name w:val="3596"/>
    <w:basedOn w:val="Standardnpsmoodstavce"/>
  </w:style>
  <w:style w:type="character" w:customStyle="1" w:styleId="3592">
    <w:name w:val="3592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2818">
    <w:name w:val="2818"/>
    <w:basedOn w:val="Standardnpsmoodstavce"/>
  </w:style>
  <w:style w:type="character" w:customStyle="1" w:styleId="3070">
    <w:name w:val="3070"/>
    <w:basedOn w:val="Standardnpsmoodstavce"/>
  </w:style>
  <w:style w:type="character" w:customStyle="1" w:styleId="2910">
    <w:name w:val="2910"/>
    <w:basedOn w:val="Standardnpsmoodstavce"/>
  </w:style>
  <w:style w:type="character" w:customStyle="1" w:styleId="3112">
    <w:name w:val="3112"/>
    <w:basedOn w:val="Standardnpsmoodstavce"/>
  </w:style>
  <w:style w:type="character" w:customStyle="1" w:styleId="2916">
    <w:name w:val="2916"/>
    <w:basedOn w:val="Standardnpsmoodstavce"/>
  </w:style>
  <w:style w:type="character" w:customStyle="1" w:styleId="3780">
    <w:name w:val="3780"/>
    <w:basedOn w:val="Standardnpsmoodstavce"/>
  </w:style>
  <w:style w:type="character" w:customStyle="1" w:styleId="3356">
    <w:name w:val="3356"/>
    <w:basedOn w:val="Standardnpsmoodstavce"/>
  </w:style>
  <w:style w:type="character" w:customStyle="1" w:styleId="2848">
    <w:name w:val="2848"/>
    <w:basedOn w:val="Standardnpsmoodstavce"/>
  </w:style>
  <w:style w:type="character" w:customStyle="1" w:styleId="2974">
    <w:name w:val="2974"/>
    <w:basedOn w:val="Standardnpsmoodstavce"/>
  </w:style>
  <w:style w:type="character" w:customStyle="1" w:styleId="4462">
    <w:name w:val="4462"/>
    <w:basedOn w:val="Standardnpsmoodstavce"/>
  </w:style>
  <w:style w:type="character" w:customStyle="1" w:styleId="3728">
    <w:name w:val="3728"/>
    <w:basedOn w:val="Standardnpsmoodstavce"/>
  </w:style>
  <w:style w:type="character" w:customStyle="1" w:styleId="2843">
    <w:name w:val="2843"/>
    <w:basedOn w:val="Standardnpsmoodstavce"/>
  </w:style>
  <w:style w:type="character" w:customStyle="1" w:styleId="3008">
    <w:name w:val="3008"/>
    <w:basedOn w:val="Standardnpsmoodstavce"/>
  </w:style>
  <w:style w:type="character" w:customStyle="1" w:styleId="3306">
    <w:name w:val="3306"/>
    <w:basedOn w:val="Standardnpsmoodstavce"/>
  </w:style>
  <w:style w:type="character" w:customStyle="1" w:styleId="3498">
    <w:name w:val="3498"/>
    <w:basedOn w:val="Standardnpsmoodstavce"/>
  </w:style>
  <w:style w:type="character" w:customStyle="1" w:styleId="3100">
    <w:name w:val="3100"/>
    <w:basedOn w:val="Standardnpsmoodstavce"/>
  </w:style>
  <w:style w:type="character" w:customStyle="1" w:styleId="3082">
    <w:name w:val="3082"/>
    <w:basedOn w:val="Standardnpsmoodstavce"/>
  </w:style>
  <w:style w:type="character" w:customStyle="1" w:styleId="3066">
    <w:name w:val="3066"/>
    <w:basedOn w:val="Standardnpsmoodstavce"/>
  </w:style>
  <w:style w:type="character" w:customStyle="1" w:styleId="2847">
    <w:name w:val="2847"/>
    <w:basedOn w:val="Standardnpsmoodstavce"/>
  </w:style>
  <w:style w:type="character" w:customStyle="1" w:styleId="2880">
    <w:name w:val="2880"/>
    <w:basedOn w:val="Standardnpsmoodstavce"/>
  </w:style>
  <w:style w:type="character" w:customStyle="1" w:styleId="3646">
    <w:name w:val="3646"/>
    <w:basedOn w:val="Standardnpsmoodstavce"/>
  </w:style>
  <w:style w:type="character" w:customStyle="1" w:styleId="3018">
    <w:name w:val="3018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E1DFDD" w:fill="E1DFDD"/>
    </w:rPr>
  </w:style>
  <w:style w:type="paragraph" w:styleId="Zkladntextodsazen2">
    <w:name w:val="Body Text Indent 2"/>
    <w:link w:val="Zkladntextodsazen2Char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lnku">
    <w:name w:val="Nadpis článku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center"/>
    </w:pPr>
    <w:rPr>
      <w:rFonts w:ascii="Garamond" w:hAnsi="Garamond" w:cs="Times New Roman"/>
      <w:b/>
      <w:sz w:val="24"/>
      <w:szCs w:val="24"/>
      <w:lang w:eastAsia="cs-CZ"/>
    </w:rPr>
  </w:style>
  <w:style w:type="character" w:customStyle="1" w:styleId="docy">
    <w:name w:val="docy"/>
    <w:basedOn w:val="Standardnpsmoodstavce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501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7E1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35CB2EE-6E1C-43B2-8C1B-B95FC10E6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3741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</dc:creator>
  <cp:keywords/>
  <dc:description/>
  <cp:lastModifiedBy>Štěpán Mátl</cp:lastModifiedBy>
  <cp:revision>10</cp:revision>
  <dcterms:created xsi:type="dcterms:W3CDTF">2025-06-18T06:50:00Z</dcterms:created>
  <dcterms:modified xsi:type="dcterms:W3CDTF">2025-07-02T08:30:00Z</dcterms:modified>
</cp:coreProperties>
</file>