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73EB" w14:textId="02607928" w:rsidR="002D6662" w:rsidRDefault="005D4D3D" w:rsidP="002D6662">
      <w:pPr>
        <w:pStyle w:val="Nzev"/>
        <w:jc w:val="left"/>
        <w:rPr>
          <w:noProof/>
          <w:lang w:val="cs-CZ" w:eastAsia="cs-CZ"/>
        </w:rPr>
      </w:pPr>
      <w:r w:rsidRPr="002D6662">
        <w:rPr>
          <w:noProof/>
          <w:lang w:val="cs-CZ" w:eastAsia="cs-CZ"/>
        </w:rPr>
        <w:drawing>
          <wp:inline distT="0" distB="0" distL="0" distR="0" wp14:anchorId="5086773A" wp14:editId="12554DC7">
            <wp:extent cx="1600200" cy="800100"/>
            <wp:effectExtent l="0" t="0" r="0" b="0"/>
            <wp:docPr id="1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C9AD" w14:textId="77777777" w:rsidR="00E046A2" w:rsidRDefault="00E122C1" w:rsidP="002D6662">
      <w:pPr>
        <w:pStyle w:val="Nzev"/>
        <w:rPr>
          <w:lang w:val="cs-CZ"/>
        </w:rPr>
      </w:pPr>
      <w:r>
        <w:t>SMLOUV</w:t>
      </w:r>
      <w:r w:rsidR="00E046A2">
        <w:t>A</w:t>
      </w:r>
      <w:r>
        <w:rPr>
          <w:lang w:val="cs-CZ"/>
        </w:rPr>
        <w:t xml:space="preserve"> O POSKYTNUTÍ SLUŽEB</w:t>
      </w:r>
    </w:p>
    <w:p w14:paraId="1955BA62" w14:textId="77777777" w:rsidR="00E122C1" w:rsidRPr="00E122C1" w:rsidRDefault="00E122C1" w:rsidP="002D6662">
      <w:pPr>
        <w:pStyle w:val="Nzev"/>
        <w:rPr>
          <w:i/>
          <w:lang w:val="cs-CZ"/>
        </w:rPr>
      </w:pPr>
      <w:r w:rsidRPr="00E122C1">
        <w:rPr>
          <w:i/>
          <w:sz w:val="20"/>
          <w:szCs w:val="20"/>
        </w:rPr>
        <w:t>uzavřená ve smyslu § 1746 odst. 2 zákona</w:t>
      </w:r>
      <w:r>
        <w:rPr>
          <w:i/>
          <w:sz w:val="20"/>
          <w:szCs w:val="20"/>
          <w:lang w:val="cs-CZ"/>
        </w:rPr>
        <w:t xml:space="preserve"> č. 89/2012 Sb., občanský zákoník, ve znění pozdějších předpisů (dále jen „Občanský zákoník“)</w:t>
      </w:r>
      <w:r>
        <w:rPr>
          <w:i/>
          <w:sz w:val="20"/>
          <w:szCs w:val="20"/>
          <w:lang w:val="cs-CZ"/>
        </w:rPr>
        <w:br/>
      </w:r>
    </w:p>
    <w:p w14:paraId="08DBEE7D" w14:textId="77777777" w:rsidR="0026146C" w:rsidRPr="0026146C" w:rsidRDefault="0026146C" w:rsidP="00816039">
      <w:pPr>
        <w:jc w:val="center"/>
        <w:rPr>
          <w:b/>
        </w:rPr>
      </w:pPr>
      <w:r w:rsidRPr="0026146C">
        <w:rPr>
          <w:b/>
        </w:rPr>
        <w:t>„Praní prádla pro provozy Západočeské univerzity v</w:t>
      </w:r>
      <w:r w:rsidR="00816039">
        <w:rPr>
          <w:b/>
        </w:rPr>
        <w:t> </w:t>
      </w:r>
      <w:r w:rsidRPr="0026146C">
        <w:rPr>
          <w:b/>
        </w:rPr>
        <w:t>Plzni</w:t>
      </w:r>
      <w:r w:rsidR="00816039">
        <w:rPr>
          <w:b/>
        </w:rPr>
        <w:t xml:space="preserve"> </w:t>
      </w:r>
      <w:r w:rsidR="008409F8">
        <w:rPr>
          <w:b/>
        </w:rPr>
        <w:t>od 1.1.2026 do 30.6.2028</w:t>
      </w:r>
      <w:r w:rsidRPr="0026146C">
        <w:rPr>
          <w:b/>
        </w:rPr>
        <w:t>“</w:t>
      </w:r>
    </w:p>
    <w:p w14:paraId="7858DD51" w14:textId="77777777" w:rsidR="0026146C" w:rsidRPr="0026146C" w:rsidRDefault="0026146C" w:rsidP="0026146C">
      <w:pPr>
        <w:pStyle w:val="Zhlav"/>
        <w:tabs>
          <w:tab w:val="clear" w:pos="4536"/>
          <w:tab w:val="clear" w:pos="9072"/>
        </w:tabs>
        <w:jc w:val="center"/>
        <w:rPr>
          <w:noProof/>
          <w:sz w:val="22"/>
          <w:szCs w:val="22"/>
        </w:rPr>
      </w:pPr>
    </w:p>
    <w:p w14:paraId="042F5734" w14:textId="77777777" w:rsidR="00E046A2" w:rsidRDefault="00E046A2" w:rsidP="00E046A2">
      <w:pPr>
        <w:jc w:val="center"/>
        <w:rPr>
          <w:b/>
          <w:spacing w:val="20"/>
        </w:rPr>
      </w:pPr>
    </w:p>
    <w:p w14:paraId="27311339" w14:textId="77777777" w:rsidR="00E046A2" w:rsidRPr="00806BB0" w:rsidRDefault="00E046A2" w:rsidP="00E046A2">
      <w:pPr>
        <w:pStyle w:val="Zkladntext"/>
        <w:rPr>
          <w:spacing w:val="0"/>
        </w:rPr>
      </w:pPr>
      <w:r w:rsidRPr="002906C9">
        <w:rPr>
          <w:spacing w:val="0"/>
        </w:rPr>
        <w:t>Čl. I.</w:t>
      </w:r>
    </w:p>
    <w:p w14:paraId="20BB476D" w14:textId="77777777" w:rsidR="00E046A2" w:rsidRPr="00371B12" w:rsidRDefault="00E046A2" w:rsidP="00E046A2">
      <w:pPr>
        <w:jc w:val="center"/>
        <w:rPr>
          <w:b/>
          <w:i/>
        </w:rPr>
      </w:pPr>
      <w:r w:rsidRPr="00371B12">
        <w:rPr>
          <w:b/>
          <w:i/>
        </w:rPr>
        <w:t>Smluvní strany</w:t>
      </w:r>
    </w:p>
    <w:p w14:paraId="4BAFF2A5" w14:textId="77777777" w:rsidR="00E046A2" w:rsidRPr="002906C9" w:rsidRDefault="00E046A2" w:rsidP="00E046A2">
      <w:pPr>
        <w:jc w:val="both"/>
        <w:rPr>
          <w:b/>
        </w:rPr>
      </w:pPr>
    </w:p>
    <w:p w14:paraId="37FC79CF" w14:textId="77777777" w:rsidR="00E046A2" w:rsidRDefault="00E046A2" w:rsidP="00E046A2">
      <w:pPr>
        <w:jc w:val="both"/>
        <w:rPr>
          <w:b/>
        </w:rPr>
      </w:pPr>
      <w:r>
        <w:rPr>
          <w:b/>
        </w:rPr>
        <w:t>Objednatel</w:t>
      </w:r>
      <w:r w:rsidRPr="002906C9">
        <w:rPr>
          <w:b/>
        </w:rPr>
        <w:t>:</w:t>
      </w:r>
      <w:r w:rsidRPr="002906C9">
        <w:rPr>
          <w:b/>
        </w:rPr>
        <w:tab/>
      </w:r>
    </w:p>
    <w:p w14:paraId="6BD9DA2E" w14:textId="77777777" w:rsidR="00E046A2" w:rsidRPr="002906C9" w:rsidRDefault="00E046A2" w:rsidP="00E046A2">
      <w:pPr>
        <w:jc w:val="both"/>
      </w:pPr>
      <w:r w:rsidRPr="00806BB0">
        <w:rPr>
          <w:b/>
        </w:rPr>
        <w:t>Západočeská univerzita v Plzni</w:t>
      </w:r>
    </w:p>
    <w:p w14:paraId="1F940AB4" w14:textId="77777777" w:rsidR="00E046A2" w:rsidRDefault="00E046A2" w:rsidP="00E046A2">
      <w:pPr>
        <w:jc w:val="both"/>
      </w:pPr>
      <w:r w:rsidRPr="002906C9">
        <w:t>Se sídlem:</w:t>
      </w:r>
      <w:r w:rsidRPr="002906C9">
        <w:tab/>
      </w:r>
      <w:r>
        <w:tab/>
      </w:r>
      <w:r w:rsidR="006518B3">
        <w:tab/>
      </w:r>
      <w:r w:rsidRPr="002906C9">
        <w:t>Univerzitní 8, 30</w:t>
      </w:r>
      <w:r w:rsidR="000D6CE7">
        <w:t>1</w:t>
      </w:r>
      <w:r w:rsidRPr="002906C9">
        <w:t xml:space="preserve"> </w:t>
      </w:r>
      <w:r w:rsidR="00740EBF">
        <w:t xml:space="preserve">00 </w:t>
      </w:r>
      <w:r w:rsidRPr="002906C9">
        <w:t>Plzeň</w:t>
      </w:r>
    </w:p>
    <w:p w14:paraId="0D6B55C3" w14:textId="77777777" w:rsidR="00E046A2" w:rsidRDefault="00E046A2" w:rsidP="00E046A2">
      <w:pPr>
        <w:jc w:val="both"/>
      </w:pPr>
      <w:r>
        <w:t>IČ</w:t>
      </w:r>
      <w:r w:rsidR="00740EBF">
        <w:t>O</w:t>
      </w:r>
      <w:r>
        <w:t>:</w:t>
      </w:r>
      <w:r>
        <w:tab/>
      </w:r>
      <w:r>
        <w:tab/>
      </w:r>
      <w:r>
        <w:tab/>
      </w:r>
      <w:r w:rsidR="006518B3">
        <w:tab/>
      </w:r>
      <w:r>
        <w:t>49777513</w:t>
      </w:r>
    </w:p>
    <w:p w14:paraId="69C5E06C" w14:textId="77777777" w:rsidR="00E046A2" w:rsidRDefault="00E046A2" w:rsidP="00E046A2">
      <w:pPr>
        <w:jc w:val="both"/>
      </w:pPr>
      <w:r>
        <w:t>DIČ:</w:t>
      </w:r>
      <w:r>
        <w:tab/>
      </w:r>
      <w:r>
        <w:tab/>
      </w:r>
      <w:r>
        <w:tab/>
      </w:r>
      <w:r w:rsidR="006518B3">
        <w:tab/>
      </w:r>
      <w:r>
        <w:t>CZ49777513</w:t>
      </w:r>
    </w:p>
    <w:p w14:paraId="673F6D1E" w14:textId="77777777" w:rsidR="00F6532D" w:rsidRDefault="00E046A2" w:rsidP="00E046A2">
      <w:pPr>
        <w:jc w:val="both"/>
      </w:pPr>
      <w:r>
        <w:t>Zastupuje:</w:t>
      </w:r>
      <w:r>
        <w:tab/>
      </w:r>
      <w:r>
        <w:tab/>
      </w:r>
      <w:r w:rsidR="006518B3">
        <w:tab/>
      </w:r>
      <w:r w:rsidR="005E73DB">
        <w:t xml:space="preserve">Ing. </w:t>
      </w:r>
      <w:r w:rsidR="00D95942">
        <w:t>Martina Větrovská</w:t>
      </w:r>
      <w:r w:rsidR="005E73DB">
        <w:t>, kvestor</w:t>
      </w:r>
      <w:r w:rsidR="00D95942">
        <w:t>ka</w:t>
      </w:r>
    </w:p>
    <w:p w14:paraId="074A0898" w14:textId="77777777" w:rsidR="00E046A2" w:rsidRDefault="00E122C1" w:rsidP="00E046A2">
      <w:pPr>
        <w:jc w:val="both"/>
      </w:pPr>
      <w:r w:rsidDel="00E122C1">
        <w:t xml:space="preserve"> </w:t>
      </w:r>
      <w:r w:rsidR="00E046A2">
        <w:t>(dále jen „objednatel“</w:t>
      </w:r>
      <w:r w:rsidR="00740EBF" w:rsidRPr="00740EBF">
        <w:t xml:space="preserve"> nebo „zadavatel“</w:t>
      </w:r>
      <w:r w:rsidR="00E046A2">
        <w:t>)</w:t>
      </w:r>
    </w:p>
    <w:p w14:paraId="3E3869E3" w14:textId="77777777" w:rsidR="00E046A2" w:rsidRDefault="00E046A2" w:rsidP="00E046A2">
      <w:pPr>
        <w:ind w:left="360"/>
        <w:jc w:val="both"/>
      </w:pPr>
    </w:p>
    <w:p w14:paraId="15430BEC" w14:textId="77777777" w:rsidR="00E046A2" w:rsidRDefault="00E046A2" w:rsidP="00E046A2">
      <w:pPr>
        <w:jc w:val="both"/>
        <w:rPr>
          <w:b/>
        </w:rPr>
      </w:pPr>
      <w:r>
        <w:rPr>
          <w:b/>
        </w:rPr>
        <w:t>a</w:t>
      </w:r>
    </w:p>
    <w:p w14:paraId="482D2A23" w14:textId="77777777" w:rsidR="00E046A2" w:rsidRDefault="00E046A2" w:rsidP="00E046A2">
      <w:pPr>
        <w:ind w:left="360"/>
        <w:jc w:val="both"/>
        <w:rPr>
          <w:b/>
        </w:rPr>
      </w:pPr>
    </w:p>
    <w:p w14:paraId="07B64C8C" w14:textId="77777777" w:rsidR="00816039" w:rsidRDefault="00E046A2" w:rsidP="00657CFF">
      <w:pPr>
        <w:jc w:val="both"/>
        <w:rPr>
          <w:rFonts w:ascii="Garamond" w:hAnsi="Garamond"/>
        </w:rPr>
      </w:pPr>
      <w:r>
        <w:rPr>
          <w:b/>
        </w:rPr>
        <w:t xml:space="preserve">Poskytovatel: </w:t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77A34370" w14:textId="77777777" w:rsidR="00816039" w:rsidRPr="00880E65" w:rsidRDefault="00816039" w:rsidP="00816039">
      <w:pPr>
        <w:tabs>
          <w:tab w:val="center" w:pos="7230"/>
        </w:tabs>
        <w:rPr>
          <w:rFonts w:ascii="Garamond" w:hAnsi="Garamond" w:cs="Arial"/>
        </w:rPr>
      </w:pPr>
    </w:p>
    <w:p w14:paraId="4D5F22D0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>Se sídlem:</w:t>
      </w:r>
      <w:r w:rsidR="00740EBF">
        <w:tab/>
      </w:r>
      <w:r w:rsidR="006518B3">
        <w:t xml:space="preserve"> </w:t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55C75A9B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>IČ</w:t>
      </w:r>
      <w:r w:rsidR="00740EBF">
        <w:t>O</w:t>
      </w:r>
      <w:r>
        <w:t>:</w:t>
      </w:r>
      <w:r w:rsidR="006518B3">
        <w:t xml:space="preserve"> </w:t>
      </w:r>
      <w:r w:rsidR="00816039">
        <w:tab/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5BEBCC5E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>DIČ:</w:t>
      </w:r>
      <w:r w:rsidR="00816039">
        <w:tab/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000C06BF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 xml:space="preserve">Bankovní spojení:  </w:t>
      </w:r>
      <w:r w:rsidR="00816039">
        <w:tab/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686B83A2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>Číslo účtu:</w:t>
      </w:r>
      <w:r w:rsidR="00816039">
        <w:tab/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7FA5CB2B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>Zastupuje:</w:t>
      </w:r>
      <w:r w:rsidR="00816039">
        <w:tab/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16703EFD" w14:textId="77777777" w:rsidR="00816039" w:rsidRPr="00880E65" w:rsidRDefault="00E046A2" w:rsidP="00816039">
      <w:pPr>
        <w:tabs>
          <w:tab w:val="center" w:pos="7230"/>
        </w:tabs>
        <w:rPr>
          <w:rFonts w:ascii="Garamond" w:hAnsi="Garamond" w:cs="Arial"/>
        </w:rPr>
      </w:pPr>
      <w:r>
        <w:t xml:space="preserve">Tel.            </w:t>
      </w:r>
      <w:r w:rsidR="00816039">
        <w:tab/>
      </w:r>
      <w:r>
        <w:t xml:space="preserve"> </w:t>
      </w:r>
      <w:r w:rsidR="00816039" w:rsidRPr="00816F16">
        <w:rPr>
          <w:rFonts w:ascii="Garamond" w:hAnsi="Garamond"/>
          <w:highlight w:val="yellow"/>
        </w:rPr>
        <w:t>[DOPLNÍ DODAVATEL]</w:t>
      </w:r>
    </w:p>
    <w:p w14:paraId="6B2D27E1" w14:textId="77777777" w:rsidR="00E046A2" w:rsidRDefault="00E046A2" w:rsidP="00816039">
      <w:pPr>
        <w:jc w:val="both"/>
      </w:pPr>
      <w:r>
        <w:tab/>
      </w:r>
    </w:p>
    <w:p w14:paraId="3E5FD6E1" w14:textId="77777777" w:rsidR="00E046A2" w:rsidRDefault="00E046A2" w:rsidP="00E046A2">
      <w:pPr>
        <w:jc w:val="both"/>
      </w:pPr>
      <w:r>
        <w:t>(dále jen „poskytovatel“</w:t>
      </w:r>
      <w:r w:rsidR="00740EBF" w:rsidRPr="00740EBF">
        <w:t xml:space="preserve"> nebo „dodavatel“</w:t>
      </w:r>
      <w:r>
        <w:t>)</w:t>
      </w:r>
    </w:p>
    <w:p w14:paraId="7DC33E31" w14:textId="77777777" w:rsidR="00E046A2" w:rsidRDefault="00E046A2" w:rsidP="00407BD4">
      <w:pPr>
        <w:ind w:left="360"/>
        <w:jc w:val="both"/>
      </w:pPr>
    </w:p>
    <w:p w14:paraId="4635D071" w14:textId="77777777" w:rsidR="00E046A2" w:rsidRPr="009E255A" w:rsidRDefault="00E046A2" w:rsidP="00407BD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F60706">
        <w:rPr>
          <w:sz w:val="24"/>
          <w:szCs w:val="24"/>
        </w:rPr>
        <w:t>uzavřely na základě výsledku veřejné</w:t>
      </w:r>
      <w:r w:rsidR="00A2681D" w:rsidRPr="00F60706">
        <w:rPr>
          <w:sz w:val="24"/>
          <w:szCs w:val="24"/>
        </w:rPr>
        <w:t xml:space="preserve"> zakázky na akci </w:t>
      </w:r>
      <w:r w:rsidR="0026146C" w:rsidRPr="00F60706">
        <w:rPr>
          <w:b/>
          <w:sz w:val="24"/>
          <w:szCs w:val="24"/>
        </w:rPr>
        <w:t xml:space="preserve">„Praní prádla pro </w:t>
      </w:r>
      <w:r w:rsidR="0026146C" w:rsidRPr="009E255A">
        <w:rPr>
          <w:b/>
          <w:sz w:val="24"/>
          <w:szCs w:val="24"/>
        </w:rPr>
        <w:t xml:space="preserve">provozy </w:t>
      </w:r>
      <w:r w:rsidR="005E73DB">
        <w:rPr>
          <w:b/>
          <w:sz w:val="24"/>
          <w:szCs w:val="24"/>
          <w:lang w:val="cs-CZ"/>
        </w:rPr>
        <w:t>ZČU</w:t>
      </w:r>
      <w:r w:rsidR="0026146C" w:rsidRPr="009E255A">
        <w:rPr>
          <w:b/>
          <w:sz w:val="24"/>
          <w:szCs w:val="24"/>
        </w:rPr>
        <w:t xml:space="preserve"> v Plzni</w:t>
      </w:r>
      <w:r w:rsidR="00816039">
        <w:rPr>
          <w:b/>
          <w:sz w:val="24"/>
          <w:szCs w:val="24"/>
          <w:lang w:val="cs-CZ"/>
        </w:rPr>
        <w:t xml:space="preserve"> </w:t>
      </w:r>
      <w:r w:rsidR="008409F8">
        <w:rPr>
          <w:b/>
          <w:sz w:val="24"/>
          <w:szCs w:val="24"/>
          <w:lang w:val="cs-CZ"/>
        </w:rPr>
        <w:t>od 1.1.2026 do 30.6.2028</w:t>
      </w:r>
      <w:r w:rsidR="0026146C" w:rsidRPr="009E255A">
        <w:rPr>
          <w:sz w:val="24"/>
          <w:szCs w:val="24"/>
        </w:rPr>
        <w:t>“</w:t>
      </w:r>
      <w:r w:rsidR="009E255A">
        <w:rPr>
          <w:sz w:val="24"/>
          <w:szCs w:val="24"/>
        </w:rPr>
        <w:t xml:space="preserve"> </w:t>
      </w:r>
      <w:r w:rsidRPr="00F60706">
        <w:rPr>
          <w:sz w:val="24"/>
          <w:szCs w:val="24"/>
        </w:rPr>
        <w:t xml:space="preserve">vyhlášené jako </w:t>
      </w:r>
      <w:r w:rsidR="00A0500D">
        <w:rPr>
          <w:sz w:val="24"/>
          <w:szCs w:val="24"/>
          <w:lang w:val="cs-CZ"/>
        </w:rPr>
        <w:t>veřejná zakázka malého rozsahu</w:t>
      </w:r>
      <w:r w:rsidRPr="009E255A">
        <w:rPr>
          <w:sz w:val="24"/>
          <w:szCs w:val="24"/>
        </w:rPr>
        <w:t xml:space="preserve"> </w:t>
      </w:r>
      <w:r w:rsidR="00A0500D">
        <w:rPr>
          <w:sz w:val="24"/>
          <w:szCs w:val="24"/>
        </w:rPr>
        <w:t>mimo režim</w:t>
      </w:r>
      <w:r w:rsidRPr="009E255A">
        <w:rPr>
          <w:sz w:val="24"/>
          <w:szCs w:val="24"/>
        </w:rPr>
        <w:t xml:space="preserve"> zákona 13</w:t>
      </w:r>
      <w:r w:rsidR="001766A5">
        <w:rPr>
          <w:sz w:val="24"/>
          <w:szCs w:val="24"/>
          <w:lang w:val="cs-CZ"/>
        </w:rPr>
        <w:t>4</w:t>
      </w:r>
      <w:r w:rsidRPr="009E255A">
        <w:rPr>
          <w:sz w:val="24"/>
          <w:szCs w:val="24"/>
        </w:rPr>
        <w:t>/</w:t>
      </w:r>
      <w:r w:rsidR="001766A5">
        <w:rPr>
          <w:sz w:val="24"/>
          <w:szCs w:val="24"/>
          <w:lang w:val="cs-CZ"/>
        </w:rPr>
        <w:t>2016</w:t>
      </w:r>
      <w:r w:rsidRPr="009E255A">
        <w:rPr>
          <w:sz w:val="24"/>
          <w:szCs w:val="24"/>
        </w:rPr>
        <w:t xml:space="preserve"> Sb.</w:t>
      </w:r>
      <w:r w:rsidR="004F7876">
        <w:rPr>
          <w:sz w:val="24"/>
          <w:szCs w:val="24"/>
          <w:lang w:val="cs-CZ"/>
        </w:rPr>
        <w:t>,</w:t>
      </w:r>
      <w:r w:rsidRPr="009E255A">
        <w:rPr>
          <w:sz w:val="24"/>
          <w:szCs w:val="24"/>
        </w:rPr>
        <w:t xml:space="preserve"> o </w:t>
      </w:r>
      <w:r w:rsidR="001766A5">
        <w:rPr>
          <w:sz w:val="24"/>
          <w:szCs w:val="24"/>
          <w:lang w:val="cs-CZ"/>
        </w:rPr>
        <w:t>zadávání veřejných zakázek</w:t>
      </w:r>
      <w:r w:rsidRPr="009E255A">
        <w:rPr>
          <w:sz w:val="24"/>
          <w:szCs w:val="24"/>
        </w:rPr>
        <w:t xml:space="preserve">, níže uvedeného dne, měsíce a roku tuto smlouvu o </w:t>
      </w:r>
      <w:r w:rsidR="008F400E">
        <w:rPr>
          <w:sz w:val="24"/>
          <w:szCs w:val="24"/>
          <w:lang w:val="cs-CZ"/>
        </w:rPr>
        <w:t xml:space="preserve">poskytnutí služeb </w:t>
      </w:r>
      <w:r w:rsidR="0026146C" w:rsidRPr="009E255A">
        <w:rPr>
          <w:sz w:val="24"/>
          <w:szCs w:val="24"/>
        </w:rPr>
        <w:t>„</w:t>
      </w:r>
      <w:r w:rsidR="00F60706" w:rsidRPr="009E255A">
        <w:rPr>
          <w:sz w:val="24"/>
          <w:szCs w:val="24"/>
        </w:rPr>
        <w:t>Praní prádla pro provozy Západočeské univerzity v Plzni</w:t>
      </w:r>
      <w:r w:rsidR="0026146C" w:rsidRPr="009E255A">
        <w:rPr>
          <w:sz w:val="24"/>
          <w:szCs w:val="24"/>
        </w:rPr>
        <w:t>“</w:t>
      </w:r>
      <w:r w:rsidRPr="009E255A">
        <w:rPr>
          <w:sz w:val="24"/>
          <w:szCs w:val="24"/>
        </w:rPr>
        <w:t xml:space="preserve"> (dále jen smlouva).</w:t>
      </w:r>
    </w:p>
    <w:p w14:paraId="198A5598" w14:textId="77777777" w:rsidR="00E046A2" w:rsidRDefault="00E046A2" w:rsidP="00407BD4">
      <w:pPr>
        <w:jc w:val="both"/>
      </w:pPr>
    </w:p>
    <w:p w14:paraId="6B027A30" w14:textId="77777777" w:rsidR="002D6662" w:rsidRDefault="002D6662" w:rsidP="00407BD4">
      <w:pPr>
        <w:jc w:val="both"/>
      </w:pPr>
    </w:p>
    <w:p w14:paraId="591678B3" w14:textId="77777777" w:rsidR="002D6662" w:rsidRDefault="002D6662" w:rsidP="00407BD4">
      <w:pPr>
        <w:jc w:val="both"/>
      </w:pPr>
    </w:p>
    <w:p w14:paraId="4E214F35" w14:textId="77777777" w:rsidR="00E046A2" w:rsidRDefault="00E046A2" w:rsidP="00407BD4">
      <w:pPr>
        <w:jc w:val="both"/>
      </w:pPr>
    </w:p>
    <w:p w14:paraId="6EE87879" w14:textId="77777777" w:rsidR="00E046A2" w:rsidRDefault="00E046A2" w:rsidP="002D6662">
      <w:pPr>
        <w:pStyle w:val="Nadpis2"/>
      </w:pPr>
      <w:r>
        <w:lastRenderedPageBreak/>
        <w:t>Čl. II.</w:t>
      </w:r>
    </w:p>
    <w:p w14:paraId="67629A17" w14:textId="77777777" w:rsidR="00E046A2" w:rsidRDefault="00E046A2" w:rsidP="002D6662">
      <w:pPr>
        <w:pStyle w:val="Nadpis1"/>
      </w:pPr>
      <w:r>
        <w:t>Předmět smlouvy</w:t>
      </w:r>
    </w:p>
    <w:p w14:paraId="4CBE3FFE" w14:textId="77777777" w:rsidR="00E046A2" w:rsidRPr="00DD3444" w:rsidRDefault="00E046A2" w:rsidP="00407BD4">
      <w:pPr>
        <w:jc w:val="both"/>
      </w:pPr>
    </w:p>
    <w:p w14:paraId="39A9D2BC" w14:textId="77777777" w:rsidR="00E046A2" w:rsidRDefault="00E046A2" w:rsidP="00407BD4">
      <w:pPr>
        <w:numPr>
          <w:ilvl w:val="0"/>
          <w:numId w:val="1"/>
        </w:numPr>
        <w:jc w:val="both"/>
      </w:pPr>
      <w:r>
        <w:t>Poskytovatel se touto smlouvou zavazuje provádět pro objednatele služby spočívající v praní prádla. Tyto služby dále zahrnují zejména svoz prádla z vymezených svozových míst, praní prádla, sušení prádla, zajištění vysprávky prádla</w:t>
      </w:r>
      <w:r w:rsidR="00495399">
        <w:t xml:space="preserve"> </w:t>
      </w:r>
      <w:r w:rsidR="00CB097D">
        <w:t>(např. přišití knoflíků, zašití menších trhlin)</w:t>
      </w:r>
      <w:r>
        <w:t xml:space="preserve">, žehlení a mandlování prádla, </w:t>
      </w:r>
      <w:r w:rsidR="00F015C4">
        <w:t xml:space="preserve">skládání napínacích prostěradel, </w:t>
      </w:r>
      <w:r>
        <w:t>balení prádla pro expedici, expedici prádla a rozvoz prádla zpět do svozových míst objednatele, složené v přepravních boxech (klecích)</w:t>
      </w:r>
      <w:r w:rsidR="00975BEF">
        <w:t xml:space="preserve"> poskytnutých dodavatelem služby</w:t>
      </w:r>
      <w:r>
        <w:t>.</w:t>
      </w:r>
    </w:p>
    <w:p w14:paraId="43063982" w14:textId="77777777" w:rsidR="00E046A2" w:rsidRDefault="00E046A2" w:rsidP="00740EBF">
      <w:pPr>
        <w:numPr>
          <w:ilvl w:val="0"/>
          <w:numId w:val="1"/>
        </w:numPr>
        <w:jc w:val="both"/>
      </w:pPr>
      <w:r>
        <w:t>Objednatel se touto smlouvou zavazuje zaručit poskytovateli potřebnou součinnost uvedenou v této smlouvě a dále se zavazuje zaplatit poskytovateli dohodnutou cenu</w:t>
      </w:r>
      <w:r w:rsidR="00740EBF">
        <w:t xml:space="preserve"> </w:t>
      </w:r>
      <w:r w:rsidR="00740EBF" w:rsidRPr="00740EBF">
        <w:t>dle čl. V. této smlouvy.</w:t>
      </w:r>
    </w:p>
    <w:p w14:paraId="60D90771" w14:textId="77777777" w:rsidR="00E046A2" w:rsidRDefault="00E046A2" w:rsidP="00407BD4">
      <w:pPr>
        <w:numPr>
          <w:ilvl w:val="0"/>
          <w:numId w:val="1"/>
        </w:numPr>
        <w:jc w:val="both"/>
      </w:pPr>
      <w:r>
        <w:t>Poskytovatel potvrzuje, že se v plném rozsahu seznámil s rozsahem a povahou služeb, že jsou mu známy veškeré technické, kvalitativní a jiné podmínky nezbytné k realizaci této smlouvy, že disponuje takovými kapacitami a odbornými znalostmi, které jsou k provedení této smlouvy nezbytné.</w:t>
      </w:r>
    </w:p>
    <w:p w14:paraId="00FF6461" w14:textId="77777777" w:rsidR="00E14AA4" w:rsidRDefault="0023700A" w:rsidP="00E14AA4">
      <w:pPr>
        <w:numPr>
          <w:ilvl w:val="0"/>
          <w:numId w:val="1"/>
        </w:numPr>
        <w:jc w:val="both"/>
      </w:pPr>
      <w:r w:rsidRPr="0023700A">
        <w:t xml:space="preserve">Objednatel má zájem provést </w:t>
      </w:r>
      <w:r w:rsidR="00A0500D">
        <w:t>služby</w:t>
      </w:r>
      <w:r w:rsidR="00A0500D" w:rsidRPr="0023700A">
        <w:t xml:space="preserve"> </w:t>
      </w:r>
      <w:r w:rsidRPr="0023700A">
        <w:t>v souladu se zásadami společensky odpovědného veřejného zadávání, environmentálně odpovědného zadávání a inovací. Aspekty tohoto zájmu jsou zohledněny v níže uvedených smluvních podmínkách.</w:t>
      </w:r>
      <w:r w:rsidR="00E14AA4" w:rsidRPr="00E14AA4">
        <w:t xml:space="preserve"> </w:t>
      </w:r>
      <w:r w:rsidR="00E14AA4">
        <w:t>Zadavatel má zájem zadat veřejnou zakázku v souladu se zásadami společensky odpovědného zadávání veřejných zakázek:</w:t>
      </w:r>
    </w:p>
    <w:p w14:paraId="60BA870C" w14:textId="77777777" w:rsidR="00E14AA4" w:rsidRDefault="00E14AA4" w:rsidP="00E14AA4">
      <w:pPr>
        <w:numPr>
          <w:ilvl w:val="0"/>
          <w:numId w:val="14"/>
        </w:numPr>
        <w:jc w:val="both"/>
      </w:pPr>
      <w:r>
        <w:t>Objednatel požaduje, aby poskytovatel při plnění předmětu plnění veřejné zakázky zajistil legální zaměstnávání, důstojné pracovní podmínky a odpovídající úroveň bezpečnosti práce pro všechny osoby, které se na plnění veřejné zakázky budou podílet. Dále Objednatel požaduje od poskytovatele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 a zajistit dodržování mezinárodních úmluv o lidských právech, sociálních či pracovních právech, zejména úmluv Mezinárodní organizace práce (ILO).</w:t>
      </w:r>
    </w:p>
    <w:p w14:paraId="6EDBBED5" w14:textId="77777777" w:rsidR="00E14AA4" w:rsidRDefault="00E14AA4" w:rsidP="00E14AA4">
      <w:pPr>
        <w:numPr>
          <w:ilvl w:val="0"/>
          <w:numId w:val="14"/>
        </w:numPr>
        <w:jc w:val="both"/>
      </w:pPr>
      <w:r>
        <w:t>Objednatel požaduje, aby poskytovatel v souvislosti s plněním zakázky</w:t>
      </w:r>
      <w:r w:rsidRPr="00E14AA4">
        <w:t xml:space="preserve"> </w:t>
      </w:r>
      <w:r>
        <w:t>kladl důraz na používání</w:t>
      </w:r>
      <w:r w:rsidR="00F021B6">
        <w:t xml:space="preserve"> </w:t>
      </w:r>
      <w:r>
        <w:t>šetrných pracích programů a přednostně využíval ekologické prací prostředky.</w:t>
      </w:r>
    </w:p>
    <w:p w14:paraId="7F34F71F" w14:textId="77777777" w:rsidR="0023700A" w:rsidRDefault="0023700A" w:rsidP="00E14AA4">
      <w:pPr>
        <w:ind w:left="360"/>
        <w:jc w:val="both"/>
      </w:pPr>
    </w:p>
    <w:p w14:paraId="2DF9694F" w14:textId="77777777" w:rsidR="00E046A2" w:rsidRDefault="00E046A2" w:rsidP="00407BD4">
      <w:pPr>
        <w:ind w:left="360"/>
        <w:jc w:val="both"/>
      </w:pPr>
    </w:p>
    <w:p w14:paraId="5449B7B7" w14:textId="77777777" w:rsidR="00E046A2" w:rsidRDefault="00E046A2" w:rsidP="00407BD4">
      <w:pPr>
        <w:ind w:left="360"/>
        <w:jc w:val="both"/>
      </w:pPr>
    </w:p>
    <w:p w14:paraId="2B19D447" w14:textId="77777777" w:rsidR="00E046A2" w:rsidRPr="00D65B7F" w:rsidRDefault="00E046A2" w:rsidP="002D6662">
      <w:pPr>
        <w:pStyle w:val="Zkladntext"/>
        <w:spacing w:line="240" w:lineRule="auto"/>
        <w:rPr>
          <w:spacing w:val="0"/>
        </w:rPr>
      </w:pPr>
      <w:r w:rsidRPr="00D65B7F">
        <w:rPr>
          <w:spacing w:val="0"/>
        </w:rPr>
        <w:t>Čl. III.</w:t>
      </w:r>
    </w:p>
    <w:p w14:paraId="18F177BF" w14:textId="77777777" w:rsidR="00E046A2" w:rsidRDefault="00E046A2" w:rsidP="002D6662">
      <w:pPr>
        <w:pStyle w:val="Nadpis1"/>
      </w:pPr>
      <w:r>
        <w:t>Místo</w:t>
      </w:r>
      <w:r w:rsidR="002374DE">
        <w:t xml:space="preserve"> plnění</w:t>
      </w:r>
      <w:r>
        <w:t xml:space="preserve"> a poskytování služeb</w:t>
      </w:r>
    </w:p>
    <w:p w14:paraId="028B8699" w14:textId="77777777" w:rsidR="00E046A2" w:rsidRPr="00DD3444" w:rsidRDefault="00E046A2" w:rsidP="00407BD4">
      <w:pPr>
        <w:jc w:val="both"/>
      </w:pPr>
    </w:p>
    <w:p w14:paraId="3DB75581" w14:textId="77777777" w:rsidR="00E046A2" w:rsidRDefault="00E046A2" w:rsidP="00407BD4">
      <w:pPr>
        <w:numPr>
          <w:ilvl w:val="0"/>
          <w:numId w:val="2"/>
        </w:numPr>
        <w:jc w:val="both"/>
      </w:pPr>
      <w:r>
        <w:t xml:space="preserve">Místem </w:t>
      </w:r>
      <w:r w:rsidR="002374DE">
        <w:t xml:space="preserve">plnění </w:t>
      </w:r>
      <w:r w:rsidR="00740EBF">
        <w:t xml:space="preserve">služeb jsou </w:t>
      </w:r>
      <w:r w:rsidR="00BC6D44">
        <w:t xml:space="preserve">následující </w:t>
      </w:r>
      <w:r w:rsidR="00740EBF">
        <w:t>svozová</w:t>
      </w:r>
      <w:r w:rsidR="00B824B2">
        <w:t xml:space="preserve"> místa</w:t>
      </w:r>
      <w:r w:rsidR="00631E96">
        <w:t xml:space="preserve"> uvedená v příloze č. 1 této smlouvy.</w:t>
      </w:r>
    </w:p>
    <w:p w14:paraId="3D57F900" w14:textId="77777777" w:rsidR="00466C7E" w:rsidRDefault="00466C7E" w:rsidP="00407BD4">
      <w:pPr>
        <w:ind w:left="360"/>
        <w:jc w:val="both"/>
        <w:rPr>
          <w:b/>
        </w:rPr>
      </w:pPr>
    </w:p>
    <w:p w14:paraId="72F85C40" w14:textId="77777777" w:rsidR="00FE5585" w:rsidRDefault="00FE5585" w:rsidP="00407BD4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</w:p>
    <w:p w14:paraId="3CF7E8A1" w14:textId="77777777" w:rsidR="00FE5585" w:rsidRDefault="00FE5585" w:rsidP="00407BD4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</w:rPr>
      </w:pPr>
    </w:p>
    <w:p w14:paraId="0DA43930" w14:textId="77777777" w:rsidR="00E046A2" w:rsidRDefault="00E046A2" w:rsidP="00407BD4">
      <w:pPr>
        <w:jc w:val="both"/>
      </w:pPr>
    </w:p>
    <w:p w14:paraId="7032B1F6" w14:textId="77777777" w:rsidR="00495399" w:rsidRDefault="00495399" w:rsidP="00407BD4">
      <w:pPr>
        <w:jc w:val="both"/>
      </w:pPr>
    </w:p>
    <w:p w14:paraId="63E22E2A" w14:textId="77777777" w:rsidR="002D6662" w:rsidRDefault="002D6662" w:rsidP="00407BD4">
      <w:pPr>
        <w:jc w:val="both"/>
      </w:pPr>
    </w:p>
    <w:p w14:paraId="7711EE93" w14:textId="77777777" w:rsidR="00E046A2" w:rsidRPr="00B64749" w:rsidRDefault="00E046A2" w:rsidP="002D6662">
      <w:pPr>
        <w:pStyle w:val="Zkladntext"/>
        <w:spacing w:line="240" w:lineRule="auto"/>
        <w:rPr>
          <w:spacing w:val="0"/>
        </w:rPr>
      </w:pPr>
      <w:r w:rsidRPr="00B64749">
        <w:rPr>
          <w:spacing w:val="0"/>
        </w:rPr>
        <w:t>Čl. IV.</w:t>
      </w:r>
    </w:p>
    <w:p w14:paraId="05FA7E22" w14:textId="77777777" w:rsidR="00E046A2" w:rsidRDefault="00E046A2" w:rsidP="002D6662">
      <w:pPr>
        <w:pStyle w:val="Nadpis1"/>
      </w:pPr>
      <w:r>
        <w:lastRenderedPageBreak/>
        <w:t>Převzetí a předání prádla</w:t>
      </w:r>
    </w:p>
    <w:p w14:paraId="75C59439" w14:textId="77777777" w:rsidR="00E046A2" w:rsidRPr="00DD3444" w:rsidRDefault="00E046A2" w:rsidP="002D6662">
      <w:pPr>
        <w:jc w:val="center"/>
      </w:pPr>
    </w:p>
    <w:p w14:paraId="37D43F8D" w14:textId="77777777" w:rsidR="00E046A2" w:rsidRDefault="00E046A2" w:rsidP="00407BD4">
      <w:pPr>
        <w:numPr>
          <w:ilvl w:val="0"/>
          <w:numId w:val="3"/>
        </w:numPr>
        <w:jc w:val="both"/>
      </w:pPr>
      <w:r>
        <w:t xml:space="preserve">Předání a převzetí prádla bude organizováno ve svozovém místě. </w:t>
      </w:r>
    </w:p>
    <w:p w14:paraId="6496CCFA" w14:textId="77777777" w:rsidR="00625417" w:rsidRDefault="00625417" w:rsidP="00625417">
      <w:pPr>
        <w:numPr>
          <w:ilvl w:val="0"/>
          <w:numId w:val="3"/>
        </w:numPr>
        <w:jc w:val="both"/>
      </w:pPr>
      <w:r>
        <w:t xml:space="preserve">Kontaktní osoba objednatele oznámí </w:t>
      </w:r>
      <w:r w:rsidR="00CC2AB8">
        <w:t xml:space="preserve">(zpravidla telefonicky) </w:t>
      </w:r>
      <w:r>
        <w:t>potřebu svozu nejméně (např. 24 hodin) před požadovaným termínem svozu. Poskytovatel je povinen zajistit svoz v dohodnutém termínu.</w:t>
      </w:r>
    </w:p>
    <w:p w14:paraId="08427AF9" w14:textId="77777777" w:rsidR="00625417" w:rsidRDefault="00625417" w:rsidP="00625417">
      <w:pPr>
        <w:numPr>
          <w:ilvl w:val="0"/>
          <w:numId w:val="3"/>
        </w:numPr>
        <w:jc w:val="both"/>
      </w:pPr>
      <w:r>
        <w:t>Předání a převzetí prádla bude probíhat v pracovní dny a v pracovní době objednatele, resp. příslušného svozového místa uvedeného v příloze č. 1 této smlouvy.</w:t>
      </w:r>
    </w:p>
    <w:p w14:paraId="7974685D" w14:textId="77777777" w:rsidR="00625417" w:rsidRDefault="00625417" w:rsidP="00625417">
      <w:pPr>
        <w:numPr>
          <w:ilvl w:val="0"/>
          <w:numId w:val="3"/>
        </w:numPr>
        <w:jc w:val="both"/>
      </w:pPr>
      <w:r>
        <w:t>Každé svozové místo je považováno za samostatné místo předání. O předání a převzetí prádla bude sepsáno písemné potvrzení obsahující druh, množství a stav prádla, které podepisují zástupci obou smluvních stran.</w:t>
      </w:r>
    </w:p>
    <w:p w14:paraId="01D4A3B0" w14:textId="77777777" w:rsidR="00625417" w:rsidRDefault="00625417" w:rsidP="00495399">
      <w:pPr>
        <w:numPr>
          <w:ilvl w:val="0"/>
          <w:numId w:val="3"/>
        </w:numPr>
        <w:jc w:val="both"/>
      </w:pPr>
      <w:r>
        <w:t>V případě, že předání nebo převzetí nebude možné uskutečnit z důvodů na straně kterékoliv smluvní strany, je tato strana povinna neprodleně informovat druhou stranu a dohodnout náhradní termín svozu.</w:t>
      </w:r>
    </w:p>
    <w:p w14:paraId="559839A1" w14:textId="77777777" w:rsidR="00E046A2" w:rsidRDefault="00E046A2" w:rsidP="00407BD4">
      <w:pPr>
        <w:numPr>
          <w:ilvl w:val="0"/>
          <w:numId w:val="3"/>
        </w:numPr>
        <w:jc w:val="both"/>
      </w:pPr>
      <w:r>
        <w:t>O předání každé zakázky bude sepsáno písemné potvrzení, které bude obsahovat přesný popis předávaného prádla po kusech</w:t>
      </w:r>
      <w:r w:rsidR="00302164">
        <w:t xml:space="preserve"> </w:t>
      </w:r>
      <w:r w:rsidR="00BC7AC3">
        <w:t xml:space="preserve">pro každé svozové místo. </w:t>
      </w:r>
    </w:p>
    <w:p w14:paraId="4BE7B327" w14:textId="77777777" w:rsidR="00E046A2" w:rsidRDefault="00E046A2" w:rsidP="00407BD4">
      <w:pPr>
        <w:numPr>
          <w:ilvl w:val="0"/>
          <w:numId w:val="3"/>
        </w:numPr>
        <w:jc w:val="both"/>
      </w:pPr>
      <w:r>
        <w:t>Převzetí prádla bude opět písemně potvrzeno. Písemné potvrzení slouží jako podklad pro vyúčtování odměny poskytovatele. Bez písemného potvrzení nebude odměna uhrazena.</w:t>
      </w:r>
      <w:r w:rsidR="002374DE">
        <w:t xml:space="preserve"> Písemné potvrzení převzetí prádla nezbavuje objednatele práv na reklamaci a práv z odpovědnosti za vady, které zjistí později v průběhu záruční lhůty.</w:t>
      </w:r>
    </w:p>
    <w:p w14:paraId="12D0AB99" w14:textId="77777777" w:rsidR="00740EBF" w:rsidRDefault="00E046A2" w:rsidP="00A61509">
      <w:pPr>
        <w:numPr>
          <w:ilvl w:val="0"/>
          <w:numId w:val="3"/>
        </w:numPr>
        <w:jc w:val="both"/>
      </w:pPr>
      <w:r>
        <w:t xml:space="preserve">Poskytovatel se zavazuje, že prádlo bude objednateli vráceno v rozsahu a kvalitě dle této </w:t>
      </w:r>
      <w:r w:rsidRPr="00D64EEF">
        <w:t xml:space="preserve">smlouvy a platných norem zpět, a to ve lhůtě </w:t>
      </w:r>
      <w:r w:rsidR="00740EBF">
        <w:t>10 dnů</w:t>
      </w:r>
      <w:r w:rsidR="00832B22">
        <w:t xml:space="preserve"> od předání prádla objednatelem</w:t>
      </w:r>
      <w:r w:rsidR="00740EBF">
        <w:t xml:space="preserve">. </w:t>
      </w:r>
    </w:p>
    <w:p w14:paraId="6A53CA8C" w14:textId="77777777" w:rsidR="009345D7" w:rsidRPr="00740EBF" w:rsidRDefault="009345D7" w:rsidP="00A61509">
      <w:pPr>
        <w:numPr>
          <w:ilvl w:val="0"/>
          <w:numId w:val="3"/>
        </w:numPr>
        <w:jc w:val="both"/>
      </w:pPr>
      <w:r w:rsidRPr="00740EBF">
        <w:t xml:space="preserve">Smluvní pokuta za každý den prodlení </w:t>
      </w:r>
      <w:r w:rsidR="00760087" w:rsidRPr="00740EBF">
        <w:t xml:space="preserve">poskytovatele </w:t>
      </w:r>
      <w:r w:rsidRPr="00740EBF">
        <w:t>s</w:t>
      </w:r>
      <w:r w:rsidR="00790EBA">
        <w:t xml:space="preserve"> převzetím nebo </w:t>
      </w:r>
      <w:r w:rsidR="00740EBF">
        <w:t>dodáním předmětu</w:t>
      </w:r>
      <w:r w:rsidRPr="00740EBF">
        <w:t xml:space="preserve"> </w:t>
      </w:r>
      <w:r w:rsidR="00832B22">
        <w:t xml:space="preserve">dle </w:t>
      </w:r>
      <w:r w:rsidR="00760087" w:rsidRPr="00740EBF">
        <w:t>této smlouvy objednateli</w:t>
      </w:r>
      <w:r w:rsidRPr="00740EBF">
        <w:t xml:space="preserve">: </w:t>
      </w:r>
      <w:r w:rsidR="00BD4798">
        <w:t>500 Kč/den/svozové místo</w:t>
      </w:r>
      <w:r w:rsidR="00CC2AB8">
        <w:t>.</w:t>
      </w:r>
    </w:p>
    <w:p w14:paraId="2B8E3F04" w14:textId="77777777" w:rsidR="009345D7" w:rsidRPr="00D64EEF" w:rsidRDefault="009345D7" w:rsidP="00407BD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Verdana" w:hAnsi="Verdana"/>
          <w:sz w:val="24"/>
          <w:szCs w:val="24"/>
        </w:rPr>
      </w:pPr>
    </w:p>
    <w:p w14:paraId="0B145459" w14:textId="77777777" w:rsidR="00E046A2" w:rsidRDefault="00E046A2" w:rsidP="002D6662">
      <w:pPr>
        <w:jc w:val="center"/>
      </w:pPr>
    </w:p>
    <w:p w14:paraId="25F49048" w14:textId="77777777" w:rsidR="00E046A2" w:rsidRPr="00B64749" w:rsidRDefault="00E046A2" w:rsidP="002D6662">
      <w:pPr>
        <w:pStyle w:val="Zkladntext"/>
        <w:spacing w:line="240" w:lineRule="auto"/>
        <w:rPr>
          <w:spacing w:val="0"/>
        </w:rPr>
      </w:pPr>
      <w:r w:rsidRPr="00B64749">
        <w:rPr>
          <w:spacing w:val="0"/>
        </w:rPr>
        <w:t>Čl. V.</w:t>
      </w:r>
    </w:p>
    <w:p w14:paraId="324FEB9B" w14:textId="77777777" w:rsidR="00E046A2" w:rsidRDefault="00E046A2" w:rsidP="002D6662">
      <w:pPr>
        <w:pStyle w:val="Nadpis1"/>
      </w:pPr>
      <w:r>
        <w:t>Cena a platební podmínky</w:t>
      </w:r>
    </w:p>
    <w:p w14:paraId="3F0E5DCB" w14:textId="77777777" w:rsidR="00E046A2" w:rsidRPr="00DD3444" w:rsidRDefault="00E046A2" w:rsidP="00407BD4">
      <w:pPr>
        <w:jc w:val="both"/>
      </w:pPr>
    </w:p>
    <w:p w14:paraId="25310F56" w14:textId="77777777" w:rsidR="00E046A2" w:rsidRDefault="00E046A2" w:rsidP="00407BD4">
      <w:pPr>
        <w:numPr>
          <w:ilvl w:val="0"/>
          <w:numId w:val="4"/>
        </w:numPr>
        <w:jc w:val="both"/>
      </w:pPr>
      <w:r>
        <w:t>Cena za provádění služeb byla stanovena na základě nabídky poskytovatele, která je uvedena v přílo</w:t>
      </w:r>
      <w:r w:rsidR="00BF2F91">
        <w:t>ze</w:t>
      </w:r>
      <w:r>
        <w:t xml:space="preserve"> č. 2. Příloha č. 2 je nedílnou součástí této smlouvy. Pokud se vyskytne některý druh prádla, který není uveden v příloze č. 2, bude cena stanovena vzáje</w:t>
      </w:r>
      <w:r w:rsidR="00975BEF">
        <w:t>m</w:t>
      </w:r>
      <w:r>
        <w:t>nou dohodou</w:t>
      </w:r>
      <w:r w:rsidR="00832B22">
        <w:t xml:space="preserve"> smluvních stran</w:t>
      </w:r>
      <w:r>
        <w:t>.</w:t>
      </w:r>
    </w:p>
    <w:p w14:paraId="662620DE" w14:textId="77777777" w:rsidR="00E046A2" w:rsidRDefault="00E046A2" w:rsidP="00407BD4">
      <w:pPr>
        <w:numPr>
          <w:ilvl w:val="0"/>
          <w:numId w:val="4"/>
        </w:numPr>
        <w:jc w:val="both"/>
      </w:pPr>
      <w:r>
        <w:t xml:space="preserve">Smluvní strany se dohodly, že uvedená cena za praní prádla je včetně veškerých nákladů </w:t>
      </w:r>
      <w:r w:rsidR="002374DE">
        <w:t>nutných nebo souvisejících s řá</w:t>
      </w:r>
      <w:r w:rsidR="0050570B">
        <w:t>d</w:t>
      </w:r>
      <w:r w:rsidR="002374DE">
        <w:t xml:space="preserve">ným plněním předmětu </w:t>
      </w:r>
      <w:r w:rsidR="00832B22">
        <w:t xml:space="preserve">dle </w:t>
      </w:r>
      <w:r w:rsidR="002374DE">
        <w:t>této smlouvy vč.</w:t>
      </w:r>
      <w:r w:rsidR="00CB097D">
        <w:t xml:space="preserve"> vysprávky prádla a</w:t>
      </w:r>
      <w:r w:rsidR="002374DE">
        <w:t xml:space="preserve"> dopravy </w:t>
      </w:r>
      <w:r w:rsidR="00F435DC">
        <w:t>z/</w:t>
      </w:r>
      <w:r w:rsidR="002374DE">
        <w:t xml:space="preserve">do </w:t>
      </w:r>
      <w:r w:rsidR="00F435DC">
        <w:t>svozového místa</w:t>
      </w:r>
      <w:r>
        <w:t>.</w:t>
      </w:r>
    </w:p>
    <w:p w14:paraId="5FC7E18D" w14:textId="77777777" w:rsidR="00E046A2" w:rsidRDefault="00E046A2" w:rsidP="00407BD4">
      <w:pPr>
        <w:numPr>
          <w:ilvl w:val="0"/>
          <w:numId w:val="4"/>
        </w:numPr>
        <w:jc w:val="both"/>
      </w:pPr>
      <w:r>
        <w:t>Smluvní strany se dohodly, že cena služeb bude hrazena jednou měsíčně</w:t>
      </w:r>
      <w:r w:rsidR="002374DE">
        <w:t xml:space="preserve"> pozadu</w:t>
      </w:r>
      <w:r>
        <w:t>. Podkladem pro vyúčtování budou písemná potvrzení o předání prádla poskytovateli a písemná potvrzení o převzetí vypraného prádla zpět objednateli.</w:t>
      </w:r>
    </w:p>
    <w:p w14:paraId="1224D690" w14:textId="77777777" w:rsidR="00E046A2" w:rsidRDefault="00E046A2" w:rsidP="00407BD4">
      <w:pPr>
        <w:numPr>
          <w:ilvl w:val="0"/>
          <w:numId w:val="4"/>
        </w:numPr>
        <w:jc w:val="both"/>
      </w:pPr>
      <w:r>
        <w:t xml:space="preserve">Smluvní strany se dohodly, že cena služeb bude uhrazena na základě daňového dokladu – faktury splatné do </w:t>
      </w:r>
      <w:r w:rsidR="00740EBF">
        <w:t xml:space="preserve">30 </w:t>
      </w:r>
      <w:r>
        <w:t>dnů ode dne doruč</w:t>
      </w:r>
      <w:r w:rsidR="00740EBF">
        <w:t>e</w:t>
      </w:r>
      <w:r>
        <w:t>ní faktury objednateli.</w:t>
      </w:r>
      <w:r w:rsidR="00466C7E">
        <w:t xml:space="preserve"> Daňový doklad</w:t>
      </w:r>
      <w:r>
        <w:t xml:space="preserve"> </w:t>
      </w:r>
      <w:r w:rsidR="00466C7E">
        <w:t>(</w:t>
      </w:r>
      <w:r>
        <w:t>Faktura</w:t>
      </w:r>
      <w:r w:rsidR="00466C7E">
        <w:t>)</w:t>
      </w:r>
      <w:r>
        <w:t xml:space="preserve"> musí obsahovat veškeré náležitosti daňového dokladu</w:t>
      </w:r>
      <w:r w:rsidR="00466C7E" w:rsidRPr="00466C7E">
        <w:rPr>
          <w:rFonts w:ascii="Verdana" w:hAnsi="Verdana"/>
          <w:sz w:val="20"/>
          <w:szCs w:val="20"/>
        </w:rPr>
        <w:t xml:space="preserve"> </w:t>
      </w:r>
      <w:r w:rsidR="00466C7E" w:rsidRPr="00466C7E">
        <w:t>ve smyslu příslušných právních předpisů, zejména zákona č. 235/2004 Sb. o dani   z přidané hodnoty, ve znění pozdějších předpisů.</w:t>
      </w:r>
      <w:r w:rsidR="00466C7E">
        <w:t xml:space="preserve"> (Z</w:t>
      </w:r>
      <w:r>
        <w:t>ejména pak název, sídlo a identifikační číslo objednatele a poskytovatele, údaj o zápisu do obchodního rejstříku, místa, předmět plnění, bankovní spojení dodavatele, celkové množství praného prádla, účtovanou částku, údaje pro zúčtování DPH, razítko a podpis.</w:t>
      </w:r>
      <w:r w:rsidR="00466C7E">
        <w:t>)</w:t>
      </w:r>
      <w:r>
        <w:t xml:space="preserve"> Současně s fakturou musí být objednateli doručeny kopie všech písemných potvrzení o předání prádla a o převzetí vypraného prádla,</w:t>
      </w:r>
      <w:r w:rsidR="00B76EEC">
        <w:t xml:space="preserve"> </w:t>
      </w:r>
      <w:r>
        <w:t>na</w:t>
      </w:r>
      <w:r w:rsidR="00B76EEC">
        <w:t xml:space="preserve"> </w:t>
      </w:r>
      <w:r>
        <w:t>základě</w:t>
      </w:r>
      <w:r w:rsidR="00B76EEC">
        <w:t xml:space="preserve"> </w:t>
      </w:r>
      <w:r>
        <w:t xml:space="preserve">kterých je cena služeb účtována. </w:t>
      </w:r>
      <w:r w:rsidR="00760087">
        <w:t xml:space="preserve">Pokud nebude faktura vystavována </w:t>
      </w:r>
      <w:r w:rsidR="000D38B8">
        <w:t xml:space="preserve">samostatně </w:t>
      </w:r>
      <w:r w:rsidR="00760087">
        <w:t>na jednotlivá místa plnění, musí být souhrnná faktura členěna dle jednotlivých míst plnění objednatele</w:t>
      </w:r>
      <w:r w:rsidR="000D38B8">
        <w:t xml:space="preserve"> (dle svozových míst)</w:t>
      </w:r>
      <w:r w:rsidR="00302164">
        <w:t xml:space="preserve">, </w:t>
      </w:r>
      <w:r w:rsidR="00302164">
        <w:lastRenderedPageBreak/>
        <w:t xml:space="preserve">pro hotel Máchova 20 a </w:t>
      </w:r>
      <w:r w:rsidR="00F435DC">
        <w:t xml:space="preserve">hotel </w:t>
      </w:r>
      <w:r w:rsidR="00302164">
        <w:t>Bolevecká 30-32 je však nutné fakturu vyhotovovat vždy samostatně</w:t>
      </w:r>
      <w:r w:rsidR="00760087">
        <w:t xml:space="preserve">. </w:t>
      </w:r>
      <w:r>
        <w:t>Faktura se považuje za proplacenou okamžikem odepsání fakturované částky z účtu objednatele ve prospěch poskytovatele.</w:t>
      </w:r>
    </w:p>
    <w:p w14:paraId="2A47FADA" w14:textId="77777777" w:rsidR="00E046A2" w:rsidRDefault="00E046A2" w:rsidP="00407BD4">
      <w:pPr>
        <w:numPr>
          <w:ilvl w:val="0"/>
          <w:numId w:val="4"/>
        </w:numPr>
        <w:jc w:val="both"/>
      </w:pPr>
      <w:r>
        <w:t>Smluvní strany se dohodly, že v případě, kdy faktura nebude obsahovat veškeré náležitosti, nebo nebude doložena příslušnými písemnými potvrzeními, je objednatel oprávněn fakturu poskytovateli ve lhůtě její splatnosti vrátit. Oprávněným vrácením přestává běžet lhůta splatnosti s tím, že ode dne doručení opravené faktury běží nová lhůta splatnosti.</w:t>
      </w:r>
    </w:p>
    <w:p w14:paraId="266F3AF0" w14:textId="77777777" w:rsidR="00E046A2" w:rsidRDefault="00E046A2" w:rsidP="00407BD4">
      <w:pPr>
        <w:numPr>
          <w:ilvl w:val="0"/>
          <w:numId w:val="4"/>
        </w:numPr>
        <w:jc w:val="both"/>
      </w:pPr>
      <w:r>
        <w:t>Smluvní strany se dohodly, že na cenu služeb nebudou poskytovány zálohy.</w:t>
      </w:r>
      <w:r w:rsidDel="00CE300A">
        <w:t xml:space="preserve"> </w:t>
      </w:r>
    </w:p>
    <w:p w14:paraId="1434D671" w14:textId="77777777" w:rsidR="00E046A2" w:rsidRDefault="00E046A2" w:rsidP="00407BD4">
      <w:pPr>
        <w:numPr>
          <w:ilvl w:val="0"/>
          <w:numId w:val="4"/>
        </w:numPr>
        <w:jc w:val="both"/>
      </w:pPr>
      <w:r>
        <w:t>Faktury se platí bankovním převodem na účet druhé smluvní strany uvedené na faktuře.</w:t>
      </w:r>
    </w:p>
    <w:p w14:paraId="4A136AF1" w14:textId="77777777" w:rsidR="00E046A2" w:rsidRDefault="00E046A2" w:rsidP="00407BD4">
      <w:pPr>
        <w:numPr>
          <w:ilvl w:val="0"/>
          <w:numId w:val="4"/>
        </w:numPr>
        <w:jc w:val="both"/>
      </w:pPr>
      <w:r>
        <w:t>Výše ceny poskytovaných služeb platí po celou dobu platnosti této smlouvy.</w:t>
      </w:r>
    </w:p>
    <w:p w14:paraId="65FA7ABD" w14:textId="77777777" w:rsidR="00B274AF" w:rsidRPr="004C17F4" w:rsidRDefault="00B274AF" w:rsidP="00B5180A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357" w:hanging="357"/>
        <w:rPr>
          <w:b/>
          <w:i/>
          <w:sz w:val="24"/>
          <w:szCs w:val="24"/>
        </w:rPr>
      </w:pPr>
      <w:r w:rsidRPr="004C17F4">
        <w:rPr>
          <w:b/>
          <w:i/>
          <w:sz w:val="24"/>
          <w:szCs w:val="24"/>
        </w:rPr>
        <w:t>Inflační doložka</w:t>
      </w:r>
    </w:p>
    <w:p w14:paraId="554380AC" w14:textId="77777777" w:rsidR="00B274AF" w:rsidRPr="004C17F4" w:rsidRDefault="00B274AF" w:rsidP="00B5180A">
      <w:pPr>
        <w:pStyle w:val="Nadpis3-normlntext"/>
        <w:numPr>
          <w:ilvl w:val="0"/>
          <w:numId w:val="17"/>
        </w:numPr>
        <w:tabs>
          <w:tab w:val="clear" w:pos="720"/>
          <w:tab w:val="num" w:pos="360"/>
        </w:tabs>
        <w:spacing w:before="0"/>
        <w:ind w:left="357" w:hanging="357"/>
        <w:rPr>
          <w:sz w:val="24"/>
          <w:szCs w:val="24"/>
        </w:rPr>
      </w:pPr>
      <w:r w:rsidRPr="004C17F4">
        <w:rPr>
          <w:sz w:val="24"/>
          <w:szCs w:val="24"/>
        </w:rPr>
        <w:t xml:space="preserve">Smluvní strany se mohou dohodnout (nikoliv musí) na zvýšení </w:t>
      </w:r>
      <w:r w:rsidR="00A0500D" w:rsidRPr="004C17F4">
        <w:rPr>
          <w:sz w:val="24"/>
          <w:szCs w:val="24"/>
        </w:rPr>
        <w:t>cen</w:t>
      </w:r>
      <w:r w:rsidR="00A0500D">
        <w:rPr>
          <w:sz w:val="24"/>
          <w:szCs w:val="24"/>
        </w:rPr>
        <w:t>y</w:t>
      </w:r>
      <w:r w:rsidR="00A0500D" w:rsidRPr="004C17F4">
        <w:rPr>
          <w:sz w:val="24"/>
          <w:szCs w:val="24"/>
        </w:rPr>
        <w:t xml:space="preserve"> </w:t>
      </w:r>
      <w:r w:rsidRPr="004C17F4">
        <w:rPr>
          <w:sz w:val="24"/>
          <w:szCs w:val="24"/>
        </w:rPr>
        <w:t xml:space="preserve">plnění s účinností od 1. února </w:t>
      </w:r>
      <w:r w:rsidR="00A0500D" w:rsidRPr="004C17F4">
        <w:rPr>
          <w:sz w:val="24"/>
          <w:szCs w:val="24"/>
        </w:rPr>
        <w:t>202</w:t>
      </w:r>
      <w:r w:rsidR="00A0500D">
        <w:rPr>
          <w:sz w:val="24"/>
          <w:szCs w:val="24"/>
        </w:rPr>
        <w:t>6</w:t>
      </w:r>
      <w:r w:rsidRPr="004C17F4">
        <w:rPr>
          <w:sz w:val="24"/>
          <w:szCs w:val="24"/>
        </w:rPr>
        <w:t>, o přírůstek průměrného ročního indexu spotřebitelských cen (dále jen „</w:t>
      </w:r>
      <w:r w:rsidRPr="004C17F4">
        <w:rPr>
          <w:b/>
          <w:sz w:val="24"/>
          <w:szCs w:val="24"/>
        </w:rPr>
        <w:t>míra inflace</w:t>
      </w:r>
      <w:r w:rsidRPr="004C17F4">
        <w:rPr>
          <w:sz w:val="24"/>
          <w:szCs w:val="24"/>
        </w:rPr>
        <w:t>“) vyhlášený Českým statistickým úřadem za předcházející kalendářní rok.</w:t>
      </w:r>
    </w:p>
    <w:p w14:paraId="19AC226D" w14:textId="77777777" w:rsidR="00B274AF" w:rsidRPr="004C17F4" w:rsidRDefault="00B274AF" w:rsidP="00B5180A">
      <w:pPr>
        <w:pStyle w:val="Nadpis3-normlntext"/>
        <w:numPr>
          <w:ilvl w:val="0"/>
          <w:numId w:val="17"/>
        </w:numPr>
        <w:tabs>
          <w:tab w:val="clear" w:pos="720"/>
          <w:tab w:val="num" w:pos="360"/>
        </w:tabs>
        <w:spacing w:before="0"/>
        <w:ind w:left="357" w:hanging="357"/>
        <w:rPr>
          <w:sz w:val="24"/>
          <w:szCs w:val="24"/>
        </w:rPr>
      </w:pPr>
      <w:r w:rsidRPr="004C17F4">
        <w:rPr>
          <w:sz w:val="24"/>
          <w:szCs w:val="24"/>
        </w:rPr>
        <w:t>Cena může být zvýšena podle předchozího odstavce pouze v případě, že míra inflace přesáhne 10 % (slovy: deset procent). Pro vyloučení pochybností se sjednává, že v případě záporné míry inflace se cena nesnižuje.</w:t>
      </w:r>
    </w:p>
    <w:p w14:paraId="7BB15E33" w14:textId="77777777" w:rsidR="00B274AF" w:rsidRPr="004C17F4" w:rsidRDefault="00B274AF" w:rsidP="00B5180A">
      <w:pPr>
        <w:pStyle w:val="Nadpis3-normlntext"/>
        <w:numPr>
          <w:ilvl w:val="0"/>
          <w:numId w:val="17"/>
        </w:numPr>
        <w:tabs>
          <w:tab w:val="clear" w:pos="720"/>
          <w:tab w:val="num" w:pos="360"/>
        </w:tabs>
        <w:spacing w:before="0"/>
        <w:ind w:left="357" w:hanging="357"/>
        <w:rPr>
          <w:sz w:val="24"/>
          <w:szCs w:val="24"/>
        </w:rPr>
      </w:pPr>
      <w:r w:rsidRPr="004C17F4">
        <w:rPr>
          <w:sz w:val="24"/>
          <w:szCs w:val="24"/>
        </w:rPr>
        <w:t xml:space="preserve">Pro zvýšení ceny podle předchozích odstavců je nutné doručit písemnou žádost Zhotovitele o zvýšení ceny Objednateli. Oznámení musí obsahovat míru inflace, zvýšenou cenu a podrobnosti výpočtu zvýšení. Objednatel není povinen žádosti o zvýšení ceny o inflaci vyhovět. </w:t>
      </w:r>
    </w:p>
    <w:p w14:paraId="5E77C9FB" w14:textId="77777777" w:rsidR="00246A21" w:rsidRPr="00DD3444" w:rsidRDefault="00246A21" w:rsidP="00B274AF">
      <w:pPr>
        <w:pStyle w:val="Nadpis3-normlntext"/>
        <w:numPr>
          <w:ilvl w:val="0"/>
          <w:numId w:val="0"/>
        </w:numPr>
        <w:spacing w:before="0" w:line="288" w:lineRule="auto"/>
        <w:ind w:left="360"/>
      </w:pPr>
    </w:p>
    <w:p w14:paraId="348C7AFA" w14:textId="77777777" w:rsidR="00E046A2" w:rsidRDefault="00E046A2" w:rsidP="00407BD4">
      <w:pPr>
        <w:jc w:val="both"/>
      </w:pPr>
    </w:p>
    <w:p w14:paraId="0C5685AA" w14:textId="77777777" w:rsidR="00E046A2" w:rsidRDefault="00E046A2" w:rsidP="002D6662">
      <w:pPr>
        <w:pStyle w:val="Nadpis2"/>
      </w:pPr>
      <w:r>
        <w:t>Čl. VI.</w:t>
      </w:r>
    </w:p>
    <w:p w14:paraId="6E52911D" w14:textId="77777777" w:rsidR="00E046A2" w:rsidRDefault="00E046A2" w:rsidP="002D6662">
      <w:pPr>
        <w:pStyle w:val="Nadpis1"/>
      </w:pPr>
      <w:r>
        <w:t>Práva a povinnosti při poskytování služeb</w:t>
      </w:r>
    </w:p>
    <w:p w14:paraId="7095F4E0" w14:textId="77777777" w:rsidR="00E046A2" w:rsidRPr="00DD3444" w:rsidRDefault="00E046A2" w:rsidP="00407BD4">
      <w:pPr>
        <w:jc w:val="both"/>
      </w:pPr>
    </w:p>
    <w:p w14:paraId="43E03295" w14:textId="77777777" w:rsidR="00E046A2" w:rsidRDefault="00E046A2" w:rsidP="00407BD4">
      <w:pPr>
        <w:numPr>
          <w:ilvl w:val="0"/>
          <w:numId w:val="5"/>
        </w:numPr>
        <w:jc w:val="both"/>
      </w:pPr>
      <w:r>
        <w:t xml:space="preserve">Poskytovatel je povinen poskytovat služby </w:t>
      </w:r>
      <w:r w:rsidR="00832B22">
        <w:t xml:space="preserve">dle této smlouvy </w:t>
      </w:r>
      <w:r>
        <w:t>řádně a včas s vynaložením odborné péče</w:t>
      </w:r>
      <w:r w:rsidR="002374DE">
        <w:t xml:space="preserve"> a v souladu se všemi technickými normami, zákony a předpisy a v obvyklé kvalitě. Věci potřebné k poskytnutí služby si dodavatel opatří na vlastní náklady a jejich cena je zahrnuta do konečné ceny provedení služby</w:t>
      </w:r>
      <w:r w:rsidR="00832B22">
        <w:t xml:space="preserve"> stanovené v čl. V této smlouvy (resp. v příloze č. 2)</w:t>
      </w:r>
      <w:r w:rsidR="002374DE">
        <w:t>.</w:t>
      </w:r>
    </w:p>
    <w:p w14:paraId="0B0145B0" w14:textId="77777777" w:rsidR="00E046A2" w:rsidRDefault="00E046A2" w:rsidP="00E046A2">
      <w:pPr>
        <w:numPr>
          <w:ilvl w:val="0"/>
          <w:numId w:val="5"/>
        </w:numPr>
        <w:jc w:val="both"/>
      </w:pPr>
      <w:r>
        <w:t xml:space="preserve">Poskytovatel je povinen dodržet veškeré pokyny a návody týkající se praní prádla a souvisejících úkonů, zejména nepoužívat agresivní čistící prostředky a ložní prádlo prát při teplotách od </w:t>
      </w:r>
      <w:r w:rsidRPr="00B205FD">
        <w:t>60°C</w:t>
      </w:r>
      <w:r w:rsidR="00B76EEC">
        <w:t xml:space="preserve"> </w:t>
      </w:r>
      <w:r w:rsidR="008608C5" w:rsidRPr="00B205FD">
        <w:t>a používat aviváž, ložní prádlo na zip, rondony a jiné oblečení s umělohmotnými knoflíky nemandlovat.</w:t>
      </w:r>
      <w:r w:rsidR="008608C5" w:rsidRPr="008608C5">
        <w:t xml:space="preserve"> </w:t>
      </w:r>
    </w:p>
    <w:p w14:paraId="4ADB3652" w14:textId="77777777" w:rsidR="00246A21" w:rsidRPr="005E73DB" w:rsidRDefault="00246A21" w:rsidP="003D55D4">
      <w:pPr>
        <w:numPr>
          <w:ilvl w:val="0"/>
          <w:numId w:val="5"/>
        </w:numPr>
        <w:jc w:val="both"/>
      </w:pPr>
      <w:r w:rsidRPr="005E73DB">
        <w:t xml:space="preserve">Bělení prádla bude prováděno výhradně na základě předchozího výslovného požadavku objednatele. </w:t>
      </w:r>
    </w:p>
    <w:p w14:paraId="56BFC945" w14:textId="77777777" w:rsidR="00E046A2" w:rsidRDefault="00E046A2" w:rsidP="003D55D4">
      <w:pPr>
        <w:numPr>
          <w:ilvl w:val="0"/>
          <w:numId w:val="5"/>
        </w:numPr>
        <w:jc w:val="both"/>
      </w:pPr>
      <w:r>
        <w:t>Poskytovatel je povinen do objektu objednatele vrátit prádlo nepoškozené, úplné, vyprané, nezaprané, usušené, vyžehlené</w:t>
      </w:r>
      <w:r w:rsidR="00145BAC">
        <w:t>,</w:t>
      </w:r>
      <w:r>
        <w:t xml:space="preserve"> poskládané, rozdělené do skupin tak, jak bylo předáno poskytovateli s předvyplněným písemným potvrzením o převzetí prádla. Vyprané prádlo je poskytovatel povinen dodat roztříděné dle druhů a </w:t>
      </w:r>
      <w:r w:rsidR="00300E2C">
        <w:t xml:space="preserve">počtu, v přepravních pojízdných boxech (klecích) poskytnutých dodavatelem služby. </w:t>
      </w:r>
    </w:p>
    <w:p w14:paraId="169941F9" w14:textId="77777777" w:rsidR="00E046A2" w:rsidRDefault="00E046A2" w:rsidP="00E046A2">
      <w:pPr>
        <w:numPr>
          <w:ilvl w:val="0"/>
          <w:numId w:val="5"/>
        </w:numPr>
        <w:jc w:val="both"/>
      </w:pPr>
      <w:r>
        <w:t>Poskytovatel je povinen při plnění této smlouvy dodržovat platné právní předpisy a technické normy vztahující se k praní prádla.</w:t>
      </w:r>
    </w:p>
    <w:p w14:paraId="1084A223" w14:textId="77777777" w:rsidR="00E046A2" w:rsidRDefault="00E046A2" w:rsidP="00E046A2">
      <w:pPr>
        <w:numPr>
          <w:ilvl w:val="0"/>
          <w:numId w:val="5"/>
        </w:numPr>
        <w:jc w:val="both"/>
      </w:pPr>
      <w:r>
        <w:t xml:space="preserve">Jsou-li služby poskytovány vadně, je poskytovatel již v průběhu jejich provádění povinen na výzvu objednatele </w:t>
      </w:r>
      <w:r w:rsidR="002A2B28">
        <w:t xml:space="preserve">bezodkladně </w:t>
      </w:r>
      <w:r>
        <w:t>odstranit vytčené nedostatky.</w:t>
      </w:r>
    </w:p>
    <w:p w14:paraId="4B4CC06D" w14:textId="77777777" w:rsidR="00E046A2" w:rsidRDefault="00E046A2" w:rsidP="00E046A2">
      <w:pPr>
        <w:jc w:val="both"/>
      </w:pPr>
    </w:p>
    <w:p w14:paraId="53B12008" w14:textId="77777777" w:rsidR="00B5180A" w:rsidRDefault="00B5180A" w:rsidP="00E046A2">
      <w:pPr>
        <w:jc w:val="both"/>
      </w:pPr>
    </w:p>
    <w:p w14:paraId="5F5671B6" w14:textId="77777777" w:rsidR="00B5180A" w:rsidRDefault="00B5180A" w:rsidP="00E046A2">
      <w:pPr>
        <w:jc w:val="both"/>
      </w:pPr>
    </w:p>
    <w:p w14:paraId="5A7EF9C7" w14:textId="77777777" w:rsidR="002D6662" w:rsidRDefault="002D6662" w:rsidP="00E046A2">
      <w:pPr>
        <w:jc w:val="both"/>
      </w:pPr>
    </w:p>
    <w:p w14:paraId="54411B83" w14:textId="77777777" w:rsidR="00E046A2" w:rsidRPr="00DD3444" w:rsidRDefault="00E046A2" w:rsidP="00E046A2">
      <w:pPr>
        <w:pStyle w:val="Zkladntext"/>
        <w:spacing w:line="240" w:lineRule="auto"/>
        <w:rPr>
          <w:spacing w:val="0"/>
        </w:rPr>
      </w:pPr>
      <w:r w:rsidRPr="00DD3444">
        <w:rPr>
          <w:spacing w:val="0"/>
        </w:rPr>
        <w:lastRenderedPageBreak/>
        <w:t>Čl. VII.</w:t>
      </w:r>
    </w:p>
    <w:p w14:paraId="60C950B9" w14:textId="77777777" w:rsidR="00E046A2" w:rsidRDefault="00E046A2" w:rsidP="00E046A2">
      <w:pPr>
        <w:pStyle w:val="Nadpis1"/>
      </w:pPr>
      <w:r>
        <w:t>Náhrada škody</w:t>
      </w:r>
    </w:p>
    <w:p w14:paraId="262AA4C5" w14:textId="77777777" w:rsidR="00E046A2" w:rsidRPr="00D07F9F" w:rsidRDefault="00E046A2" w:rsidP="00E046A2"/>
    <w:p w14:paraId="4CFFF20E" w14:textId="77777777" w:rsidR="00E046A2" w:rsidRDefault="00E046A2" w:rsidP="00E046A2">
      <w:pPr>
        <w:numPr>
          <w:ilvl w:val="0"/>
          <w:numId w:val="6"/>
        </w:numPr>
        <w:jc w:val="both"/>
      </w:pPr>
      <w:r>
        <w:t>Každá ze smluvních stran nese odpovědnost za způsobenou škodu v rámci platných právních předpisů a této smlouvy. Obě smluvní strany se zavazují k vyvinutí maximálního úsilí k předcházení škodám a k minimalizaci vzniklých škod.</w:t>
      </w:r>
    </w:p>
    <w:p w14:paraId="11F5F0C9" w14:textId="77777777" w:rsidR="00E046A2" w:rsidRDefault="00E046A2" w:rsidP="00E046A2">
      <w:pPr>
        <w:numPr>
          <w:ilvl w:val="0"/>
          <w:numId w:val="6"/>
        </w:numPr>
        <w:jc w:val="both"/>
      </w:pPr>
      <w:r>
        <w:t>Žádná ze smluvních stran neodpovídá za škodu, která vznikla v důsledku věcně nesprávného nebo jinak chybného zadání, které obdržela od druhé strany. Žádná ze smluvních stran není odpovědná za prodlení způsobené prodlením s plněním závazků druhé smluvní strany.</w:t>
      </w:r>
    </w:p>
    <w:p w14:paraId="2322FF80" w14:textId="77777777" w:rsidR="00E046A2" w:rsidRDefault="00E046A2" w:rsidP="00E046A2">
      <w:pPr>
        <w:numPr>
          <w:ilvl w:val="0"/>
          <w:numId w:val="6"/>
        </w:numPr>
        <w:jc w:val="both"/>
      </w:pPr>
      <w:r>
        <w:t>Smluvní strany se zavazují upozornit druhou smluvní stranu bez zbytečného odkladu na vzniklé okolnosti vylučující odpovědnost bránící řádnému plnění této smlouvy. Smluvní strany se zavazují k vyvinutí maximálního úsilí k odvrácení a překonání okolností vylučujících odpovědnost.</w:t>
      </w:r>
    </w:p>
    <w:p w14:paraId="10B098FC" w14:textId="77777777" w:rsidR="00E046A2" w:rsidRDefault="00E046A2" w:rsidP="00E046A2">
      <w:pPr>
        <w:jc w:val="both"/>
      </w:pPr>
    </w:p>
    <w:p w14:paraId="61E9B9F6" w14:textId="77777777" w:rsidR="006B35F0" w:rsidRDefault="006B35F0" w:rsidP="00E046A2">
      <w:pPr>
        <w:jc w:val="both"/>
      </w:pPr>
    </w:p>
    <w:p w14:paraId="5E8FF7F8" w14:textId="77777777" w:rsidR="006B35F0" w:rsidRDefault="006B35F0" w:rsidP="00E046A2">
      <w:pPr>
        <w:jc w:val="both"/>
      </w:pPr>
    </w:p>
    <w:p w14:paraId="5428CA9F" w14:textId="77777777" w:rsidR="00E046A2" w:rsidRPr="00DD3444" w:rsidRDefault="00E046A2" w:rsidP="00E046A2">
      <w:pPr>
        <w:pStyle w:val="Zkladntext"/>
        <w:spacing w:line="240" w:lineRule="auto"/>
        <w:rPr>
          <w:spacing w:val="0"/>
        </w:rPr>
      </w:pPr>
      <w:r w:rsidRPr="00DD3444">
        <w:rPr>
          <w:spacing w:val="0"/>
        </w:rPr>
        <w:t>Čl. VII</w:t>
      </w:r>
      <w:r>
        <w:rPr>
          <w:spacing w:val="0"/>
        </w:rPr>
        <w:t>I</w:t>
      </w:r>
      <w:r w:rsidRPr="00DD3444">
        <w:rPr>
          <w:spacing w:val="0"/>
        </w:rPr>
        <w:t>.</w:t>
      </w:r>
    </w:p>
    <w:p w14:paraId="3BF21452" w14:textId="77777777" w:rsidR="00E046A2" w:rsidRDefault="00E046A2" w:rsidP="00E046A2">
      <w:pPr>
        <w:pStyle w:val="Nadpis1"/>
      </w:pPr>
      <w:r>
        <w:t>Součinnost a vzájemná komunikace</w:t>
      </w:r>
    </w:p>
    <w:p w14:paraId="51027078" w14:textId="77777777" w:rsidR="00E046A2" w:rsidRPr="00D07F9F" w:rsidRDefault="00E046A2" w:rsidP="00E046A2"/>
    <w:p w14:paraId="65A18DE6" w14:textId="77777777" w:rsidR="00E046A2" w:rsidRDefault="00E046A2" w:rsidP="00576B4F">
      <w:pPr>
        <w:jc w:val="both"/>
      </w:pPr>
      <w:r>
        <w:t xml:space="preserve">1.  Smluvní strany se zavazují vzájemně spolupracovat a poskytovat si veškeré informace </w:t>
      </w:r>
    </w:p>
    <w:p w14:paraId="01CD9663" w14:textId="77777777" w:rsidR="00E046A2" w:rsidRDefault="00E046A2" w:rsidP="00576B4F">
      <w:pPr>
        <w:jc w:val="both"/>
      </w:pPr>
      <w:r>
        <w:t xml:space="preserve">      potřebné pro řádné plnění svých závazků. Smluvní strany jsou povinny informovat druhou</w:t>
      </w:r>
    </w:p>
    <w:p w14:paraId="470F01AC" w14:textId="77777777" w:rsidR="00E046A2" w:rsidRDefault="00E046A2" w:rsidP="00576B4F">
      <w:pPr>
        <w:jc w:val="both"/>
      </w:pPr>
      <w:r>
        <w:t xml:space="preserve">      stranu o veškerých skutečnostech, které jsou nebo mohou být důležité pro řádné plnění </w:t>
      </w:r>
    </w:p>
    <w:p w14:paraId="25BFF5AF" w14:textId="77777777" w:rsidR="00E046A2" w:rsidRDefault="00E046A2" w:rsidP="0050570B">
      <w:pPr>
        <w:jc w:val="both"/>
      </w:pPr>
      <w:r>
        <w:t xml:space="preserve">      této smlouvy.</w:t>
      </w:r>
    </w:p>
    <w:p w14:paraId="50410F05" w14:textId="77777777" w:rsidR="00E046A2" w:rsidRDefault="00E046A2" w:rsidP="00CD0AE3">
      <w:pPr>
        <w:jc w:val="both"/>
      </w:pPr>
      <w:r>
        <w:t xml:space="preserve">2.   Smluvní strany jsou povinny plnit své závazky vyplývající z této smlouvy tak, aby </w:t>
      </w:r>
    </w:p>
    <w:p w14:paraId="6AEA017D" w14:textId="77777777" w:rsidR="00E046A2" w:rsidRDefault="00E046A2" w:rsidP="00BA2FF3">
      <w:pPr>
        <w:jc w:val="both"/>
      </w:pPr>
      <w:r>
        <w:t xml:space="preserve">      nedocházelo k prodlení s plněním jednotlivých termínů a s prodlením splatnosti </w:t>
      </w:r>
    </w:p>
    <w:p w14:paraId="2E480DF9" w14:textId="77777777" w:rsidR="00E046A2" w:rsidRDefault="00E046A2" w:rsidP="00FE5585">
      <w:pPr>
        <w:jc w:val="both"/>
      </w:pPr>
      <w:r>
        <w:t xml:space="preserve">      jednotlivých peněžních závazků.</w:t>
      </w:r>
    </w:p>
    <w:p w14:paraId="1D4CE326" w14:textId="77777777" w:rsidR="002D6662" w:rsidRDefault="002D6662" w:rsidP="00FE5585">
      <w:pPr>
        <w:jc w:val="both"/>
      </w:pPr>
    </w:p>
    <w:p w14:paraId="29B2EC8B" w14:textId="77777777" w:rsidR="00E046A2" w:rsidRDefault="00E046A2" w:rsidP="002A2B28">
      <w:pPr>
        <w:pStyle w:val="Revize"/>
        <w:ind w:left="284" w:hanging="284"/>
        <w:jc w:val="both"/>
      </w:pPr>
      <w:r>
        <w:t xml:space="preserve">3. </w:t>
      </w:r>
      <w:r>
        <w:tab/>
        <w:t xml:space="preserve">Veškerá komunikace mezi smluvními stranami bude probíhat prostřednictvím </w:t>
      </w:r>
      <w:r w:rsidR="002A2B28">
        <w:t xml:space="preserve">níže uvedených </w:t>
      </w:r>
      <w:r>
        <w:t>oprávněných osob.</w:t>
      </w:r>
    </w:p>
    <w:p w14:paraId="50294BC4" w14:textId="77777777" w:rsidR="00576B4F" w:rsidRDefault="00576B4F" w:rsidP="00576B4F">
      <w:pPr>
        <w:pStyle w:val="Revize"/>
        <w:jc w:val="both"/>
      </w:pPr>
    </w:p>
    <w:p w14:paraId="5B4C6BAD" w14:textId="77777777" w:rsidR="001B6E4D" w:rsidRDefault="0050570B" w:rsidP="00495399">
      <w:pPr>
        <w:pStyle w:val="Revize"/>
        <w:ind w:left="284"/>
      </w:pPr>
      <w:r>
        <w:t>Opr</w:t>
      </w:r>
      <w:r w:rsidR="00154988">
        <w:t>ávněn</w:t>
      </w:r>
      <w:r w:rsidR="00B824B2">
        <w:t>é</w:t>
      </w:r>
      <w:r>
        <w:t xml:space="preserve"> osob</w:t>
      </w:r>
      <w:r w:rsidR="00B824B2">
        <w:t>y</w:t>
      </w:r>
      <w:r>
        <w:t xml:space="preserve"> za ZČU:</w:t>
      </w:r>
      <w:r w:rsidR="00154988">
        <w:t xml:space="preserve"> </w:t>
      </w:r>
      <w:r w:rsidR="005E73DB">
        <w:t xml:space="preserve">Gabriela </w:t>
      </w:r>
      <w:proofErr w:type="spellStart"/>
      <w:r w:rsidR="005E73DB">
        <w:t>Vostracká</w:t>
      </w:r>
      <w:proofErr w:type="spellEnd"/>
      <w:r w:rsidR="00D95942">
        <w:t xml:space="preserve">, e-mail kontakt: </w:t>
      </w:r>
      <w:hyperlink r:id="rId8" w:history="1">
        <w:r w:rsidR="00B824B2" w:rsidRPr="001C7F75">
          <w:rPr>
            <w:rStyle w:val="Hypertextovodkaz"/>
          </w:rPr>
          <w:t>gvostrac@skm.zcu.cz</w:t>
        </w:r>
      </w:hyperlink>
      <w:r w:rsidR="00B824B2">
        <w:t>, tel.</w:t>
      </w:r>
      <w:r w:rsidR="008409F8">
        <w:t xml:space="preserve"> </w:t>
      </w:r>
      <w:r w:rsidR="00D95942">
        <w:t>377</w:t>
      </w:r>
      <w:r w:rsidR="008409F8">
        <w:t> </w:t>
      </w:r>
      <w:r w:rsidR="00D95942">
        <w:t>634</w:t>
      </w:r>
      <w:r w:rsidR="008409F8">
        <w:t> </w:t>
      </w:r>
      <w:r w:rsidR="00D95942">
        <w:t>854</w:t>
      </w:r>
      <w:r w:rsidR="008409F8">
        <w:t xml:space="preserve">, 602 441 447, Denisa </w:t>
      </w:r>
      <w:proofErr w:type="spellStart"/>
      <w:r w:rsidR="008409F8">
        <w:t>Vaizová</w:t>
      </w:r>
      <w:proofErr w:type="spellEnd"/>
      <w:r w:rsidR="008409F8">
        <w:t xml:space="preserve">, e-mail kontakt: </w:t>
      </w:r>
      <w:hyperlink r:id="rId9" w:history="1">
        <w:r w:rsidR="008409F8" w:rsidRPr="001C7F75">
          <w:rPr>
            <w:rStyle w:val="Hypertextovodkaz"/>
          </w:rPr>
          <w:t>devaizov@suz.zcu.cz</w:t>
        </w:r>
      </w:hyperlink>
      <w:r w:rsidR="008409F8">
        <w:t>, tel. 724 820 464</w:t>
      </w:r>
    </w:p>
    <w:p w14:paraId="1DCBC502" w14:textId="77777777" w:rsidR="00816039" w:rsidRPr="00880E65" w:rsidRDefault="0050570B" w:rsidP="00816039">
      <w:pPr>
        <w:tabs>
          <w:tab w:val="center" w:pos="7230"/>
        </w:tabs>
        <w:rPr>
          <w:rFonts w:ascii="Garamond" w:hAnsi="Garamond" w:cs="Arial"/>
        </w:rPr>
      </w:pPr>
      <w:r>
        <w:t xml:space="preserve">Oprávněná osoba za poskytovatele: </w:t>
      </w:r>
      <w:r w:rsidR="00816039" w:rsidRPr="00F927AB">
        <w:rPr>
          <w:rFonts w:ascii="Garamond" w:hAnsi="Garamond"/>
          <w:highlight w:val="yellow"/>
        </w:rPr>
        <w:t>[DOPLNÍ DODAVATEL]</w:t>
      </w:r>
    </w:p>
    <w:p w14:paraId="2D51AC8D" w14:textId="77777777" w:rsidR="0050570B" w:rsidRDefault="0050570B" w:rsidP="00576B4F">
      <w:pPr>
        <w:pStyle w:val="Revize"/>
        <w:jc w:val="both"/>
      </w:pPr>
    </w:p>
    <w:p w14:paraId="31557A5C" w14:textId="77777777" w:rsidR="00E046A2" w:rsidRDefault="00E046A2" w:rsidP="00576B4F">
      <w:pPr>
        <w:numPr>
          <w:ilvl w:val="0"/>
          <w:numId w:val="6"/>
        </w:numPr>
        <w:jc w:val="both"/>
      </w:pPr>
      <w:r>
        <w:t xml:space="preserve">Smluvní strany se zavazují, že v případě změny </w:t>
      </w:r>
      <w:r w:rsidR="00790EBA">
        <w:t>v kontaktních údajích</w:t>
      </w:r>
      <w:r w:rsidR="00495399">
        <w:t xml:space="preserve"> </w:t>
      </w:r>
      <w:r>
        <w:t xml:space="preserve">budou o této </w:t>
      </w:r>
      <w:r w:rsidR="00790EBA">
        <w:t xml:space="preserve">skutečnosti </w:t>
      </w:r>
      <w:r>
        <w:t>druhou smluvní stranu písemně informovat nejpozději do 3 dnů ode dne této změny.</w:t>
      </w:r>
    </w:p>
    <w:p w14:paraId="3743ECCB" w14:textId="77777777" w:rsidR="00E046A2" w:rsidRDefault="00E046A2" w:rsidP="00E046A2">
      <w:pPr>
        <w:jc w:val="both"/>
      </w:pPr>
    </w:p>
    <w:p w14:paraId="43E00BA0" w14:textId="77777777" w:rsidR="002D6662" w:rsidRDefault="002D6662" w:rsidP="00E046A2">
      <w:pPr>
        <w:jc w:val="both"/>
      </w:pPr>
    </w:p>
    <w:p w14:paraId="052AD7D7" w14:textId="77777777" w:rsidR="00E046A2" w:rsidRPr="00DD3444" w:rsidRDefault="00E046A2" w:rsidP="00E046A2">
      <w:pPr>
        <w:pStyle w:val="Zkladntext"/>
        <w:spacing w:line="240" w:lineRule="auto"/>
        <w:rPr>
          <w:spacing w:val="0"/>
        </w:rPr>
      </w:pPr>
      <w:r w:rsidRPr="00DD3444">
        <w:rPr>
          <w:spacing w:val="0"/>
        </w:rPr>
        <w:t xml:space="preserve">Čl. </w:t>
      </w:r>
      <w:r>
        <w:rPr>
          <w:spacing w:val="0"/>
        </w:rPr>
        <w:t>IX</w:t>
      </w:r>
      <w:r w:rsidRPr="00DD3444">
        <w:rPr>
          <w:spacing w:val="0"/>
        </w:rPr>
        <w:t>.</w:t>
      </w:r>
    </w:p>
    <w:p w14:paraId="57A6F6FF" w14:textId="77777777" w:rsidR="00E046A2" w:rsidRDefault="00E046A2" w:rsidP="00E046A2">
      <w:pPr>
        <w:pStyle w:val="Nadpis1"/>
      </w:pPr>
      <w:r>
        <w:t>Platnost a účinnost smlouvy, ukončení smlouvy</w:t>
      </w:r>
    </w:p>
    <w:p w14:paraId="3B5E6EB3" w14:textId="77777777" w:rsidR="00E046A2" w:rsidRDefault="00E046A2" w:rsidP="00E046A2">
      <w:pPr>
        <w:pStyle w:val="Revize"/>
        <w:jc w:val="both"/>
      </w:pPr>
    </w:p>
    <w:p w14:paraId="30C9AF9B" w14:textId="77777777" w:rsidR="00E046A2" w:rsidRDefault="00E046A2" w:rsidP="00E046A2">
      <w:pPr>
        <w:pStyle w:val="Zkladntext2"/>
        <w:numPr>
          <w:ilvl w:val="0"/>
          <w:numId w:val="8"/>
        </w:numPr>
        <w:jc w:val="left"/>
      </w:pPr>
      <w:r>
        <w:t>Tato smlouva nabývá platnosti dnem podpisu obou smluvních stran.</w:t>
      </w:r>
    </w:p>
    <w:p w14:paraId="44629A56" w14:textId="77777777" w:rsidR="00E046A2" w:rsidRDefault="00E046A2" w:rsidP="00E046A2">
      <w:pPr>
        <w:pStyle w:val="Zkladntext2"/>
        <w:numPr>
          <w:ilvl w:val="0"/>
          <w:numId w:val="8"/>
        </w:numPr>
      </w:pPr>
      <w:r>
        <w:t>Tato smlouva se uzavírá na dobu určitou, a to</w:t>
      </w:r>
      <w:r w:rsidR="00097F51">
        <w:rPr>
          <w:lang w:val="cs-CZ"/>
        </w:rPr>
        <w:t xml:space="preserve"> s </w:t>
      </w:r>
      <w:r w:rsidR="00AB153F" w:rsidRPr="00AB153F">
        <w:rPr>
          <w:b/>
          <w:lang w:val="cs-CZ"/>
        </w:rPr>
        <w:t xml:space="preserve"> účinnost</w:t>
      </w:r>
      <w:r w:rsidR="00FB6AE2">
        <w:rPr>
          <w:b/>
          <w:lang w:val="cs-CZ"/>
        </w:rPr>
        <w:t>í</w:t>
      </w:r>
      <w:r w:rsidR="00AB153F" w:rsidRPr="00AB153F">
        <w:rPr>
          <w:b/>
          <w:lang w:val="cs-CZ"/>
        </w:rPr>
        <w:t xml:space="preserve"> smlouvy</w:t>
      </w:r>
      <w:r w:rsidR="00FB6AE2">
        <w:rPr>
          <w:b/>
          <w:lang w:val="cs-CZ"/>
        </w:rPr>
        <w:t xml:space="preserve"> od 1.1.202</w:t>
      </w:r>
      <w:r w:rsidR="00D95942">
        <w:rPr>
          <w:b/>
          <w:lang w:val="cs-CZ"/>
        </w:rPr>
        <w:t>6</w:t>
      </w:r>
      <w:r w:rsidR="009E2435" w:rsidRPr="00AB153F">
        <w:rPr>
          <w:b/>
        </w:rPr>
        <w:t xml:space="preserve"> </w:t>
      </w:r>
      <w:r w:rsidRPr="00AB153F">
        <w:rPr>
          <w:b/>
        </w:rPr>
        <w:t xml:space="preserve">do </w:t>
      </w:r>
      <w:r w:rsidR="00D95942">
        <w:rPr>
          <w:b/>
          <w:lang w:val="cs-CZ"/>
        </w:rPr>
        <w:t>30.6.2028</w:t>
      </w:r>
      <w:r w:rsidR="00682513">
        <w:rPr>
          <w:lang w:val="cs-CZ"/>
        </w:rPr>
        <w:t>.</w:t>
      </w:r>
    </w:p>
    <w:p w14:paraId="15C7A498" w14:textId="77777777" w:rsidR="00E046A2" w:rsidRDefault="00E046A2" w:rsidP="00740EBF">
      <w:pPr>
        <w:pStyle w:val="Zkladntext2"/>
        <w:numPr>
          <w:ilvl w:val="0"/>
          <w:numId w:val="8"/>
        </w:numPr>
      </w:pPr>
      <w:r>
        <w:t xml:space="preserve">Objednatel je oprávněn tuto smlouvu kdykoli písemně vypovědět i bez uvedení důvodu. Výpovědní lhůta </w:t>
      </w:r>
      <w:r w:rsidR="00740EBF" w:rsidRPr="00740EBF">
        <w:t>činí 3 měsíce a počíná běžet prvního dne kalendářního</w:t>
      </w:r>
      <w:r w:rsidR="00740EBF">
        <w:t xml:space="preserve"> měsíce následujícího po </w:t>
      </w:r>
      <w:r w:rsidR="00A855F8">
        <w:rPr>
          <w:lang w:val="cs-CZ"/>
        </w:rPr>
        <w:t xml:space="preserve">doručení </w:t>
      </w:r>
      <w:r w:rsidR="00740EBF">
        <w:t>výpově</w:t>
      </w:r>
      <w:r w:rsidR="005E73DB">
        <w:rPr>
          <w:lang w:val="cs-CZ"/>
        </w:rPr>
        <w:t>di.</w:t>
      </w:r>
    </w:p>
    <w:p w14:paraId="27021C69" w14:textId="77777777" w:rsidR="00E046A2" w:rsidRDefault="00E046A2" w:rsidP="0086679F">
      <w:pPr>
        <w:pStyle w:val="Zkladntext2"/>
        <w:numPr>
          <w:ilvl w:val="0"/>
          <w:numId w:val="8"/>
        </w:numPr>
      </w:pPr>
      <w:r>
        <w:lastRenderedPageBreak/>
        <w:t>Tato smlouva může být ukončena dále i písemnou dohodou smluvních stran a nebo odstoupením od smlouvy z důvodů stanovených v této smlouvě nebo v zákoně.</w:t>
      </w:r>
    </w:p>
    <w:p w14:paraId="17089CAC" w14:textId="77777777" w:rsidR="00E046A2" w:rsidRDefault="00E046A2" w:rsidP="0086679F">
      <w:pPr>
        <w:pStyle w:val="Zkladntext2"/>
        <w:numPr>
          <w:ilvl w:val="0"/>
          <w:numId w:val="8"/>
        </w:numPr>
      </w:pPr>
      <w:r>
        <w:t>Od této smlouvy může smluvní strana odstoupit pro podstatné porušení smluvní povinnosti druhou smluvní stranou. Za podstatné porušení smluvní povinnosti se považuje zejména:</w:t>
      </w:r>
    </w:p>
    <w:p w14:paraId="406F32A0" w14:textId="77777777" w:rsidR="00E046A2" w:rsidRPr="00D76BA5" w:rsidRDefault="00E046A2" w:rsidP="0086679F">
      <w:pPr>
        <w:pStyle w:val="Odstavecseseznamem1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na straně objednatele nezaplacení </w:t>
      </w:r>
      <w:r w:rsidRPr="00D76BA5">
        <w:rPr>
          <w:rFonts w:ascii="Times New Roman" w:hAnsi="Times New Roman"/>
          <w:sz w:val="24"/>
          <w:szCs w:val="24"/>
        </w:rPr>
        <w:t xml:space="preserve">ceny podle této smlouvy ve lhůtě delší než 30 dní po dni splatnosti příslušné faktury, </w:t>
      </w:r>
    </w:p>
    <w:p w14:paraId="04F5EA30" w14:textId="77777777" w:rsidR="00E046A2" w:rsidRPr="00D76BA5" w:rsidRDefault="00E046A2" w:rsidP="0086679F">
      <w:pPr>
        <w:pStyle w:val="Odstavecseseznamem1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na straně poskytovatele, jestliže služby</w:t>
      </w:r>
      <w:r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její části), nebudou řádně dodány</w:t>
      </w:r>
      <w:r w:rsidRPr="00D76BA5">
        <w:rPr>
          <w:rFonts w:ascii="Times New Roman" w:hAnsi="Times New Roman"/>
          <w:sz w:val="24"/>
          <w:szCs w:val="24"/>
        </w:rPr>
        <w:t xml:space="preserve"> v dohodnutém termínu, </w:t>
      </w:r>
    </w:p>
    <w:p w14:paraId="6925E08B" w14:textId="77777777" w:rsidR="00E046A2" w:rsidRPr="00D76BA5" w:rsidRDefault="00E046A2" w:rsidP="0086679F">
      <w:pPr>
        <w:pStyle w:val="Odstavecseseznamem1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na straně poskytovatele, jestliže služby nebudou</w:t>
      </w:r>
      <w:r w:rsidRPr="00D76BA5">
        <w:rPr>
          <w:rFonts w:ascii="Times New Roman" w:hAnsi="Times New Roman"/>
          <w:sz w:val="24"/>
          <w:szCs w:val="24"/>
        </w:rPr>
        <w:t xml:space="preserve"> mít vla</w:t>
      </w:r>
      <w:r>
        <w:rPr>
          <w:rFonts w:ascii="Times New Roman" w:hAnsi="Times New Roman"/>
          <w:sz w:val="24"/>
          <w:szCs w:val="24"/>
        </w:rPr>
        <w:t>stnosti deklarované poskytovatelem</w:t>
      </w:r>
      <w:r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14:paraId="6D241BAB" w14:textId="77777777" w:rsidR="00E046A2" w:rsidRPr="00D76BA5" w:rsidRDefault="00E046A2" w:rsidP="0086679F">
      <w:pPr>
        <w:pStyle w:val="Odstavecseseznamem1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na straně poskytovatele, jestliže je poskytovatel</w:t>
      </w:r>
      <w:r w:rsidRPr="00D76BA5">
        <w:rPr>
          <w:rFonts w:ascii="Times New Roman" w:hAnsi="Times New Roman"/>
          <w:sz w:val="24"/>
          <w:szCs w:val="24"/>
        </w:rPr>
        <w:t xml:space="preserve"> v prodl</w:t>
      </w:r>
      <w:r>
        <w:rPr>
          <w:rFonts w:ascii="Times New Roman" w:hAnsi="Times New Roman"/>
          <w:sz w:val="24"/>
          <w:szCs w:val="24"/>
        </w:rPr>
        <w:t xml:space="preserve">ení s odstraněním vad dle </w:t>
      </w:r>
      <w:r w:rsidRPr="00D76BA5">
        <w:rPr>
          <w:rFonts w:ascii="Times New Roman" w:hAnsi="Times New Roman"/>
          <w:sz w:val="24"/>
          <w:szCs w:val="24"/>
        </w:rPr>
        <w:t>této smlouvy.</w:t>
      </w:r>
    </w:p>
    <w:p w14:paraId="1D4673E5" w14:textId="77777777" w:rsidR="00E046A2" w:rsidRPr="00D76BA5" w:rsidRDefault="00E046A2" w:rsidP="0086679F">
      <w:pPr>
        <w:pStyle w:val="Odstavecseseznamem1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A61509"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14:paraId="32D8ECF0" w14:textId="77777777" w:rsidR="00E046A2" w:rsidRPr="00D76BA5" w:rsidRDefault="00E046A2" w:rsidP="0086679F">
      <w:pPr>
        <w:pStyle w:val="Odstavecseseznamem1"/>
        <w:ind w:left="426" w:hanging="426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14:paraId="4706775F" w14:textId="77777777" w:rsidR="00E046A2" w:rsidRDefault="00E046A2" w:rsidP="0086679F">
      <w:pPr>
        <w:pStyle w:val="Odstavecseseznamem1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 xml:space="preserve">8.  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V případě odst</w:t>
      </w:r>
      <w:r>
        <w:rPr>
          <w:rFonts w:ascii="Times New Roman" w:eastAsia="Lucida Sans Unicode" w:hAnsi="Times New Roman"/>
          <w:kern w:val="2"/>
          <w:sz w:val="24"/>
          <w:szCs w:val="24"/>
        </w:rPr>
        <w:t>oupení od této smlouvy objednatelem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 pro podstatné porušení</w:t>
      </w:r>
      <w:r>
        <w:rPr>
          <w:rFonts w:ascii="Times New Roman" w:eastAsia="Lucida Sans Unicode" w:hAnsi="Times New Roman"/>
          <w:kern w:val="2"/>
          <w:sz w:val="24"/>
          <w:szCs w:val="24"/>
        </w:rPr>
        <w:t xml:space="preserve"> smluvní povinnosti poskytovatele, je poskytovatel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 povinen </w:t>
      </w:r>
      <w:r>
        <w:rPr>
          <w:rFonts w:ascii="Times New Roman" w:hAnsi="Times New Roman"/>
          <w:sz w:val="24"/>
          <w:szCs w:val="24"/>
        </w:rPr>
        <w:t>uhradit objednateli</w:t>
      </w:r>
      <w:r w:rsidRPr="00D76BA5">
        <w:rPr>
          <w:rFonts w:ascii="Times New Roman" w:hAnsi="Times New Roman"/>
          <w:sz w:val="24"/>
          <w:szCs w:val="24"/>
        </w:rPr>
        <w:t xml:space="preserve"> případnou vzniklou újmu (majetkovou i nemajetkovou).</w:t>
      </w:r>
    </w:p>
    <w:p w14:paraId="5E1E5C97" w14:textId="77777777" w:rsidR="00E046A2" w:rsidRDefault="00E046A2" w:rsidP="0086679F">
      <w:pPr>
        <w:pStyle w:val="Zkladntext2"/>
        <w:rPr>
          <w:lang w:val="cs-CZ"/>
        </w:rPr>
      </w:pPr>
    </w:p>
    <w:p w14:paraId="4DD2E7F8" w14:textId="77777777" w:rsidR="00E046A2" w:rsidRPr="00DD3444" w:rsidRDefault="00E046A2" w:rsidP="002D6662">
      <w:pPr>
        <w:pStyle w:val="Zkladntext"/>
        <w:spacing w:line="240" w:lineRule="auto"/>
        <w:rPr>
          <w:spacing w:val="0"/>
        </w:rPr>
      </w:pPr>
      <w:r w:rsidRPr="00DD3444">
        <w:rPr>
          <w:spacing w:val="0"/>
        </w:rPr>
        <w:t xml:space="preserve">Čl. </w:t>
      </w:r>
      <w:r>
        <w:rPr>
          <w:spacing w:val="0"/>
        </w:rPr>
        <w:t>X</w:t>
      </w:r>
      <w:r w:rsidRPr="00DD3444">
        <w:rPr>
          <w:spacing w:val="0"/>
        </w:rPr>
        <w:t>.</w:t>
      </w:r>
    </w:p>
    <w:p w14:paraId="2F19EA24" w14:textId="77777777" w:rsidR="00E046A2" w:rsidRDefault="00E046A2" w:rsidP="002D6662">
      <w:pPr>
        <w:pStyle w:val="Nadpis1"/>
      </w:pPr>
      <w:r>
        <w:t>Odpovědnost za vady</w:t>
      </w:r>
    </w:p>
    <w:p w14:paraId="103820C7" w14:textId="77777777" w:rsidR="00E046A2" w:rsidRDefault="00E046A2" w:rsidP="0086679F">
      <w:pPr>
        <w:jc w:val="both"/>
      </w:pPr>
    </w:p>
    <w:p w14:paraId="544E2086" w14:textId="77777777" w:rsidR="007232D1" w:rsidRDefault="007232D1" w:rsidP="0086679F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>
        <w:t>Dodavatel odpovídá za to, že předmět plnění podle této smlouvy má vlastnosti stanovené touto smlouvou nebo vlastnosti obvyklé.</w:t>
      </w:r>
    </w:p>
    <w:p w14:paraId="5442914A" w14:textId="77777777" w:rsidR="007232D1" w:rsidRDefault="007232D1" w:rsidP="0086679F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>
        <w:t>Služby poskytnuté dle této smlouvy mají vady, pokud nejsou provedeny v souladu s podmínkami stanovenými touto smlouvou a jejími přílohami.</w:t>
      </w:r>
    </w:p>
    <w:p w14:paraId="18CCB135" w14:textId="77777777" w:rsidR="007232D1" w:rsidRDefault="007232D1" w:rsidP="0086679F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>
        <w:t>Dodavatel odpovídá za vady zjištěné při jeho předání nebo v průběhu záruční doby. Dodavatel za tímto účelem poskytuje objednateli záruku za jakost po záruční dobu v délce 30 dnů. Záruční doba běží dnem podpisu protokolu o převzetí prádla.</w:t>
      </w:r>
    </w:p>
    <w:p w14:paraId="7FB6F240" w14:textId="77777777" w:rsidR="00E046A2" w:rsidRDefault="00E046A2" w:rsidP="0086679F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>
        <w:t xml:space="preserve">Objednatel je povinen uplatnit vady u poskytovatele do 30 dnů od převzetí prádla, a to písemně na adresu uvedenou v záhlaví této smlouvy s uvedením vytýkaných vad, nebude-li mezi smluvními stranami dohodnuto jinak. Lhůta k odstranění vady se stanovuje na 3 </w:t>
      </w:r>
      <w:r w:rsidR="0050570B">
        <w:t xml:space="preserve">pracovní </w:t>
      </w:r>
      <w:r>
        <w:t>dny od doručení reklamace poskytovateli, pokud nebude smluvními stranami dohodnuto jinak. Poskytovatel je povinen odstranit vytknuté vady na svůj náklad.</w:t>
      </w:r>
    </w:p>
    <w:p w14:paraId="287883B4" w14:textId="77777777" w:rsidR="00CC2AB8" w:rsidRDefault="00CC2AB8" w:rsidP="0086679F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>
        <w:rPr>
          <w:lang w:val="cs-CZ"/>
        </w:rPr>
        <w:t>B</w:t>
      </w:r>
      <w:proofErr w:type="spellStart"/>
      <w:r w:rsidRPr="00740EBF">
        <w:t>ude-li</w:t>
      </w:r>
      <w:proofErr w:type="spellEnd"/>
      <w:r>
        <w:rPr>
          <w:lang w:val="cs-CZ"/>
        </w:rPr>
        <w:t xml:space="preserve"> dodavatel </w:t>
      </w:r>
      <w:r w:rsidRPr="00740EBF">
        <w:t xml:space="preserve">v prodlení s odstraněním vad podle této smlouvy </w:t>
      </w:r>
      <w:r>
        <w:rPr>
          <w:lang w:val="cs-CZ"/>
        </w:rPr>
        <w:t>je povinen uhradit objednateli smluvní pokutu ve výši 500 Kč za každý i započatý den prodlení</w:t>
      </w:r>
      <w:r w:rsidRPr="00740EBF">
        <w:t xml:space="preserve">. </w:t>
      </w:r>
    </w:p>
    <w:p w14:paraId="32614D02" w14:textId="77777777" w:rsidR="00CC2AB8" w:rsidRDefault="00CC2AB8" w:rsidP="0086679F">
      <w:pPr>
        <w:pStyle w:val="Zpat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740EBF">
        <w:t xml:space="preserve">Uhrazením smluvní pokuty </w:t>
      </w:r>
      <w:r>
        <w:rPr>
          <w:lang w:val="cs-CZ"/>
        </w:rPr>
        <w:t xml:space="preserve">sjednané dle této smlouvy </w:t>
      </w:r>
      <w:r w:rsidRPr="00740EBF">
        <w:t>není dotčeno právo na náhradu škody v plné výši.</w:t>
      </w:r>
    </w:p>
    <w:p w14:paraId="59D41D8B" w14:textId="77777777" w:rsidR="00E046A2" w:rsidRDefault="00E046A2" w:rsidP="0086679F">
      <w:pPr>
        <w:pStyle w:val="Zkladntext2"/>
        <w:rPr>
          <w:lang w:val="cs-CZ"/>
        </w:rPr>
      </w:pPr>
    </w:p>
    <w:p w14:paraId="397E32D7" w14:textId="77777777" w:rsidR="002D6662" w:rsidRPr="002D6662" w:rsidRDefault="002D6662" w:rsidP="0086679F">
      <w:pPr>
        <w:pStyle w:val="Zkladntext2"/>
        <w:rPr>
          <w:lang w:val="cs-CZ"/>
        </w:rPr>
      </w:pPr>
    </w:p>
    <w:p w14:paraId="397137AD" w14:textId="77777777" w:rsidR="00E046A2" w:rsidRPr="00DD3444" w:rsidRDefault="00E046A2" w:rsidP="002D6662">
      <w:pPr>
        <w:pStyle w:val="Zkladntext"/>
        <w:spacing w:line="240" w:lineRule="auto"/>
        <w:rPr>
          <w:spacing w:val="0"/>
        </w:rPr>
      </w:pPr>
      <w:r w:rsidRPr="00DD3444">
        <w:rPr>
          <w:spacing w:val="0"/>
        </w:rPr>
        <w:t xml:space="preserve">Čl. </w:t>
      </w:r>
      <w:r>
        <w:rPr>
          <w:spacing w:val="0"/>
        </w:rPr>
        <w:t>XI</w:t>
      </w:r>
      <w:r w:rsidRPr="00DD3444">
        <w:rPr>
          <w:spacing w:val="0"/>
        </w:rPr>
        <w:t>.</w:t>
      </w:r>
    </w:p>
    <w:p w14:paraId="4771ABF5" w14:textId="77777777" w:rsidR="00E046A2" w:rsidRDefault="00E046A2" w:rsidP="002D6662">
      <w:pPr>
        <w:pStyle w:val="Nadpis1"/>
      </w:pPr>
      <w:r>
        <w:t>Uchování dokumentů</w:t>
      </w:r>
    </w:p>
    <w:p w14:paraId="6EDEB41C" w14:textId="77777777" w:rsidR="00E046A2" w:rsidRDefault="00E046A2" w:rsidP="0086679F">
      <w:pPr>
        <w:jc w:val="both"/>
      </w:pPr>
    </w:p>
    <w:p w14:paraId="70B09BC4" w14:textId="77777777" w:rsidR="00E046A2" w:rsidRDefault="00E046A2" w:rsidP="0086679F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t xml:space="preserve">Poskytovatel je povinen uchovávat dokumenty související s poskytováním služeb dle této smlouvy nejméně po dobu 5ti let od konce účetního období, ve kterém došlo k zaplacení </w:t>
      </w:r>
      <w:r>
        <w:lastRenderedPageBreak/>
        <w:t>poslední části ceny poskytnutých služeb, popř. k poslednímu zdanitelnému plnění dle této smlouvy, a to zejména pro účely kontroly oprávněnými kontrolními orgány.</w:t>
      </w:r>
    </w:p>
    <w:p w14:paraId="4254A94F" w14:textId="77777777" w:rsidR="00E046A2" w:rsidRDefault="00E046A2" w:rsidP="0086679F">
      <w:pPr>
        <w:pStyle w:val="Zpat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t>Poskytovatel je povinen umožnit kontrolu dokumentů souvisejících s poskytováním služeb dle této smlouvy ze strany objednatele a jiných orgánů oprávněných k provádění kontroly.</w:t>
      </w:r>
    </w:p>
    <w:p w14:paraId="44F02652" w14:textId="77777777" w:rsidR="001067FC" w:rsidRDefault="001067FC" w:rsidP="001067FC">
      <w:pPr>
        <w:pStyle w:val="Zpat"/>
        <w:tabs>
          <w:tab w:val="clear" w:pos="4536"/>
          <w:tab w:val="clear" w:pos="9072"/>
        </w:tabs>
        <w:jc w:val="both"/>
      </w:pPr>
    </w:p>
    <w:p w14:paraId="4BFB03D6" w14:textId="77777777" w:rsidR="00E046A2" w:rsidRDefault="00E046A2" w:rsidP="002D6662">
      <w:pPr>
        <w:pStyle w:val="Zkladntext2"/>
        <w:jc w:val="center"/>
        <w:rPr>
          <w:lang w:val="cs-CZ"/>
        </w:rPr>
      </w:pPr>
    </w:p>
    <w:p w14:paraId="77CEFFBB" w14:textId="77777777" w:rsidR="00E046A2" w:rsidRPr="00DD3444" w:rsidRDefault="00E046A2" w:rsidP="002D6662">
      <w:pPr>
        <w:pStyle w:val="Zkladntext"/>
        <w:spacing w:line="240" w:lineRule="auto"/>
        <w:rPr>
          <w:spacing w:val="0"/>
        </w:rPr>
      </w:pPr>
      <w:r w:rsidRPr="00DD3444">
        <w:rPr>
          <w:spacing w:val="0"/>
        </w:rPr>
        <w:t xml:space="preserve">Čl. </w:t>
      </w:r>
      <w:r>
        <w:rPr>
          <w:spacing w:val="0"/>
        </w:rPr>
        <w:t>XII</w:t>
      </w:r>
      <w:r w:rsidRPr="00DD3444">
        <w:rPr>
          <w:spacing w:val="0"/>
        </w:rPr>
        <w:t>.</w:t>
      </w:r>
    </w:p>
    <w:p w14:paraId="5B35A4B7" w14:textId="77777777" w:rsidR="00E046A2" w:rsidRDefault="00E046A2" w:rsidP="002D6662">
      <w:pPr>
        <w:pStyle w:val="Nadpis1"/>
      </w:pPr>
      <w:r>
        <w:t>Závěrečná ustanovení</w:t>
      </w:r>
    </w:p>
    <w:p w14:paraId="33FCDD05" w14:textId="77777777" w:rsidR="00E046A2" w:rsidRDefault="00E046A2" w:rsidP="0086679F">
      <w:pPr>
        <w:jc w:val="both"/>
      </w:pPr>
    </w:p>
    <w:p w14:paraId="06B7C8CF" w14:textId="77777777" w:rsidR="00E046A2" w:rsidRDefault="00E046A2" w:rsidP="0086679F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>
        <w:t>Tato smlouva představuje úplnou dohodu smluvních stran o předmětu této smlouvy.</w:t>
      </w:r>
    </w:p>
    <w:p w14:paraId="539F6552" w14:textId="77777777" w:rsidR="00E046A2" w:rsidRDefault="00E046A2" w:rsidP="0086679F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>
        <w:t>Tato smlouva je uzavřena ve dvou vyhotoveních, z nichž objednatel i poskytovatel obdrží po jednom vyhotovení.</w:t>
      </w:r>
    </w:p>
    <w:p w14:paraId="24FED681" w14:textId="77777777" w:rsidR="00E046A2" w:rsidRDefault="00E046A2" w:rsidP="0086679F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>
        <w:t>Tato smlouva může být změněna pouze dohodou smluvních stran, a to písemným dodatkem.</w:t>
      </w:r>
    </w:p>
    <w:p w14:paraId="5F77D2ED" w14:textId="77777777" w:rsidR="00E046A2" w:rsidRDefault="00E046A2" w:rsidP="0086679F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>
        <w:t>Smluvní strany se zavazují, že veškeré vzniklé spory v souvislosti s realizací smlouvy budou řešeny smírnou cestou – dohodou. Nedojde-li k dohodě, budou spory řešeny před příslušnými obecnými soudy.</w:t>
      </w:r>
    </w:p>
    <w:p w14:paraId="12E3B38E" w14:textId="77777777" w:rsidR="0069225D" w:rsidRPr="0069225D" w:rsidRDefault="00E046A2" w:rsidP="0086679F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>
        <w:t>Každá ze smluvních stran prohlašuje, že tuto smlouvu uzavírá svobodně a vážně, že považuje obsah této smlouvy za určitý a srozumitelný a že jsou ji známy veškeré skutečnosti, jež jsou pro uzavření této smlouvy rozhodující, na důkaz čehož připojují smluvní strany k této smlouvě své podpisy.</w:t>
      </w:r>
    </w:p>
    <w:p w14:paraId="446BFFD0" w14:textId="77777777" w:rsidR="0069225D" w:rsidRPr="0069225D" w:rsidRDefault="0069225D" w:rsidP="0086679F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 w:rsidRPr="0069225D">
        <w:t>Zhotovitel  bere na vědomí, že ZČU je subjektem povinným zveřejňovat smlouvy dle zákona č. 340/2015 Sb.</w:t>
      </w:r>
      <w:r w:rsidR="008F400E">
        <w:rPr>
          <w:lang w:val="cs-CZ"/>
        </w:rPr>
        <w:t xml:space="preserve">, </w:t>
      </w:r>
      <w:r w:rsidR="008F400E" w:rsidRPr="00145BAC">
        <w:t>o zvláštních podmínkách účinnosti některých smluv, uveřejňování těchto smluv a o registru smluv (zákon o registru smluv), ve znění pozdějších předpisů (dále jen „zákon o registru smluv“)</w:t>
      </w:r>
      <w:r w:rsidR="008F400E">
        <w:rPr>
          <w:rFonts w:ascii="Garamond" w:hAnsi="Garamond" w:cs="Arial"/>
          <w:lang w:val="cs-CZ"/>
        </w:rPr>
        <w:t>,</w:t>
      </w:r>
      <w:r w:rsidRPr="0069225D">
        <w:t xml:space="preserve"> a pokud tato smlouva splňuje podmínky pro uveřejnění dané zákonem</w:t>
      </w:r>
      <w:r w:rsidR="008F400E">
        <w:rPr>
          <w:lang w:val="cs-CZ"/>
        </w:rPr>
        <w:t xml:space="preserve"> o registru smluv</w:t>
      </w:r>
      <w:r w:rsidRPr="0069225D">
        <w:t>, ZČU tuto smlouvu uveřejnění v registru smluv.</w:t>
      </w:r>
    </w:p>
    <w:p w14:paraId="7E41B55C" w14:textId="77777777" w:rsidR="00DB2EC6" w:rsidRPr="008F400E" w:rsidRDefault="0069225D" w:rsidP="00DB2EC6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</w:pPr>
      <w:r w:rsidRPr="0069225D">
        <w:t xml:space="preserve">Smlouva </w:t>
      </w:r>
      <w:r w:rsidR="00F435DC">
        <w:rPr>
          <w:lang w:val="cs-CZ"/>
        </w:rPr>
        <w:t>je uzavřena</w:t>
      </w:r>
      <w:r w:rsidRPr="0069225D">
        <w:t xml:space="preserve"> dnem podpisu smlouvy oprávněnými zástupci obou smluvních stran. Smlouva nabývá účinnosti dnem jejího uzavření, jde-li o smlouvu podléhající zveřejnění v registru smluv dle zákona č. 340/2015 Sb., pak teprve dnem zveřejnění v registru smluv. Obě strany prohlašují, že došlo k dohodě o celém rozsahu této smlouvy, že se seznámily s celým textem smlouvy a s textem smlouvy souhlasí. Současně prohlašují, že smlouva nebyla sjednána v tísni ani za jinak jednostranně nevýhodných podmínek.</w:t>
      </w:r>
    </w:p>
    <w:p w14:paraId="39D792B8" w14:textId="77777777" w:rsidR="00E45F05" w:rsidRPr="0069225D" w:rsidRDefault="00E45F05" w:rsidP="00E45F05">
      <w:pPr>
        <w:pStyle w:val="Zpat"/>
        <w:tabs>
          <w:tab w:val="clear" w:pos="4536"/>
          <w:tab w:val="clear" w:pos="9072"/>
        </w:tabs>
        <w:ind w:left="360"/>
        <w:jc w:val="both"/>
      </w:pPr>
    </w:p>
    <w:p w14:paraId="1E245FE8" w14:textId="77777777" w:rsidR="00E046A2" w:rsidRDefault="006B35F0" w:rsidP="00E45F05">
      <w:pPr>
        <w:pStyle w:val="Zkladntext2"/>
        <w:numPr>
          <w:ilvl w:val="0"/>
          <w:numId w:val="10"/>
        </w:numPr>
        <w:rPr>
          <w:lang w:val="cs-CZ"/>
        </w:rPr>
      </w:pPr>
      <w:r>
        <w:rPr>
          <w:lang w:val="cs-CZ"/>
        </w:rPr>
        <w:t>Nedílnou součást této smlouvy tvoří následující přílohy</w:t>
      </w:r>
      <w:r w:rsidR="00246A21">
        <w:rPr>
          <w:lang w:val="cs-CZ"/>
        </w:rPr>
        <w:t>:</w:t>
      </w:r>
    </w:p>
    <w:p w14:paraId="7480108F" w14:textId="77777777" w:rsidR="00E45F05" w:rsidRDefault="00E45F05" w:rsidP="00E45F05">
      <w:pPr>
        <w:pStyle w:val="Odstavecseseznamem"/>
      </w:pPr>
    </w:p>
    <w:p w14:paraId="70083083" w14:textId="77777777" w:rsidR="00E45F05" w:rsidRDefault="00E45F05" w:rsidP="00E45F05">
      <w:pPr>
        <w:pStyle w:val="Zkladntext2"/>
        <w:ind w:left="360"/>
        <w:rPr>
          <w:lang w:val="cs-CZ"/>
        </w:rPr>
      </w:pPr>
      <w:r>
        <w:rPr>
          <w:lang w:val="cs-CZ"/>
        </w:rPr>
        <w:t xml:space="preserve">Příloha č. 1 </w:t>
      </w:r>
      <w:r w:rsidR="007F51C9">
        <w:rPr>
          <w:lang w:val="cs-CZ"/>
        </w:rPr>
        <w:t>Seznam svozových míst</w:t>
      </w:r>
    </w:p>
    <w:p w14:paraId="053A0775" w14:textId="77777777" w:rsidR="008E38E8" w:rsidRDefault="00E45F05" w:rsidP="00E45F05">
      <w:pPr>
        <w:pStyle w:val="Zkladntext2"/>
        <w:ind w:left="360"/>
        <w:rPr>
          <w:lang w:val="cs-CZ"/>
        </w:rPr>
      </w:pPr>
      <w:r>
        <w:rPr>
          <w:lang w:val="cs-CZ"/>
        </w:rPr>
        <w:t xml:space="preserve">Příloha č. 2 </w:t>
      </w:r>
      <w:r w:rsidR="00F60091">
        <w:rPr>
          <w:lang w:val="cs-CZ"/>
        </w:rPr>
        <w:t>Ceník služeb</w:t>
      </w:r>
    </w:p>
    <w:p w14:paraId="1E3CBC58" w14:textId="77777777" w:rsidR="00E45F05" w:rsidRPr="00E45F05" w:rsidRDefault="00E45F05" w:rsidP="00E046A2">
      <w:pPr>
        <w:pStyle w:val="Zkladntext2"/>
        <w:rPr>
          <w:lang w:val="cs-CZ"/>
        </w:rPr>
      </w:pPr>
    </w:p>
    <w:p w14:paraId="1B122F39" w14:textId="77777777" w:rsidR="002D6662" w:rsidRPr="002D6662" w:rsidRDefault="002D6662" w:rsidP="00E046A2">
      <w:pPr>
        <w:pStyle w:val="Zkladntext2"/>
        <w:rPr>
          <w:lang w:val="cs-CZ"/>
        </w:rPr>
      </w:pPr>
    </w:p>
    <w:p w14:paraId="23AA5A7A" w14:textId="77777777" w:rsidR="00E046A2" w:rsidRDefault="00E046A2" w:rsidP="00E046A2">
      <w:pPr>
        <w:jc w:val="both"/>
      </w:pPr>
      <w:r>
        <w:t>V Plzni dne ……………..</w:t>
      </w:r>
      <w:r>
        <w:tab/>
      </w:r>
      <w:r>
        <w:tab/>
      </w:r>
      <w:r>
        <w:tab/>
      </w:r>
      <w:r>
        <w:tab/>
      </w:r>
      <w:r>
        <w:tab/>
        <w:t>V ……..…….dne ……………</w:t>
      </w:r>
    </w:p>
    <w:p w14:paraId="595DB9B5" w14:textId="77777777" w:rsidR="00E046A2" w:rsidRDefault="00E046A2" w:rsidP="00E046A2">
      <w:pPr>
        <w:jc w:val="both"/>
      </w:pPr>
    </w:p>
    <w:p w14:paraId="7BAA4837" w14:textId="77777777" w:rsidR="00495399" w:rsidRDefault="00495399" w:rsidP="00E046A2">
      <w:pPr>
        <w:jc w:val="both"/>
      </w:pPr>
    </w:p>
    <w:p w14:paraId="4EA162A9" w14:textId="77777777" w:rsidR="00E046A2" w:rsidRDefault="00E046A2" w:rsidP="00E046A2">
      <w:pPr>
        <w:jc w:val="both"/>
      </w:pPr>
    </w:p>
    <w:p w14:paraId="2052D0D4" w14:textId="77777777" w:rsidR="00E046A2" w:rsidRPr="00DD3444" w:rsidRDefault="00E046A2" w:rsidP="00E046A2">
      <w:r>
        <w:t xml:space="preserve">Objednatel:                                                                       </w:t>
      </w:r>
      <w:r>
        <w:tab/>
        <w:t xml:space="preserve"> Poskytovatel:</w:t>
      </w:r>
    </w:p>
    <w:p w14:paraId="242209EB" w14:textId="77777777" w:rsidR="00E046A2" w:rsidRDefault="00E046A2" w:rsidP="00E046A2">
      <w:pPr>
        <w:jc w:val="both"/>
      </w:pPr>
    </w:p>
    <w:p w14:paraId="48E338FD" w14:textId="77777777" w:rsidR="00E046A2" w:rsidRDefault="00E046A2" w:rsidP="00E046A2">
      <w:pPr>
        <w:jc w:val="both"/>
      </w:pPr>
    </w:p>
    <w:p w14:paraId="500E19BA" w14:textId="77777777" w:rsidR="00E046A2" w:rsidRDefault="00E046A2" w:rsidP="00E046A2">
      <w:pPr>
        <w:jc w:val="both"/>
      </w:pPr>
    </w:p>
    <w:p w14:paraId="47FDC9EA" w14:textId="77777777" w:rsidR="00E046A2" w:rsidRDefault="00E046A2" w:rsidP="00E046A2">
      <w:r>
        <w:t xml:space="preserve">..................................................                                </w:t>
      </w:r>
      <w:r>
        <w:tab/>
      </w:r>
      <w:r>
        <w:tab/>
        <w:t>..................................................</w:t>
      </w:r>
    </w:p>
    <w:p w14:paraId="6E37EB93" w14:textId="77777777" w:rsidR="00B76EEC" w:rsidRPr="00F435DC" w:rsidRDefault="00B76EEC" w:rsidP="00622620">
      <w:pPr>
        <w:rPr>
          <w:b/>
          <w:bCs/>
        </w:rPr>
      </w:pPr>
      <w:r w:rsidRPr="00F435DC">
        <w:rPr>
          <w:b/>
          <w:bCs/>
        </w:rPr>
        <w:t xml:space="preserve">Západočeská univerzita v Plzni </w:t>
      </w:r>
      <w:r w:rsidR="00F435DC">
        <w:rPr>
          <w:b/>
          <w:bCs/>
        </w:rPr>
        <w:tab/>
      </w:r>
      <w:r w:rsidR="00F435DC">
        <w:rPr>
          <w:b/>
          <w:bCs/>
        </w:rPr>
        <w:tab/>
      </w:r>
      <w:r w:rsidR="00F435DC">
        <w:rPr>
          <w:b/>
          <w:bCs/>
        </w:rPr>
        <w:tab/>
      </w:r>
      <w:r w:rsidR="00F435DC">
        <w:rPr>
          <w:b/>
          <w:bCs/>
        </w:rPr>
        <w:tab/>
      </w:r>
    </w:p>
    <w:p w14:paraId="725550DF" w14:textId="77777777" w:rsidR="00622620" w:rsidRDefault="00A0500D" w:rsidP="00622620">
      <w:r>
        <w:t>Ing. Martina Větrovská</w:t>
      </w:r>
      <w:r w:rsidR="00F435DC">
        <w:tab/>
      </w:r>
      <w:r w:rsidR="00F435DC">
        <w:tab/>
      </w:r>
      <w:r w:rsidR="00F435DC">
        <w:tab/>
      </w:r>
      <w:r w:rsidR="00F435DC">
        <w:tab/>
      </w:r>
      <w:r w:rsidR="00F435DC">
        <w:tab/>
      </w:r>
    </w:p>
    <w:p w14:paraId="4E0C7F8F" w14:textId="77777777" w:rsidR="00143C58" w:rsidRPr="00F6532D" w:rsidRDefault="00622620" w:rsidP="00622620">
      <w:r>
        <w:t>k</w:t>
      </w:r>
      <w:r w:rsidR="00A0500D">
        <w:t>ves</w:t>
      </w:r>
      <w:r>
        <w:t>tor</w:t>
      </w:r>
      <w:r w:rsidR="00A0500D">
        <w:t>ka</w:t>
      </w:r>
      <w:r w:rsidR="002D6662" w:rsidRPr="00F6532D">
        <w:tab/>
      </w:r>
      <w:r w:rsidR="002D6662" w:rsidRPr="00F6532D">
        <w:tab/>
      </w:r>
      <w:r w:rsidR="00F435DC">
        <w:tab/>
      </w:r>
      <w:r w:rsidR="00F435DC">
        <w:tab/>
      </w:r>
      <w:r w:rsidR="00F435DC">
        <w:tab/>
      </w:r>
      <w:r w:rsidR="00F435DC">
        <w:tab/>
      </w:r>
      <w:r w:rsidR="002D6662" w:rsidRPr="00F6532D">
        <w:tab/>
      </w:r>
    </w:p>
    <w:sectPr w:rsidR="00143C58" w:rsidRPr="00F65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929B" w14:textId="77777777" w:rsidR="006D0624" w:rsidRDefault="006D0624">
      <w:r>
        <w:separator/>
      </w:r>
    </w:p>
  </w:endnote>
  <w:endnote w:type="continuationSeparator" w:id="0">
    <w:p w14:paraId="75DE2A4E" w14:textId="77777777" w:rsidR="006D0624" w:rsidRDefault="006D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29F6" w14:textId="77777777" w:rsidR="006D0624" w:rsidRDefault="006D0624">
      <w:r>
        <w:separator/>
      </w:r>
    </w:p>
  </w:footnote>
  <w:footnote w:type="continuationSeparator" w:id="0">
    <w:p w14:paraId="332AEC49" w14:textId="77777777" w:rsidR="006D0624" w:rsidRDefault="006D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4E3"/>
    <w:multiLevelType w:val="hybridMultilevel"/>
    <w:tmpl w:val="5CB892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1FF"/>
    <w:multiLevelType w:val="hybridMultilevel"/>
    <w:tmpl w:val="3BE4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A55F7"/>
    <w:multiLevelType w:val="hybridMultilevel"/>
    <w:tmpl w:val="44E6B3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563C4A"/>
    <w:multiLevelType w:val="hybridMultilevel"/>
    <w:tmpl w:val="3538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4E62"/>
    <w:multiLevelType w:val="multilevel"/>
    <w:tmpl w:val="9A0E6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9C7EBF"/>
    <w:multiLevelType w:val="hybridMultilevel"/>
    <w:tmpl w:val="78C46C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3B61FE"/>
    <w:multiLevelType w:val="hybridMultilevel"/>
    <w:tmpl w:val="4878AD7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234"/>
    <w:multiLevelType w:val="hybridMultilevel"/>
    <w:tmpl w:val="1CDC7A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6A7D5C"/>
    <w:multiLevelType w:val="hybridMultilevel"/>
    <w:tmpl w:val="DE4822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C1471A"/>
    <w:multiLevelType w:val="hybridMultilevel"/>
    <w:tmpl w:val="0DE68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63A2"/>
    <w:multiLevelType w:val="hybridMultilevel"/>
    <w:tmpl w:val="F2BA6C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E47893"/>
    <w:multiLevelType w:val="multilevel"/>
    <w:tmpl w:val="C0668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4F7D14"/>
    <w:multiLevelType w:val="hybridMultilevel"/>
    <w:tmpl w:val="7228CD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6F46E1"/>
    <w:multiLevelType w:val="hybridMultilevel"/>
    <w:tmpl w:val="AE9641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AB59C3"/>
    <w:multiLevelType w:val="multilevel"/>
    <w:tmpl w:val="C0668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B62DA0"/>
    <w:multiLevelType w:val="hybridMultilevel"/>
    <w:tmpl w:val="E04415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5868509">
    <w:abstractNumId w:val="13"/>
  </w:num>
  <w:num w:numId="2" w16cid:durableId="418719484">
    <w:abstractNumId w:val="8"/>
  </w:num>
  <w:num w:numId="3" w16cid:durableId="1064916574">
    <w:abstractNumId w:val="14"/>
  </w:num>
  <w:num w:numId="4" w16cid:durableId="784929689">
    <w:abstractNumId w:val="3"/>
  </w:num>
  <w:num w:numId="5" w16cid:durableId="55324564">
    <w:abstractNumId w:val="6"/>
  </w:num>
  <w:num w:numId="6" w16cid:durableId="2046372216">
    <w:abstractNumId w:val="9"/>
  </w:num>
  <w:num w:numId="7" w16cid:durableId="239873269">
    <w:abstractNumId w:val="11"/>
  </w:num>
  <w:num w:numId="8" w16cid:durableId="1561791226">
    <w:abstractNumId w:val="16"/>
  </w:num>
  <w:num w:numId="9" w16cid:durableId="961421059">
    <w:abstractNumId w:val="12"/>
  </w:num>
  <w:num w:numId="10" w16cid:durableId="1602949304">
    <w:abstractNumId w:val="15"/>
  </w:num>
  <w:num w:numId="11" w16cid:durableId="132412755">
    <w:abstractNumId w:val="4"/>
  </w:num>
  <w:num w:numId="12" w16cid:durableId="1267232595">
    <w:abstractNumId w:val="5"/>
  </w:num>
  <w:num w:numId="13" w16cid:durableId="522788050">
    <w:abstractNumId w:val="1"/>
  </w:num>
  <w:num w:numId="14" w16cid:durableId="1222012763">
    <w:abstractNumId w:val="10"/>
  </w:num>
  <w:num w:numId="15" w16cid:durableId="1347636011">
    <w:abstractNumId w:val="2"/>
  </w:num>
  <w:num w:numId="16" w16cid:durableId="118034537">
    <w:abstractNumId w:val="0"/>
  </w:num>
  <w:num w:numId="17" w16cid:durableId="990987715">
    <w:abstractNumId w:val="7"/>
  </w:num>
  <w:num w:numId="18" w16cid:durableId="2781145">
    <w:abstractNumId w:val="0"/>
  </w:num>
  <w:num w:numId="19" w16cid:durableId="68690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2"/>
    <w:rsid w:val="000066B9"/>
    <w:rsid w:val="00017F5C"/>
    <w:rsid w:val="00033733"/>
    <w:rsid w:val="00041469"/>
    <w:rsid w:val="00043E9C"/>
    <w:rsid w:val="00085FEC"/>
    <w:rsid w:val="00097F51"/>
    <w:rsid w:val="000B2802"/>
    <w:rsid w:val="000B4B8A"/>
    <w:rsid w:val="000C0289"/>
    <w:rsid w:val="000D38B8"/>
    <w:rsid w:val="000D4A82"/>
    <w:rsid w:val="000D4CB9"/>
    <w:rsid w:val="000D6CE7"/>
    <w:rsid w:val="001067FC"/>
    <w:rsid w:val="0011342B"/>
    <w:rsid w:val="00124F9E"/>
    <w:rsid w:val="00143C58"/>
    <w:rsid w:val="00145BAC"/>
    <w:rsid w:val="00151AF7"/>
    <w:rsid w:val="00154988"/>
    <w:rsid w:val="00175F7D"/>
    <w:rsid w:val="001766A5"/>
    <w:rsid w:val="00182094"/>
    <w:rsid w:val="0018280A"/>
    <w:rsid w:val="00185125"/>
    <w:rsid w:val="001962FA"/>
    <w:rsid w:val="001A79B1"/>
    <w:rsid w:val="001B6E4D"/>
    <w:rsid w:val="001C651E"/>
    <w:rsid w:val="001C7145"/>
    <w:rsid w:val="001D03C8"/>
    <w:rsid w:val="001F0997"/>
    <w:rsid w:val="002035CE"/>
    <w:rsid w:val="00205709"/>
    <w:rsid w:val="0023700A"/>
    <w:rsid w:val="002374DE"/>
    <w:rsid w:val="00246A21"/>
    <w:rsid w:val="00253551"/>
    <w:rsid w:val="002552AE"/>
    <w:rsid w:val="0026146C"/>
    <w:rsid w:val="00276110"/>
    <w:rsid w:val="00277979"/>
    <w:rsid w:val="00281A95"/>
    <w:rsid w:val="002860BC"/>
    <w:rsid w:val="0029069D"/>
    <w:rsid w:val="00293AAF"/>
    <w:rsid w:val="002A2B28"/>
    <w:rsid w:val="002B1533"/>
    <w:rsid w:val="002B170C"/>
    <w:rsid w:val="002B53D7"/>
    <w:rsid w:val="002D4D08"/>
    <w:rsid w:val="002D6662"/>
    <w:rsid w:val="002E05DB"/>
    <w:rsid w:val="002E6EE6"/>
    <w:rsid w:val="00300E2C"/>
    <w:rsid w:val="00302164"/>
    <w:rsid w:val="00304DEC"/>
    <w:rsid w:val="00312F46"/>
    <w:rsid w:val="00333099"/>
    <w:rsid w:val="00333EB8"/>
    <w:rsid w:val="00341210"/>
    <w:rsid w:val="00343669"/>
    <w:rsid w:val="003444B3"/>
    <w:rsid w:val="003657F3"/>
    <w:rsid w:val="00381EFE"/>
    <w:rsid w:val="00391283"/>
    <w:rsid w:val="00396A71"/>
    <w:rsid w:val="00397BE7"/>
    <w:rsid w:val="003C35D3"/>
    <w:rsid w:val="003D55D4"/>
    <w:rsid w:val="003D79E6"/>
    <w:rsid w:val="00407BD4"/>
    <w:rsid w:val="00414425"/>
    <w:rsid w:val="00430CAD"/>
    <w:rsid w:val="00466C7E"/>
    <w:rsid w:val="00486F2C"/>
    <w:rsid w:val="004870DB"/>
    <w:rsid w:val="00495399"/>
    <w:rsid w:val="004A067C"/>
    <w:rsid w:val="004A1C9B"/>
    <w:rsid w:val="004A2824"/>
    <w:rsid w:val="004B6600"/>
    <w:rsid w:val="004C17F4"/>
    <w:rsid w:val="004F7876"/>
    <w:rsid w:val="00500C23"/>
    <w:rsid w:val="005014BF"/>
    <w:rsid w:val="0050570B"/>
    <w:rsid w:val="0050622E"/>
    <w:rsid w:val="00513453"/>
    <w:rsid w:val="0052344A"/>
    <w:rsid w:val="005322EA"/>
    <w:rsid w:val="00561706"/>
    <w:rsid w:val="00571A45"/>
    <w:rsid w:val="00576B4F"/>
    <w:rsid w:val="005869B0"/>
    <w:rsid w:val="00586C8A"/>
    <w:rsid w:val="0059477D"/>
    <w:rsid w:val="005A67B7"/>
    <w:rsid w:val="005C323A"/>
    <w:rsid w:val="005D12C5"/>
    <w:rsid w:val="005D4D3D"/>
    <w:rsid w:val="005E73DB"/>
    <w:rsid w:val="005F24CB"/>
    <w:rsid w:val="00622620"/>
    <w:rsid w:val="00625417"/>
    <w:rsid w:val="00631E96"/>
    <w:rsid w:val="006518B3"/>
    <w:rsid w:val="006561A7"/>
    <w:rsid w:val="00657CFF"/>
    <w:rsid w:val="00682513"/>
    <w:rsid w:val="0068417F"/>
    <w:rsid w:val="0069225D"/>
    <w:rsid w:val="006B35F0"/>
    <w:rsid w:val="006C0435"/>
    <w:rsid w:val="006C667A"/>
    <w:rsid w:val="006D0624"/>
    <w:rsid w:val="006E0450"/>
    <w:rsid w:val="006F670F"/>
    <w:rsid w:val="00705B99"/>
    <w:rsid w:val="00716EA0"/>
    <w:rsid w:val="007232D1"/>
    <w:rsid w:val="00732DF4"/>
    <w:rsid w:val="0073557B"/>
    <w:rsid w:val="00740EBF"/>
    <w:rsid w:val="0074634B"/>
    <w:rsid w:val="00760087"/>
    <w:rsid w:val="00765E9E"/>
    <w:rsid w:val="007757A8"/>
    <w:rsid w:val="0078535E"/>
    <w:rsid w:val="00790EBA"/>
    <w:rsid w:val="00791905"/>
    <w:rsid w:val="007A097B"/>
    <w:rsid w:val="007B47D5"/>
    <w:rsid w:val="007B6513"/>
    <w:rsid w:val="007B69AB"/>
    <w:rsid w:val="007C3CD2"/>
    <w:rsid w:val="007D3185"/>
    <w:rsid w:val="007E0EED"/>
    <w:rsid w:val="007F30F4"/>
    <w:rsid w:val="007F455B"/>
    <w:rsid w:val="007F51C9"/>
    <w:rsid w:val="007F54E1"/>
    <w:rsid w:val="00802323"/>
    <w:rsid w:val="00811E5E"/>
    <w:rsid w:val="008126DA"/>
    <w:rsid w:val="0081477A"/>
    <w:rsid w:val="00816039"/>
    <w:rsid w:val="00816F16"/>
    <w:rsid w:val="0082441E"/>
    <w:rsid w:val="00832B22"/>
    <w:rsid w:val="008409F8"/>
    <w:rsid w:val="008522E5"/>
    <w:rsid w:val="008608C5"/>
    <w:rsid w:val="0086576F"/>
    <w:rsid w:val="0086679F"/>
    <w:rsid w:val="00891EA3"/>
    <w:rsid w:val="00893BBA"/>
    <w:rsid w:val="008942F9"/>
    <w:rsid w:val="008A209A"/>
    <w:rsid w:val="008A7145"/>
    <w:rsid w:val="008E38E8"/>
    <w:rsid w:val="008F400E"/>
    <w:rsid w:val="009075D2"/>
    <w:rsid w:val="00913142"/>
    <w:rsid w:val="00920975"/>
    <w:rsid w:val="009345D7"/>
    <w:rsid w:val="0094087B"/>
    <w:rsid w:val="00963D16"/>
    <w:rsid w:val="00967AEB"/>
    <w:rsid w:val="00975BEF"/>
    <w:rsid w:val="00980A72"/>
    <w:rsid w:val="00992119"/>
    <w:rsid w:val="009B3D59"/>
    <w:rsid w:val="009C2DC8"/>
    <w:rsid w:val="009D6FB1"/>
    <w:rsid w:val="009E2435"/>
    <w:rsid w:val="009E255A"/>
    <w:rsid w:val="009E7E11"/>
    <w:rsid w:val="009F1D8A"/>
    <w:rsid w:val="00A0500D"/>
    <w:rsid w:val="00A061AF"/>
    <w:rsid w:val="00A2681D"/>
    <w:rsid w:val="00A61509"/>
    <w:rsid w:val="00A65772"/>
    <w:rsid w:val="00A67846"/>
    <w:rsid w:val="00A75B89"/>
    <w:rsid w:val="00A855F8"/>
    <w:rsid w:val="00A91C69"/>
    <w:rsid w:val="00AB153F"/>
    <w:rsid w:val="00AB73B0"/>
    <w:rsid w:val="00AC2ACF"/>
    <w:rsid w:val="00AC4DB9"/>
    <w:rsid w:val="00B12DB2"/>
    <w:rsid w:val="00B205FD"/>
    <w:rsid w:val="00B24B5E"/>
    <w:rsid w:val="00B274AF"/>
    <w:rsid w:val="00B317EA"/>
    <w:rsid w:val="00B5180A"/>
    <w:rsid w:val="00B52641"/>
    <w:rsid w:val="00B5370C"/>
    <w:rsid w:val="00B72708"/>
    <w:rsid w:val="00B76EEC"/>
    <w:rsid w:val="00B80E11"/>
    <w:rsid w:val="00B824B2"/>
    <w:rsid w:val="00B83570"/>
    <w:rsid w:val="00B85634"/>
    <w:rsid w:val="00BA2FF3"/>
    <w:rsid w:val="00BC6D44"/>
    <w:rsid w:val="00BC7AC3"/>
    <w:rsid w:val="00BD4798"/>
    <w:rsid w:val="00BE2A2C"/>
    <w:rsid w:val="00BE4865"/>
    <w:rsid w:val="00BE5668"/>
    <w:rsid w:val="00BF2F91"/>
    <w:rsid w:val="00BF39AA"/>
    <w:rsid w:val="00BF44AB"/>
    <w:rsid w:val="00C04FEE"/>
    <w:rsid w:val="00C33517"/>
    <w:rsid w:val="00C56F5B"/>
    <w:rsid w:val="00C96C1E"/>
    <w:rsid w:val="00CB097D"/>
    <w:rsid w:val="00CB6B65"/>
    <w:rsid w:val="00CC2AB8"/>
    <w:rsid w:val="00CD0AE3"/>
    <w:rsid w:val="00CD50AB"/>
    <w:rsid w:val="00CE2D40"/>
    <w:rsid w:val="00CF7788"/>
    <w:rsid w:val="00D066D7"/>
    <w:rsid w:val="00D141BB"/>
    <w:rsid w:val="00D20543"/>
    <w:rsid w:val="00D350EB"/>
    <w:rsid w:val="00D42DCA"/>
    <w:rsid w:val="00D537E2"/>
    <w:rsid w:val="00D64EEF"/>
    <w:rsid w:val="00D80A9C"/>
    <w:rsid w:val="00D954DB"/>
    <w:rsid w:val="00D95942"/>
    <w:rsid w:val="00DA3DD6"/>
    <w:rsid w:val="00DA5551"/>
    <w:rsid w:val="00DA6EA9"/>
    <w:rsid w:val="00DA73A1"/>
    <w:rsid w:val="00DB0618"/>
    <w:rsid w:val="00DB2EC6"/>
    <w:rsid w:val="00DB4C14"/>
    <w:rsid w:val="00DD1E45"/>
    <w:rsid w:val="00DE380D"/>
    <w:rsid w:val="00DF0CDF"/>
    <w:rsid w:val="00DF7986"/>
    <w:rsid w:val="00E046A2"/>
    <w:rsid w:val="00E07770"/>
    <w:rsid w:val="00E11ADD"/>
    <w:rsid w:val="00E122C1"/>
    <w:rsid w:val="00E12755"/>
    <w:rsid w:val="00E14AA4"/>
    <w:rsid w:val="00E374C6"/>
    <w:rsid w:val="00E45D77"/>
    <w:rsid w:val="00E45F05"/>
    <w:rsid w:val="00E63110"/>
    <w:rsid w:val="00E727FE"/>
    <w:rsid w:val="00E73DD0"/>
    <w:rsid w:val="00E74104"/>
    <w:rsid w:val="00E8600D"/>
    <w:rsid w:val="00E9589D"/>
    <w:rsid w:val="00E974D9"/>
    <w:rsid w:val="00EA23BB"/>
    <w:rsid w:val="00EA7937"/>
    <w:rsid w:val="00EB5D9E"/>
    <w:rsid w:val="00EC0E20"/>
    <w:rsid w:val="00EC1BC2"/>
    <w:rsid w:val="00EC4EBE"/>
    <w:rsid w:val="00EC7088"/>
    <w:rsid w:val="00EE6984"/>
    <w:rsid w:val="00EF579B"/>
    <w:rsid w:val="00F015C4"/>
    <w:rsid w:val="00F021B6"/>
    <w:rsid w:val="00F1410A"/>
    <w:rsid w:val="00F435DC"/>
    <w:rsid w:val="00F44EFF"/>
    <w:rsid w:val="00F46DCC"/>
    <w:rsid w:val="00F60091"/>
    <w:rsid w:val="00F60706"/>
    <w:rsid w:val="00F6077D"/>
    <w:rsid w:val="00F6532D"/>
    <w:rsid w:val="00F75A33"/>
    <w:rsid w:val="00F8643D"/>
    <w:rsid w:val="00F876AE"/>
    <w:rsid w:val="00F927AB"/>
    <w:rsid w:val="00FA34CD"/>
    <w:rsid w:val="00FB5408"/>
    <w:rsid w:val="00FB6AE2"/>
    <w:rsid w:val="00FC2721"/>
    <w:rsid w:val="00FE1803"/>
    <w:rsid w:val="00FE519A"/>
    <w:rsid w:val="00FE558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1F01"/>
  <w15:chartTrackingRefBased/>
  <w15:docId w15:val="{A5659224-7A20-4C1C-B201-09161F44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6A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jc w:val="center"/>
      <w:outlineLvl w:val="0"/>
    </w:pPr>
    <w:rPr>
      <w:b/>
      <w:i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046A2"/>
    <w:pPr>
      <w:keepNext/>
      <w:jc w:val="center"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E046A2"/>
    <w:pPr>
      <w:keepNext/>
      <w:outlineLvl w:val="2"/>
    </w:pPr>
    <w:rPr>
      <w:b/>
      <w:bCs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E046A2"/>
    <w:pPr>
      <w:keepNext/>
      <w:outlineLvl w:val="3"/>
    </w:pPr>
    <w:rPr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046A2"/>
    <w:rPr>
      <w:rFonts w:ascii="Times New Roman" w:eastAsia="Times New Roman" w:hAnsi="Times New Roman"/>
      <w:b/>
      <w:i/>
      <w:sz w:val="24"/>
      <w:szCs w:val="24"/>
    </w:rPr>
  </w:style>
  <w:style w:type="character" w:customStyle="1" w:styleId="Nadpis2Char">
    <w:name w:val="Nadpis 2 Char"/>
    <w:link w:val="Nadpis2"/>
    <w:rsid w:val="00E046A2"/>
    <w:rPr>
      <w:rFonts w:ascii="Times New Roman" w:eastAsia="Times New Roman" w:hAnsi="Times New Roman"/>
      <w:b/>
      <w:sz w:val="24"/>
      <w:szCs w:val="24"/>
    </w:rPr>
  </w:style>
  <w:style w:type="character" w:customStyle="1" w:styleId="Nadpis3Char">
    <w:name w:val="Nadpis 3 Char"/>
    <w:link w:val="Nadpis3"/>
    <w:rsid w:val="00E046A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E046A2"/>
    <w:rPr>
      <w:rFonts w:ascii="Times New Roman" w:eastAsia="Times New Roman" w:hAnsi="Times New Roman"/>
      <w:sz w:val="24"/>
      <w:szCs w:val="24"/>
      <w:u w:val="single"/>
    </w:rPr>
  </w:style>
  <w:style w:type="paragraph" w:styleId="Nzev">
    <w:name w:val="Title"/>
    <w:basedOn w:val="Normln"/>
    <w:link w:val="NzevChar"/>
    <w:qFormat/>
    <w:rsid w:val="00E046A2"/>
    <w:pPr>
      <w:spacing w:line="360" w:lineRule="auto"/>
      <w:jc w:val="center"/>
    </w:pPr>
    <w:rPr>
      <w:b/>
      <w:spacing w:val="20"/>
      <w:lang w:val="x-none" w:eastAsia="x-none"/>
    </w:rPr>
  </w:style>
  <w:style w:type="character" w:customStyle="1" w:styleId="NzevChar">
    <w:name w:val="Název Char"/>
    <w:link w:val="Nzev"/>
    <w:rsid w:val="00E046A2"/>
    <w:rPr>
      <w:rFonts w:ascii="Times New Roman" w:eastAsia="Times New Roman" w:hAnsi="Times New Roman"/>
      <w:b/>
      <w:spacing w:val="20"/>
      <w:sz w:val="24"/>
      <w:szCs w:val="24"/>
    </w:rPr>
  </w:style>
  <w:style w:type="paragraph" w:styleId="Zkladntext">
    <w:name w:val="Body Text"/>
    <w:basedOn w:val="Normln"/>
    <w:link w:val="ZkladntextChar"/>
    <w:rsid w:val="00E046A2"/>
    <w:pPr>
      <w:spacing w:line="360" w:lineRule="auto"/>
      <w:jc w:val="center"/>
    </w:pPr>
    <w:rPr>
      <w:b/>
      <w:spacing w:val="20"/>
      <w:lang w:val="x-none" w:eastAsia="x-none"/>
    </w:rPr>
  </w:style>
  <w:style w:type="character" w:customStyle="1" w:styleId="ZkladntextChar">
    <w:name w:val="Základní text Char"/>
    <w:link w:val="Zkladntext"/>
    <w:rsid w:val="00E046A2"/>
    <w:rPr>
      <w:rFonts w:ascii="Times New Roman" w:eastAsia="Times New Roman" w:hAnsi="Times New Roman"/>
      <w:b/>
      <w:spacing w:val="20"/>
      <w:sz w:val="24"/>
      <w:szCs w:val="24"/>
    </w:rPr>
  </w:style>
  <w:style w:type="paragraph" w:styleId="Zkladntext2">
    <w:name w:val="Body Text 2"/>
    <w:basedOn w:val="Normln"/>
    <w:link w:val="Zkladntext2Char"/>
    <w:rsid w:val="00E046A2"/>
    <w:pPr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046A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E04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046A2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E046A2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aliases w:val="Smlouva-Odst."/>
    <w:basedOn w:val="Normln"/>
    <w:qFormat/>
    <w:rsid w:val="00E04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46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6146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rsid w:val="0026146C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26146C"/>
    <w:rPr>
      <w:rFonts w:ascii="Times New Roman" w:eastAsia="Times New Roman" w:hAnsi="Times New Roman"/>
    </w:rPr>
  </w:style>
  <w:style w:type="character" w:styleId="Odkaznakoment">
    <w:name w:val="annotation reference"/>
    <w:rsid w:val="002614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6146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6146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4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74DE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E45F05"/>
    <w:pPr>
      <w:ind w:left="708"/>
    </w:pPr>
  </w:style>
  <w:style w:type="paragraph" w:customStyle="1" w:styleId="Nadpis3-normlntext">
    <w:name w:val="Nadpis 3 - normální text"/>
    <w:basedOn w:val="Nadpis3"/>
    <w:rsid w:val="00B274AF"/>
    <w:pPr>
      <w:keepNext w:val="0"/>
      <w:numPr>
        <w:numId w:val="16"/>
      </w:numPr>
      <w:spacing w:before="120"/>
      <w:jc w:val="both"/>
    </w:pPr>
    <w:rPr>
      <w:rFonts w:eastAsia="Calibri"/>
      <w:b w:val="0"/>
      <w:bCs w:val="0"/>
      <w:sz w:val="22"/>
      <w:szCs w:val="18"/>
      <w:lang w:val="cs-CZ" w:eastAsia="cs-CZ"/>
    </w:rPr>
  </w:style>
  <w:style w:type="character" w:styleId="Hypertextovodkaz">
    <w:name w:val="Hyperlink"/>
    <w:uiPriority w:val="99"/>
    <w:unhideWhenUsed/>
    <w:rsid w:val="008409F8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84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ostrac@skm.zc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aizov@suz.z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2581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17774</CharactersWithSpaces>
  <SharedDoc>false</SharedDoc>
  <HLinks>
    <vt:vector size="12" baseType="variant">
      <vt:variant>
        <vt:i4>5898279</vt:i4>
      </vt:variant>
      <vt:variant>
        <vt:i4>3</vt:i4>
      </vt:variant>
      <vt:variant>
        <vt:i4>0</vt:i4>
      </vt:variant>
      <vt:variant>
        <vt:i4>5</vt:i4>
      </vt:variant>
      <vt:variant>
        <vt:lpwstr>mailto:devaizov@suz.zcu.cz</vt:lpwstr>
      </vt:variant>
      <vt:variant>
        <vt:lpwstr/>
      </vt:variant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mailto:gvostrac@skm.zcu.cz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Menclová</dc:creator>
  <cp:keywords/>
  <cp:lastModifiedBy>Kateřina Sekyrová</cp:lastModifiedBy>
  <cp:revision>3</cp:revision>
  <cp:lastPrinted>2019-10-17T10:24:00Z</cp:lastPrinted>
  <dcterms:created xsi:type="dcterms:W3CDTF">2025-10-22T07:51:00Z</dcterms:created>
  <dcterms:modified xsi:type="dcterms:W3CDTF">2025-10-22T08:09:00Z</dcterms:modified>
</cp:coreProperties>
</file>