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EDBCD4F"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184529">
        <w:rPr>
          <w:rFonts w:ascii="Garamond" w:hAnsi="Garamond" w:cs="Arial"/>
          <w:b/>
          <w:bCs/>
          <w:sz w:val="28"/>
          <w:szCs w:val="28"/>
        </w:rPr>
        <w:t>20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22620EF6"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r w:rsidR="00184529" w:rsidRPr="00790AF4">
        <w:rPr>
          <w:rFonts w:ascii="Garamond" w:hAnsi="Garamond" w:cs="Arial"/>
          <w:b w:val="0"/>
          <w:sz w:val="22"/>
          <w:szCs w:val="22"/>
          <w:u w:val="none"/>
        </w:rPr>
        <w:t>“)</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358BF2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184529">
        <w:rPr>
          <w:rFonts w:ascii="Garamond" w:hAnsi="Garamond" w:cs="Palatino Linotype"/>
          <w:color w:val="000000"/>
          <w:sz w:val="20"/>
          <w:szCs w:val="20"/>
        </w:rPr>
        <w:t>481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14B6F2B"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pověřenou funkcí</w:t>
      </w:r>
      <w:r w:rsidR="0050493D" w:rsidRPr="00BE48B3">
        <w:rPr>
          <w:rFonts w:ascii="Garamond" w:hAnsi="Garamond"/>
          <w:sz w:val="20"/>
          <w:szCs w:val="20"/>
        </w:rPr>
        <w:t xml:space="preserve"> </w:t>
      </w:r>
      <w:r w:rsidR="0050493D">
        <w:rPr>
          <w:rFonts w:ascii="Garamond" w:hAnsi="Garamond"/>
          <w:sz w:val="20"/>
          <w:szCs w:val="20"/>
        </w:rPr>
        <w:t>kves</w:t>
      </w:r>
      <w:r w:rsidR="0050493D" w:rsidRPr="00BE48B3">
        <w:rPr>
          <w:rFonts w:ascii="Garamond" w:hAnsi="Garamond"/>
          <w:sz w:val="20"/>
          <w:szCs w:val="20"/>
        </w:rPr>
        <w:t>tor</w:t>
      </w:r>
      <w:r w:rsidR="0050493D">
        <w:rPr>
          <w:rFonts w:ascii="Garamond" w:hAnsi="Garamond"/>
          <w:sz w:val="20"/>
          <w:szCs w:val="20"/>
        </w:rPr>
        <w:t>a</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7777777" w:rsidR="00FE7165" w:rsidRDefault="00FE7165" w:rsidP="00FE7165">
            <w:pPr>
              <w:spacing w:after="0"/>
              <w:jc w:val="both"/>
              <w:rPr>
                <w:rFonts w:ascii="Garamond" w:hAnsi="Garamond"/>
                <w:sz w:val="20"/>
                <w:szCs w:val="20"/>
              </w:rPr>
            </w:pPr>
            <w:r>
              <w:rPr>
                <w:rFonts w:ascii="Garamond" w:hAnsi="Garamond"/>
                <w:sz w:val="20"/>
                <w:szCs w:val="20"/>
              </w:rPr>
              <w:t>pověřena funkcí kvestora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2BBF3" w14:textId="77777777" w:rsidR="00610B44" w:rsidRDefault="00610B44">
      <w:pPr>
        <w:spacing w:after="0" w:line="240" w:lineRule="auto"/>
      </w:pPr>
      <w:r>
        <w:separator/>
      </w:r>
    </w:p>
  </w:endnote>
  <w:endnote w:type="continuationSeparator" w:id="0">
    <w:p w14:paraId="47A4128B" w14:textId="77777777" w:rsidR="00610B44" w:rsidRDefault="00610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0752E" w14:textId="77777777" w:rsidR="00610B44" w:rsidRDefault="00610B44">
      <w:pPr>
        <w:spacing w:after="0" w:line="240" w:lineRule="auto"/>
      </w:pPr>
      <w:r>
        <w:separator/>
      </w:r>
    </w:p>
  </w:footnote>
  <w:footnote w:type="continuationSeparator" w:id="0">
    <w:p w14:paraId="4836E27F" w14:textId="77777777" w:rsidR="00610B44" w:rsidRDefault="00610B44">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00BC05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184529">
      <w:rPr>
        <w:rFonts w:ascii="Garamond" w:hAnsi="Garamond" w:cs="Palatino Linotype"/>
        <w:color w:val="000000"/>
      </w:rPr>
      <w:t>481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JkbuOPeOxFZrIKUpXSbIlOvnFjoCMezMvv8Cr3AFspW3OtZugjQCzemC/s7Q28aCpEQPIAZ/AuOx3pirBbv+w==" w:salt="yNYXAXpkGfRhgWMkUXn+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84529"/>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493D"/>
    <w:rsid w:val="005146BD"/>
    <w:rsid w:val="00551FB0"/>
    <w:rsid w:val="005E4870"/>
    <w:rsid w:val="00605A09"/>
    <w:rsid w:val="00610B44"/>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17B63"/>
    <w:rsid w:val="00C52E67"/>
    <w:rsid w:val="00C82AE5"/>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8</cp:revision>
  <dcterms:created xsi:type="dcterms:W3CDTF">2023-04-25T08:01:00Z</dcterms:created>
  <dcterms:modified xsi:type="dcterms:W3CDTF">2024-09-11T08:02:00Z</dcterms:modified>
</cp:coreProperties>
</file>