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8DF06BA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9207E2">
        <w:rPr>
          <w:rFonts w:ascii="Garamond" w:hAnsi="Garamond"/>
          <w:sz w:val="24"/>
          <w:szCs w:val="24"/>
        </w:rPr>
        <w:t>53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0D0AB2A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207E2" w:rsidRPr="0019061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https://zakazky.zcu.cz/contract_display_6462.html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17DC8D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9207E2">
        <w:rPr>
          <w:rFonts w:ascii="Garamond" w:hAnsi="Garamond" w:cs="Arial"/>
          <w:sz w:val="22"/>
          <w:szCs w:val="22"/>
        </w:rPr>
        <w:t>8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</w:t>
      </w:r>
      <w:r w:rsidR="009207E2">
        <w:rPr>
          <w:rFonts w:ascii="Garamond" w:hAnsi="Garamond" w:cs="Arial"/>
          <w:sz w:val="22"/>
          <w:szCs w:val="22"/>
        </w:rPr>
        <w:t>2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9E0FCC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238F1" w14:textId="77777777" w:rsidR="00F56A28" w:rsidRDefault="00F56A28" w:rsidP="00795AAC">
      <w:r>
        <w:separator/>
      </w:r>
    </w:p>
  </w:endnote>
  <w:endnote w:type="continuationSeparator" w:id="0">
    <w:p w14:paraId="67BC24B1" w14:textId="77777777" w:rsidR="00F56A28" w:rsidRDefault="00F56A2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5CEF" w14:textId="77777777" w:rsidR="00F56A28" w:rsidRDefault="00F56A28" w:rsidP="00795AAC">
      <w:r>
        <w:separator/>
      </w:r>
    </w:p>
  </w:footnote>
  <w:footnote w:type="continuationSeparator" w:id="0">
    <w:p w14:paraId="1A122327" w14:textId="77777777" w:rsidR="00F56A28" w:rsidRDefault="00F56A2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95C12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61C1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4DB2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7E2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39AF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6A28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62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oF3ywjCGOqSqaxvc9Q4Aqee+rDN/GxGdPyO7sh9mnH4=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Y01kbqIMAgOD6dLUox1eH+7ITe1jOmvARelskFNh+Q8=</DigestValue>
    </Reference>
  </SignedInfo>
  <SignatureValue>pTma8ipE6LQoW7f7JRyqG4tRC8QYa9Q2RrQr4CHVWbWEWaYdxp2yfCrFMr9gxaTLXSlxLh8MkkE7
XKbkcmZGvK2rOr8WRfhB5Wt/y8V5BByN3AkOmplGZotMV5zNKczl4QN8c8zF6ekjnQ0XJW6LH6kQ
garmWU1vSnldv68agDDuKFNp+Vj9hC2DEOS0/y5ZGaJ/4E/9/D2/9HOIxmTWAMG+3/eyMAN3JcFs
6x896Oe0LAvtCBZ0yqrGa3IrWPiI8ZzvLq87UXoWcj3k2gEcWAaDkq4Bwq8WrcreUM6AD+7o5Ppl
eLx77v5d8X6C7Tocni73OddLw7pbcCRFDCkITQ==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R9Zap7JEni0GZzR1VaHnPK+Jyzc5IqFdHrBJx0vm8Jk=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0X9EPDagopdXBF94+qi6NHiFYdHZxc3VM3grR5KEOqQ=</DigestValue>
      </Reference>
      <Reference URI="/word/endnotes.xml?ContentType=application/vnd.openxmlformats-officedocument.wordprocessingml.endnotes+xml">
        <DigestMethod Algorithm="http://www.w3.org/2001/04/xmlenc#sha256"/>
        <DigestValue>A0YGprnPxWDNtk8CWq1G3a6FP+U/h2mSVuKKAnA/Ymc=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6J+FVMbcywR/4hqiaG8SOHU4Xk2v8CVv3TOOcujb2yA=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TzEf5J/Xo3GNZh7kzZfD0yaf+GtXnCceNheak67w1WQ=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2023-11-23T12:44:56Z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2023-11-23T12:44:56Z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2477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31</cp:revision>
  <cp:lastPrinted>2022-02-22T11:35:00Z</cp:lastPrinted>
  <dcterms:created xsi:type="dcterms:W3CDTF">2023-03-01T08:08:00Z</dcterms:created>
  <dcterms:modified xsi:type="dcterms:W3CDTF">2023-11-23T12:44:00Z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