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7AC6AE6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CC243A" w:rsidRPr="00CC243A">
        <w:rPr>
          <w:rFonts w:ascii="Garamond" w:hAnsi="Garamond"/>
          <w:sz w:val="24"/>
          <w:szCs w:val="24"/>
        </w:rPr>
        <w:t>0</w:t>
      </w:r>
      <w:r w:rsidR="00802BA6">
        <w:rPr>
          <w:rFonts w:ascii="Garamond" w:hAnsi="Garamond"/>
          <w:sz w:val="24"/>
          <w:szCs w:val="24"/>
        </w:rPr>
        <w:t>5</w:t>
      </w:r>
      <w:r w:rsidR="00B63C8E">
        <w:rPr>
          <w:rFonts w:ascii="Garamond" w:hAnsi="Garamond"/>
          <w:sz w:val="24"/>
          <w:szCs w:val="24"/>
        </w:rPr>
        <w:t>8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30574D5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63C8E" w:rsidRPr="00DA3B6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https://zakazky.zcu.cz/contract_display_6060.html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8E228F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920C13">
        <w:rPr>
          <w:rFonts w:ascii="Garamond" w:hAnsi="Garamond" w:cs="Arial"/>
          <w:sz w:val="22"/>
          <w:szCs w:val="22"/>
        </w:rPr>
        <w:t>2</w:t>
      </w:r>
      <w:r w:rsidR="00B63C8E">
        <w:rPr>
          <w:rFonts w:ascii="Garamond" w:hAnsi="Garamond" w:cs="Arial"/>
          <w:sz w:val="22"/>
          <w:szCs w:val="22"/>
        </w:rPr>
        <w:t>3</w:t>
      </w:r>
      <w:r w:rsidR="00CC243A" w:rsidRPr="00CC243A">
        <w:rPr>
          <w:rFonts w:ascii="Garamond" w:hAnsi="Garamond" w:cs="Arial"/>
          <w:sz w:val="22"/>
          <w:szCs w:val="22"/>
        </w:rPr>
        <w:t>.0</w:t>
      </w:r>
      <w:r w:rsidR="00B63C8E">
        <w:rPr>
          <w:rFonts w:ascii="Garamond" w:hAnsi="Garamond" w:cs="Arial"/>
          <w:sz w:val="22"/>
          <w:szCs w:val="22"/>
        </w:rPr>
        <w:t>6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11430E">
        <w:rPr>
          <w:rFonts w:ascii="Garamond" w:hAnsi="Garamond" w:cs="Arial"/>
          <w:sz w:val="22"/>
          <w:szCs w:val="22"/>
        </w:rPr>
        <w:t>0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6B38F11F" w:rsidR="004D1497" w:rsidRPr="00AF4E7B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u w:val="single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</w:t>
      </w:r>
      <w:r w:rsidR="00175953" w:rsidRPr="00AF4E7B">
        <w:rPr>
          <w:rFonts w:ascii="Garamond" w:hAnsi="Garamond"/>
          <w:u w:val="single"/>
        </w:rPr>
        <w:t>vyloučen ze zadávání veřejné zakázky</w:t>
      </w:r>
      <w:r w:rsidRPr="00AF4E7B">
        <w:rPr>
          <w:rFonts w:ascii="Garamond" w:hAnsi="Garamond"/>
          <w:u w:val="single"/>
        </w:rPr>
        <w:t>.</w:t>
      </w:r>
    </w:p>
    <w:p w14:paraId="6D3FBFC9" w14:textId="06A45FF5" w:rsidR="00AF4E7B" w:rsidRPr="00AF4E7B" w:rsidRDefault="00AF4E7B" w:rsidP="00AF4E7B">
      <w:pPr>
        <w:spacing w:before="120" w:after="120"/>
        <w:ind w:left="0" w:firstLine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Výkonnost CPU je prokazována na základě Spec.org (detailně uvedeno ve specifikaci serverů).</w:t>
      </w:r>
    </w:p>
    <w:p w14:paraId="02871133" w14:textId="23E0EB02" w:rsidR="00AF4E7B" w:rsidRPr="00AF4E7B" w:rsidRDefault="00AF4E7B" w:rsidP="00AF4E7B">
      <w:pPr>
        <w:spacing w:before="120" w:after="120"/>
        <w:ind w:left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Test prokazující výkonnost musí být proveden na identickém serveru se stejným modelem CPU, počtem CPU a frekvencí pamětí. Konkrétní osazení paměťových modulů při testu, co do jejich počtu se může lišit. Dodavatel je povinen dodat výkonnostní report s požadovanými parametry (ze spec.org) pro každý typ stroje.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535DAED7" w:rsidR="00FC2A79" w:rsidRPr="00F26652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4C0954C2" w14:textId="214A2332" w:rsidR="00F26652" w:rsidRPr="00F26652" w:rsidRDefault="00F26652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Style w:val="docdata"/>
          <w:rFonts w:ascii="Garamond" w:hAnsi="Garamond"/>
          <w:sz w:val="22"/>
          <w:szCs w:val="22"/>
        </w:rPr>
        <w:t xml:space="preserve">Dodavatel je dále povinen </w:t>
      </w:r>
      <w:r w:rsidR="00221D1A">
        <w:rPr>
          <w:rStyle w:val="docdata"/>
          <w:rFonts w:ascii="Garamond" w:hAnsi="Garamond"/>
          <w:sz w:val="22"/>
          <w:szCs w:val="22"/>
        </w:rPr>
        <w:t xml:space="preserve">v nabídce </w:t>
      </w:r>
      <w:r>
        <w:rPr>
          <w:rStyle w:val="docdata"/>
          <w:rFonts w:ascii="Garamond" w:hAnsi="Garamond"/>
          <w:sz w:val="22"/>
          <w:szCs w:val="22"/>
        </w:rPr>
        <w:t xml:space="preserve">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</w:t>
      </w:r>
      <w:r w:rsidR="00BC33D8">
        <w:rPr>
          <w:rFonts w:ascii="Garamond" w:hAnsi="Garamond" w:cs="Arial"/>
          <w:sz w:val="22"/>
          <w:szCs w:val="22"/>
        </w:rPr>
        <w:t xml:space="preserve">, jehož závazný vzor </w:t>
      </w:r>
      <w:r w:rsidR="00221D1A">
        <w:rPr>
          <w:rFonts w:ascii="Garamond" w:hAnsi="Garamond" w:cs="Arial"/>
          <w:sz w:val="22"/>
          <w:szCs w:val="22"/>
        </w:rPr>
        <w:t>tvoří</w:t>
      </w:r>
      <w:r w:rsidR="00BC33D8">
        <w:rPr>
          <w:rFonts w:ascii="Garamond" w:hAnsi="Garamond" w:cs="Arial"/>
          <w:sz w:val="22"/>
          <w:szCs w:val="22"/>
        </w:rPr>
        <w:t> Přílo</w:t>
      </w:r>
      <w:r w:rsidR="00221D1A">
        <w:rPr>
          <w:rFonts w:ascii="Garamond" w:hAnsi="Garamond" w:cs="Arial"/>
          <w:sz w:val="22"/>
          <w:szCs w:val="22"/>
        </w:rPr>
        <w:t>hu</w:t>
      </w:r>
      <w:r w:rsidR="00BC33D8">
        <w:rPr>
          <w:rFonts w:ascii="Garamond" w:hAnsi="Garamond" w:cs="Arial"/>
          <w:sz w:val="22"/>
          <w:szCs w:val="22"/>
        </w:rPr>
        <w:t xml:space="preserve"> č. 2 této Výzvy. V případě, že dodavatel Čestné prohlášení nepředloží, vyhrazuje si Zadavatel právo vyloučit tohoto dodavatele ze</w:t>
      </w:r>
      <w:r w:rsidR="00BC33D8" w:rsidRPr="00BC33D8">
        <w:rPr>
          <w:rFonts w:ascii="Garamond" w:hAnsi="Garamond"/>
          <w:color w:val="000000"/>
        </w:rPr>
        <w:t xml:space="preserve"> </w:t>
      </w:r>
      <w:r w:rsidR="00BC33D8" w:rsidRPr="00C35732">
        <w:rPr>
          <w:rFonts w:ascii="Garamond" w:hAnsi="Garamond"/>
          <w:color w:val="000000"/>
          <w:sz w:val="22"/>
          <w:szCs w:val="22"/>
        </w:rPr>
        <w:t>zadávání veřejné zakázky</w:t>
      </w:r>
      <w:r w:rsidR="00294961" w:rsidRPr="00C35732">
        <w:rPr>
          <w:rFonts w:ascii="Garamond" w:hAnsi="Garamond"/>
          <w:color w:val="000000"/>
          <w:sz w:val="22"/>
          <w:szCs w:val="22"/>
        </w:rPr>
        <w:t xml:space="preserve"> ve smyslu čl. 4.3 této Výzvy.</w:t>
      </w:r>
    </w:p>
    <w:p w14:paraId="105F039C" w14:textId="1E1DAC8F" w:rsidR="00E53764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 w:rsidR="00F26652"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 w:rsidR="00F26652"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371BF11" w14:textId="77777777" w:rsidR="00920C13" w:rsidRDefault="00920C13" w:rsidP="00920C13">
      <w:pPr>
        <w:pStyle w:val="Odstavec"/>
        <w:spacing w:before="120" w:after="120"/>
        <w:ind w:left="567" w:firstLine="0"/>
        <w:rPr>
          <w:rFonts w:ascii="Garamond" w:hAnsi="Garamond" w:cs="Arial"/>
          <w:sz w:val="22"/>
          <w:szCs w:val="22"/>
        </w:rPr>
      </w:pPr>
    </w:p>
    <w:p w14:paraId="41B8D39C" w14:textId="77777777" w:rsidR="00AF4E7B" w:rsidRPr="00F4269B" w:rsidRDefault="00AF4E7B" w:rsidP="00AF4E7B">
      <w:pPr>
        <w:pStyle w:val="Odstavec"/>
        <w:spacing w:before="120" w:after="120"/>
        <w:ind w:firstLine="0"/>
        <w:rPr>
          <w:rFonts w:ascii="Garamond" w:hAnsi="Garamond" w:cs="Arial"/>
          <w:sz w:val="22"/>
          <w:szCs w:val="22"/>
        </w:rPr>
      </w:pP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3C063788" w:rsidR="005A575C" w:rsidRPr="00E23443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5A575C"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lastRenderedPageBreak/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31882" w14:textId="77777777" w:rsidR="00EE2601" w:rsidRDefault="00EE2601" w:rsidP="00795AAC">
      <w:r>
        <w:separator/>
      </w:r>
    </w:p>
  </w:endnote>
  <w:endnote w:type="continuationSeparator" w:id="0">
    <w:p w14:paraId="5C598DF0" w14:textId="77777777" w:rsidR="00EE2601" w:rsidRDefault="00EE260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20FE8" w14:textId="77777777" w:rsidR="00EE2601" w:rsidRDefault="00EE2601" w:rsidP="00795AAC">
      <w:r>
        <w:separator/>
      </w:r>
    </w:p>
  </w:footnote>
  <w:footnote w:type="continuationSeparator" w:id="0">
    <w:p w14:paraId="4A5A9768" w14:textId="77777777" w:rsidR="00EE2601" w:rsidRDefault="00EE260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2BA6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C13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AF4E7B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3C8E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4557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60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mhbnYs/MClrP6pXN7OzYp7TpXcZbllK8BknmXneadTM=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gBnxxrqwF2MN5ME+g0Ys8u16v7d+da8MkA7f+WVubB0=</DigestValue>
    </Reference>
  </SignedInfo>
  <SignatureValue>GIT7k5c0JAtdjMnhVdYqe7Ap1WMKpphN+jzsQBS5+JPrZRbNjzidjCzpWunl4EM/7aMwXxjUTX8f
MNGN7COJ4ykHe5geztIXKDtxk7VD0QgfQmRZEJdrhyohAATTG6L7HkpZ/wLccWyG6VSk4N63iIur
2pUyx72WVxagI7g+6IpOnJHPaj7ByqDWT2tg9Uj0j9eRWKriKcHUk2mSWl4eXX22DcM0Lp0FZfS9
rP30uGeOH+iSilPGD0fEZDKiLORB27CMUNPea07dhSPf2votS8eKJ69VTBgnC7H2BaU3JivB/Nl/
nO6ya2z2IK0BL/UTvoE+VSK73f5LD/4NNUzekg==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QOiINKuZ1pE+DjpeP6WPbWuFgMZJVtLJ8e/3hl8VxbE=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1yU/1lXGBz+06a4SoBktAkQLFqQgAf/SPahxAenncvI=</DigestValue>
      </Reference>
      <Reference URI="/word/endnotes.xml?ContentType=application/vnd.openxmlformats-officedocument.wordprocessingml.endnotes+xml">
        <DigestMethod Algorithm="http://www.w3.org/2001/04/xmlenc#sha256"/>
        <DigestValue>Fswba6WcHdfffqeHMfck7M+Kr+iWq2FBcv/K5HBMBx0=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A34314G8lDJs4rCQ4smNEZI2JW0U00T25I86AWrwf6o=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Bw39bYxmMOftW9o1Vtpx3h1kivxJ6LUqoedkkr/xPC8=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2023-06-12T11:23:31Z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2023-06-12T11:23:31Z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2420</Words>
  <Characters>14281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22</cp:revision>
  <cp:lastPrinted>2022-02-22T11:35:00Z</cp:lastPrinted>
  <dcterms:created xsi:type="dcterms:W3CDTF">2023-03-01T08:08:00Z</dcterms:created>
  <dcterms:modified xsi:type="dcterms:W3CDTF">2023-06-12T11:23:00Z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