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AB2511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A72A33">
        <w:rPr>
          <w:rFonts w:ascii="Garamond" w:hAnsi="Garamond"/>
          <w:sz w:val="24"/>
          <w:szCs w:val="24"/>
        </w:rPr>
        <w:t>15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2E429F7A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72A33" w:rsidRPr="00C90C6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https://zakazky.zcu.cz/contract_display_4845.html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128472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A72A33">
        <w:rPr>
          <w:rFonts w:ascii="Garamond" w:hAnsi="Garamond" w:cs="Arial"/>
          <w:b/>
          <w:sz w:val="22"/>
          <w:szCs w:val="22"/>
        </w:rPr>
        <w:t>11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A72A33">
        <w:rPr>
          <w:rFonts w:ascii="Garamond" w:hAnsi="Garamond" w:cs="Arial"/>
          <w:b/>
          <w:sz w:val="22"/>
          <w:szCs w:val="22"/>
        </w:rPr>
        <w:t>10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 xml:space="preserve">uvedením přímého </w:t>
      </w:r>
      <w:r w:rsidR="004350DA" w:rsidRPr="00FB519A">
        <w:rPr>
          <w:rFonts w:ascii="Garamond" w:hAnsi="Garamond"/>
          <w:sz w:val="22"/>
          <w:szCs w:val="22"/>
        </w:rPr>
        <w:lastRenderedPageBreak/>
        <w:t>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D2FCE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72A33">
        <w:rPr>
          <w:rFonts w:ascii="Garamond" w:hAnsi="Garamond"/>
        </w:rPr>
        <w:t>Iva Hošková</w:t>
      </w:r>
      <w:bookmarkStart w:id="26" w:name="_GoBack"/>
      <w:bookmarkEnd w:id="26"/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83EEF" w14:textId="77777777" w:rsidR="00CB16B6" w:rsidRDefault="00CB16B6" w:rsidP="00795AAC">
      <w:r>
        <w:separator/>
      </w:r>
    </w:p>
  </w:endnote>
  <w:endnote w:type="continuationSeparator" w:id="0">
    <w:p w14:paraId="62334A99" w14:textId="77777777" w:rsidR="00CB16B6" w:rsidRDefault="00CB16B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7E4A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7E4A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845FE" w14:textId="77777777" w:rsidR="00CB16B6" w:rsidRDefault="00CB16B6" w:rsidP="00795AAC">
      <w:r>
        <w:separator/>
      </w:r>
    </w:p>
  </w:footnote>
  <w:footnote w:type="continuationSeparator" w:id="0">
    <w:p w14:paraId="4A4E0157" w14:textId="77777777" w:rsidR="00CB16B6" w:rsidRDefault="00CB16B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A33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16B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3110CCE-ECD4-4179-AE2C-77BCF55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72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4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Opqsdy9L69mp9mVUBk8HzEWbpaZWEbaINsv8uFLxdBU=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xcMlR1rUBI06mQF7vqDYo2RYtjDxlMABRpOPruqpxgA=</DigestValue>
    </Reference>
  </SignedInfo>
  <SignatureValue>OCrv110IS17tdmvfo07cWsV2tk/T5Qs3NPObWcOqW6Sf/r0HdF0c2rBo9HWw78WYmzAPlxvu+bKt
3Jgsw/oDZ5VUKsFQ201xk2PXCX784nuTRRzFLWuisFSFfGOl/HKopU/JrkTc9NCNiwu3GmwLxgPu
Z1mPyQuZZtdWIDLI49ZBZWCyr9hmroxcfHXF3soQ44XgSA/bLU55lBcXB84Hjh5rPaEAktSGLRJ5
5ej3OZTkuXgMOwFFyi3TO5WepZJiZWZf6MNhY4SSLfSDqwm5rSkql4ZJOdJ7d7tJ3UKCnm/pGKmP
5ybrfgFPjWmdUGKasWEExCw7DPYPp+RfPhVrpw==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0RozcdKWtBb208VRI2YBjuiQyJxxk4cii9CajzmTxtY=</DigestValue>
      </Reference>
      <Reference URI="/word/document.xml?ContentType=application/vnd.openxmlformats-officedocument.wordprocessingml.document.main+xml">
        <DigestMethod Algorithm="http://www.w3.org/2001/04/xmlenc#sha256"/>
        <DigestValue>tzWi8GdCARd7cn7iYHhH/AnPbWjnDKPMnz9XZYai6Kk=</DigestValue>
      </Reference>
      <Reference URI="/word/endnotes.xml?ContentType=application/vnd.openxmlformats-officedocument.wordprocessingml.endnotes+xml">
        <DigestMethod Algorithm="http://www.w3.org/2001/04/xmlenc#sha256"/>
        <DigestValue>wqwv1e8/y+DoJxgTxdfidL2CabGhv+crHe6e3x5pZng=</DigestValue>
      </Reference>
      <Reference URI="/word/fontTable.xml?ContentType=application/vnd.openxmlformats-officedocument.wordprocessingml.fontTable+xml">
        <DigestMethod Algorithm="http://www.w3.org/2001/04/xmlenc#sha256"/>
        <DigestValue>8UqV3KZXultySb5LpFR5Z6kXi5MmpFb9GsAgQo0uW+8=</DigestValue>
      </Reference>
      <Reference URI="/word/footer1.xml?ContentType=application/vnd.openxmlformats-officedocument.wordprocessingml.footer+xml">
        <DigestMethod Algorithm="http://www.w3.org/2001/04/xmlenc#sha256"/>
        <DigestValue>C8iwwdpZlYWHFShZad7vz1RGrXNHTGxnpf5VYzv9vbA=</DigestValue>
      </Reference>
      <Reference URI="/word/footnotes.xml?ContentType=application/vnd.openxmlformats-officedocument.wordprocessingml.footnotes+xml">
        <DigestMethod Algorithm="http://www.w3.org/2001/04/xmlenc#sha256"/>
        <DigestValue>FQpLpYvr2uIdBvUe35VmXZ9BRnNJXHmWuO5DPlmn+kM=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Zd3+qhfcdnpTMljICyRTqPG1ZeDVL1vZruZ8HNw42DA=</DigestValue>
      </Reference>
      <Reference URI="/word/styles.xml?ContentType=application/vnd.openxmlformats-officedocument.wordprocessingml.styles+xml">
        <DigestMethod Algorithm="http://www.w3.org/2001/04/xmlenc#sha256"/>
        <DigestValue>AgjXnvU6+ynpWMha+XFhEUhNDsDSMDwk/twyirS7Kog=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2021-09-29T12:37:53Z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2021-09-29T12:37:53Z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6AE7-A359-422B-9537-9FE4E8DC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2096</Words>
  <Characters>12372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9</cp:revision>
  <cp:lastPrinted>2018-08-08T13:48:00Z</cp:lastPrinted>
  <dcterms:created xsi:type="dcterms:W3CDTF">2021-03-19T09:53:00Z</dcterms:created>
  <dcterms:modified xsi:type="dcterms:W3CDTF">2021-09-29T12:37:00Z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