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78992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1223F">
        <w:rPr>
          <w:rFonts w:ascii="Garamond" w:hAnsi="Garamond"/>
          <w:sz w:val="24"/>
          <w:szCs w:val="24"/>
        </w:rPr>
        <w:t>29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35A90971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1223F" w:rsidRPr="00D81E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https://zakazky.zcu.cz/contract_display_4754.html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6119FB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1223F">
        <w:rPr>
          <w:rFonts w:ascii="Garamond" w:hAnsi="Garamond" w:cs="Arial"/>
          <w:b/>
          <w:sz w:val="22"/>
          <w:szCs w:val="22"/>
        </w:rPr>
        <w:t xml:space="preserve"> 03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31223F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646D9E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6520A85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31223F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31223F">
        <w:rPr>
          <w:rFonts w:ascii="Garamond" w:hAnsi="Garamond" w:cs="Arial"/>
          <w:bCs/>
          <w:sz w:val="22"/>
          <w:szCs w:val="22"/>
        </w:rPr>
        <w:t>vit</w:t>
      </w:r>
      <w:r w:rsidRPr="00502CCA">
        <w:rPr>
          <w:rFonts w:ascii="Garamond" w:hAnsi="Garamond" w:cs="Arial"/>
          <w:bCs/>
          <w:sz w:val="22"/>
          <w:szCs w:val="22"/>
        </w:rPr>
        <w:t>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  <w:bookmarkStart w:id="4" w:name="_GoBack"/>
      <w:bookmarkEnd w:id="4"/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12107" w14:textId="77777777" w:rsidR="00FD612E" w:rsidRDefault="00FD612E" w:rsidP="00795AAC">
      <w:r>
        <w:separator/>
      </w:r>
    </w:p>
  </w:endnote>
  <w:endnote w:type="continuationSeparator" w:id="0">
    <w:p w14:paraId="2B142C10" w14:textId="77777777" w:rsidR="00FD612E" w:rsidRDefault="00FD612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EEA44" w14:textId="77777777" w:rsidR="00FD612E" w:rsidRDefault="00FD612E" w:rsidP="00795AAC">
      <w:r>
        <w:separator/>
      </w:r>
    </w:p>
  </w:footnote>
  <w:footnote w:type="continuationSeparator" w:id="0">
    <w:p w14:paraId="7679246C" w14:textId="77777777" w:rsidR="00FD612E" w:rsidRDefault="00FD612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1223F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5F42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612E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5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wKZTeyL7gmKO9ReUyb+QebJOrSTiVAGTnoINY8AJduE=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MuSjnxHHLmEYsv0XhoNdR2WJtiS6dpupVnSuatd/XpA=</DigestValue>
    </Reference>
  </SignedInfo>
  <SignatureValue>uZCv8wAR3JR8y+3O2TAb45Gp9yt2XLTVqtWCdN52w9LyJxMoxOxdZKj5b6pGYHthp+jSYNoxMhzR
INCiZUcFr3KzplMflNU1QapVkSqxWAHWB/z7tWVQ6xnsEqVd3YTcp2QtoEze7siHScktPU3lsAkg
YqnluIqIeNoaqwAQ7VR7XJ57NKW2z6xYgg1DUSSPsCoVGrPQ8AT5dWthx+bC+wUtV8qOj1f0Bbc/
sTU2BQV8wrkwC9ST0DxogwOLHQpQu11wetY1/gBTN0URGM7nhx07Uw00WT6FdBkP70kJV1piJL20
o86eXxvRsUX2WfkATxiqEANEHKTDLU/KR4MUNQ==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iPb/1qiwRVcPaXdd+znnH2SSs1A4RutRzt2UH9nBBgQ=</DigestValue>
      </Reference>
      <Reference URI="/word/document.xml?ContentType=application/vnd.openxmlformats-officedocument.wordprocessingml.document.main+xml">
        <DigestMethod Algorithm="http://www.w3.org/2001/04/xmlenc#sha256"/>
        <DigestValue>cgQgSEKlsYZinrPMwSDAEVjlje3OK2opXsipoJl6Hes=</DigestValue>
      </Reference>
      <Reference URI="/word/endnotes.xml?ContentType=application/vnd.openxmlformats-officedocument.wordprocessingml.endnotes+xml">
        <DigestMethod Algorithm="http://www.w3.org/2001/04/xmlenc#sha256"/>
        <DigestValue>ex5De3/f/xKJOrmX7igfo6MpIjULZjlH1vrbggw6cos=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yl2FyOwEBJprZn1m6L6iga27BP1N5tLTWy93383l0dc=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yMh5h+8+nuwctN2Bb2Hjk16t3mLQHz1c204kpze3j+Q=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2021-08-23T11:36:20Z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2021-08-23T11:36:20Z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AB730-1FED-4EBB-8C82-8E20B21F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2065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</cp:revision>
  <cp:lastPrinted>2018-08-08T13:48:00Z</cp:lastPrinted>
  <dcterms:created xsi:type="dcterms:W3CDTF">2021-05-26T09:56:00Z</dcterms:created>
  <dcterms:modified xsi:type="dcterms:W3CDTF">2021-08-23T11:36:00Z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