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5A27F29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480043">
        <w:rPr>
          <w:rFonts w:ascii="Garamond" w:hAnsi="Garamond"/>
          <w:sz w:val="24"/>
          <w:szCs w:val="24"/>
        </w:rPr>
        <w:t>1</w:t>
      </w:r>
      <w:r w:rsidR="00E91C8E">
        <w:rPr>
          <w:rFonts w:ascii="Garamond" w:hAnsi="Garamond"/>
          <w:sz w:val="24"/>
          <w:szCs w:val="24"/>
        </w:rPr>
        <w:t>4</w:t>
      </w:r>
      <w:r w:rsidRPr="00807007">
        <w:rPr>
          <w:rFonts w:ascii="Garamond" w:hAnsi="Garamond"/>
          <w:sz w:val="24"/>
          <w:szCs w:val="24"/>
        </w:rPr>
        <w:t>-2021</w:t>
      </w:r>
    </w:p>
    <w:p w14:paraId="734915B7" w14:textId="45C2A572" w:rsidR="00EB6175" w:rsidRPr="00807007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91C8E" w:rsidRPr="00895A0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https://zakazky.zcu.cz/contract_display_4595.html</w:t>
        </w:r>
      </w:hyperlink>
    </w:p>
    <w:p w14:paraId="2B5F5335" w14:textId="11F8ADCC" w:rsidR="003C1FD6" w:rsidRPr="00F54D1D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Pr="00807007">
        <w:rPr>
          <w:rFonts w:ascii="Garamond" w:hAnsi="Garamond"/>
          <w:sz w:val="22"/>
          <w:szCs w:val="22"/>
        </w:rPr>
        <w:t xml:space="preserve"> o zadávání</w:t>
      </w:r>
      <w:r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06BC10DF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051266">
        <w:rPr>
          <w:rFonts w:ascii="Garamond" w:hAnsi="Garamond" w:cs="Arial"/>
          <w:b/>
          <w:sz w:val="22"/>
          <w:szCs w:val="22"/>
        </w:rPr>
        <w:t>0</w:t>
      </w:r>
      <w:r w:rsidR="00480043">
        <w:rPr>
          <w:rFonts w:ascii="Garamond" w:hAnsi="Garamond" w:cs="Arial"/>
          <w:b/>
          <w:sz w:val="22"/>
          <w:szCs w:val="22"/>
        </w:rPr>
        <w:t>7.0</w:t>
      </w:r>
      <w:r w:rsidR="00051266">
        <w:rPr>
          <w:rFonts w:ascii="Garamond" w:hAnsi="Garamond" w:cs="Arial"/>
          <w:b/>
          <w:sz w:val="22"/>
          <w:szCs w:val="22"/>
        </w:rPr>
        <w:t>6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051266">
        <w:rPr>
          <w:rFonts w:ascii="Garamond" w:hAnsi="Garamond" w:cs="Arial"/>
          <w:b/>
          <w:sz w:val="22"/>
          <w:szCs w:val="22"/>
        </w:rPr>
        <w:t>10</w:t>
      </w:r>
      <w:r w:rsidR="006C4DD5" w:rsidRPr="0059057F">
        <w:rPr>
          <w:rFonts w:ascii="Garamond" w:hAnsi="Garamond" w:cs="Arial"/>
          <w:b/>
          <w:sz w:val="22"/>
          <w:szCs w:val="22"/>
        </w:rPr>
        <w:t>:</w:t>
      </w:r>
      <w:r w:rsidR="00E91C8E">
        <w:rPr>
          <w:rFonts w:ascii="Garamond" w:hAnsi="Garamond" w:cs="Arial"/>
          <w:b/>
          <w:sz w:val="22"/>
          <w:szCs w:val="22"/>
        </w:rPr>
        <w:t>15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1C00E01D" w14:textId="69F63EA4" w:rsidR="00BC5195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</w:p>
    <w:p w14:paraId="4EA73426" w14:textId="60ABFF2F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má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</w:t>
      </w:r>
      <w:r w:rsidRPr="008C5827">
        <w:rPr>
          <w:rFonts w:ascii="Garamond" w:hAnsi="Garamond" w:cs="Arial"/>
          <w:sz w:val="22"/>
          <w:szCs w:val="22"/>
        </w:rPr>
        <w:lastRenderedPageBreak/>
        <w:t xml:space="preserve">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B00C91" w14:textId="77777777" w:rsidR="00E96C4E" w:rsidRDefault="00E96C4E" w:rsidP="00795AAC">
      <w:r>
        <w:separator/>
      </w:r>
    </w:p>
  </w:endnote>
  <w:endnote w:type="continuationSeparator" w:id="0">
    <w:p w14:paraId="74203344" w14:textId="77777777" w:rsidR="00E96C4E" w:rsidRDefault="00E96C4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088FB9" w14:textId="77777777" w:rsidR="00E96C4E" w:rsidRDefault="00E96C4E" w:rsidP="00795AAC">
      <w:r>
        <w:separator/>
      </w:r>
    </w:p>
  </w:footnote>
  <w:footnote w:type="continuationSeparator" w:id="0">
    <w:p w14:paraId="6DF1C021" w14:textId="77777777" w:rsidR="00E96C4E" w:rsidRDefault="00E96C4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305BB0"/>
    <w:rsid w:val="003063D6"/>
    <w:rsid w:val="0031024E"/>
    <w:rsid w:val="00310EF6"/>
    <w:rsid w:val="00311988"/>
    <w:rsid w:val="00324905"/>
    <w:rsid w:val="00331F6E"/>
    <w:rsid w:val="00342F71"/>
    <w:rsid w:val="00356341"/>
    <w:rsid w:val="00357688"/>
    <w:rsid w:val="00371D6B"/>
    <w:rsid w:val="00380881"/>
    <w:rsid w:val="00396BED"/>
    <w:rsid w:val="0039702A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2B2"/>
    <w:rsid w:val="00406F62"/>
    <w:rsid w:val="00414953"/>
    <w:rsid w:val="00425FD2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9057F"/>
    <w:rsid w:val="00592FF9"/>
    <w:rsid w:val="005A575C"/>
    <w:rsid w:val="005B1A9C"/>
    <w:rsid w:val="005C01F9"/>
    <w:rsid w:val="005D7F53"/>
    <w:rsid w:val="005E1AA8"/>
    <w:rsid w:val="005E599C"/>
    <w:rsid w:val="005F66FA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5FB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24BDB"/>
    <w:rsid w:val="00A27907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94FD1"/>
    <w:rsid w:val="00AA3B62"/>
    <w:rsid w:val="00AA7C29"/>
    <w:rsid w:val="00AA7E60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33E6"/>
    <w:rsid w:val="00BB6C3E"/>
    <w:rsid w:val="00BB6C44"/>
    <w:rsid w:val="00BC094B"/>
    <w:rsid w:val="00BC3B9F"/>
    <w:rsid w:val="00BC4C17"/>
    <w:rsid w:val="00BC5195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3431"/>
    <w:rsid w:val="00D64A33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3430F"/>
    <w:rsid w:val="00E454BE"/>
    <w:rsid w:val="00E46B11"/>
    <w:rsid w:val="00E479D0"/>
    <w:rsid w:val="00E52467"/>
    <w:rsid w:val="00E53764"/>
    <w:rsid w:val="00E57361"/>
    <w:rsid w:val="00E57EA9"/>
    <w:rsid w:val="00E61FAE"/>
    <w:rsid w:val="00E66C11"/>
    <w:rsid w:val="00E71AE1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595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Nsi9i9nP1HR04QNDeA47rEx+g5wj0QGauXy9ChGl9Z4=</DigestValue>
    </Reference>
    <Reference Type="http://www.w3.org/2000/09/xmldsig#Object" URI="#idOfficeObject">
      <DigestMethod Algorithm="http://www.w3.org/2001/04/xmlenc#sha256"/>
      <DigestValue>yzMmFelgw+Xuu+B+l0shPiN5jientUykSIkGy6iobUU=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b6RRQUNcInlpheGC6D0SovC9twuib7fvb/C0E6bgx6o=</DigestValue>
    </Reference>
  </SignedInfo>
  <SignatureValue>vtJlf8wK9oWks/hH+z3QFPmiGDJxGHeKzbz+9A/lNS9mAaQDvzGO+DOATbtnxndFltObNYS+9MIi
RsxBw7RYenb9MTbsVUHxZZ01ZTMJAFEKhaEdwZyqix5Uc6crLv8mYKv521bvmOEOcNf8bvpK2qi8
w7CZcn6FUmic+A6InNIfmr4y7PvX6kE/DFcDt2uo25vXq0YVNvXrskp853exvBvZdwHvcLuSB55l
BTtEmNqIhW8ijnv8+GNn6H706PHoYr+jh+f3ZGUtxx9vliR5vhGTYJOvaNrb8ZuNXZ97V7iNhi0a
2d0MMEdVpLLd+17uLPeDGnoyyCtACxk0Ds0l6A==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1/04/xmlenc#sha256"/>
        <DigestValue>03pmGyEyCQeVHwPUgzvv+EGBgq78FyXdje+twPaLGIg=</DigestValue>
      </Reference>
      <Reference URI="/word/document.xml?ContentType=application/vnd.openxmlformats-officedocument.wordprocessingml.document.main+xml">
        <DigestMethod Algorithm="http://www.w3.org/2001/04/xmlenc#sha256"/>
        <DigestValue>NW+ljTQWc6Tdb86OS78n6kDRijl3haFIWaHQdfHraLw=</DigestValue>
      </Reference>
      <Reference URI="/word/endnotes.xml?ContentType=application/vnd.openxmlformats-officedocument.wordprocessingml.endnotes+xml">
        <DigestMethod Algorithm="http://www.w3.org/2001/04/xmlenc#sha256"/>
        <DigestValue>o2rLZJ87cEUSkJYP/JyEpo1WR9byCTvrwj6GZhY54po=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n0pkPM8zAmyFQ96zMz6PtoWZsgod5/ENIX4BGI8Lm8w=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iwbGb2IsnoF0Xqgb1wxcEJ3aw03L129SYZa/MXMBURs=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2021-05-26T09:57:34Z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16.0.10374/14</OfficeVersion>
          <ApplicationVersion>16.0.10374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2021-05-26T09:57:34Z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4A378C-90E7-4C66-8F3B-2CF6BEEB2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2065</Words>
  <Characters>12187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</cp:revision>
  <cp:lastPrinted>2018-08-08T13:48:00Z</cp:lastPrinted>
  <dcterms:created xsi:type="dcterms:W3CDTF">2021-05-26T09:56:00Z</dcterms:created>
  <dcterms:modified xsi:type="dcterms:W3CDTF">2021-05-26T09:57:00Z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