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700366">
        <w:rPr>
          <w:rFonts w:ascii="Garamond" w:hAnsi="Garamond"/>
          <w:b/>
          <w:bCs/>
          <w:sz w:val="32"/>
          <w:szCs w:val="36"/>
        </w:rPr>
        <w:t>6</w:t>
      </w:r>
      <w:r w:rsidR="009570D0">
        <w:rPr>
          <w:rFonts w:ascii="Garamond" w:hAnsi="Garamond"/>
          <w:b/>
          <w:bCs/>
          <w:sz w:val="32"/>
          <w:szCs w:val="36"/>
        </w:rPr>
        <w:t>8</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700366">
        <w:rPr>
          <w:rFonts w:ascii="Garamond" w:hAnsi="Garamond"/>
          <w:b/>
          <w:bCs/>
        </w:rPr>
        <w:t>6</w:t>
      </w:r>
      <w:r w:rsidR="009570D0">
        <w:rPr>
          <w:rFonts w:ascii="Garamond" w:hAnsi="Garamond"/>
          <w:b/>
          <w:bCs/>
        </w:rPr>
        <w:t>8</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9570D0"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EC7808">
        <w:rPr>
          <w:rFonts w:ascii="Garamond" w:hAnsi="Garamond"/>
          <w:b/>
        </w:rPr>
        <w:t>hách</w:t>
      </w:r>
      <w:r w:rsidRPr="00F007F1">
        <w:rPr>
          <w:rFonts w:ascii="Garamond" w:hAnsi="Garamond"/>
          <w:b/>
        </w:rPr>
        <w:t xml:space="preserve"> návrhu Kupní smlouvy</w:t>
      </w:r>
      <w:r w:rsidRPr="00727E8E">
        <w:rPr>
          <w:rFonts w:ascii="Garamond" w:hAnsi="Garamond"/>
        </w:rPr>
        <w:t>, kter</w:t>
      </w:r>
      <w:r w:rsidR="009570D0">
        <w:rPr>
          <w:rFonts w:ascii="Garamond" w:hAnsi="Garamond"/>
        </w:rPr>
        <w:t>ý</w:t>
      </w:r>
      <w:r w:rsidRPr="00727E8E">
        <w:rPr>
          <w:rFonts w:ascii="Garamond" w:hAnsi="Garamond"/>
        </w:rPr>
        <w:t xml:space="preserve"> tvoří Přílohu č. 1</w:t>
      </w:r>
      <w:r w:rsidR="009570D0">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 xml:space="preserve">Místem plnění jsou objekty ZČU, kdy </w:t>
      </w:r>
      <w:r w:rsidR="005A2E60" w:rsidRPr="00D03161">
        <w:rPr>
          <w:rFonts w:ascii="Garamond" w:hAnsi="Garamond"/>
          <w:b/>
        </w:rPr>
        <w:t>přesná specifikace místa plnění konkrétní položky je uvedena v Příloze č. 1</w:t>
      </w:r>
      <w:r w:rsidR="005A2E60" w:rsidRPr="00112348">
        <w:rPr>
          <w:rFonts w:ascii="Garamond" w:hAnsi="Garamond"/>
        </w:rPr>
        <w:t xml:space="preserve"> návrhu Kupní smlouvy, který tvoří Přílohu č. 1 této Výzvy.</w:t>
      </w:r>
    </w:p>
    <w:p w:rsidR="00C60225" w:rsidRPr="00112348" w:rsidRDefault="00D03161" w:rsidP="00D03161">
      <w:pPr>
        <w:spacing w:after="120"/>
        <w:ind w:left="3537" w:hanging="3105"/>
        <w:jc w:val="both"/>
        <w:rPr>
          <w:rFonts w:ascii="Garamond" w:hAnsi="Garamond"/>
        </w:rPr>
      </w:pPr>
      <w:r>
        <w:rPr>
          <w:rFonts w:ascii="Garamond" w:hAnsi="Garamond"/>
        </w:rPr>
        <w:tab/>
      </w: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9570D0">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782739">
        <w:rPr>
          <w:rFonts w:ascii="Garamond" w:hAnsi="Garamond"/>
          <w:b/>
        </w:rPr>
        <w:t>hách</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9570D0">
        <w:rPr>
          <w:rFonts w:ascii="Garamond" w:hAnsi="Garamond"/>
        </w:rPr>
        <w:t>ý</w:t>
      </w:r>
      <w:r w:rsidR="002D57EA" w:rsidRPr="00112348">
        <w:rPr>
          <w:rFonts w:ascii="Garamond" w:hAnsi="Garamond"/>
        </w:rPr>
        <w:t xml:space="preserve"> tvoří Přílohu č. </w:t>
      </w:r>
      <w:r w:rsidR="00C60225">
        <w:rPr>
          <w:rFonts w:ascii="Garamond" w:hAnsi="Garamond"/>
        </w:rPr>
        <w:t>1</w:t>
      </w:r>
      <w:r w:rsidR="009570D0">
        <w:rPr>
          <w:rFonts w:ascii="Garamond" w:hAnsi="Garamond"/>
        </w:rPr>
        <w:t xml:space="preserve"> 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782739" w:rsidRDefault="00782739" w:rsidP="00782739">
      <w:pPr>
        <w:pStyle w:val="Zkladntext"/>
        <w:spacing w:before="50" w:line="268" w:lineRule="exact"/>
        <w:ind w:left="216"/>
      </w:pPr>
    </w:p>
    <w:p w:rsidR="00782739" w:rsidRPr="00782739" w:rsidRDefault="00782739" w:rsidP="00782739">
      <w:pPr>
        <w:pStyle w:val="Nadpis2"/>
        <w:spacing w:before="240" w:after="120"/>
        <w:ind w:left="425" w:hanging="426"/>
        <w:jc w:val="both"/>
        <w:rPr>
          <w:rFonts w:ascii="Garamond" w:hAnsi="Garamond"/>
          <w:sz w:val="22"/>
          <w:szCs w:val="22"/>
        </w:rPr>
      </w:pPr>
      <w:r w:rsidRPr="00782739">
        <w:rPr>
          <w:rFonts w:ascii="Garamond" w:hAnsi="Garamond"/>
          <w:sz w:val="22"/>
          <w:szCs w:val="22"/>
        </w:rPr>
        <w:lastRenderedPageBreak/>
        <w:t xml:space="preserve">5.1 </w:t>
      </w:r>
      <w:r>
        <w:rPr>
          <w:rFonts w:ascii="Garamond" w:hAnsi="Garamond"/>
          <w:sz w:val="22"/>
          <w:szCs w:val="22"/>
        </w:rPr>
        <w:t xml:space="preserve">  </w:t>
      </w:r>
      <w:r w:rsidRPr="00782739">
        <w:rPr>
          <w:rFonts w:ascii="Garamond" w:hAnsi="Garamond"/>
          <w:sz w:val="22"/>
          <w:szCs w:val="22"/>
        </w:rPr>
        <w:t>TECHNICKÁ ČÁST NABÍDKY MUSÍ OBSAHOVAT</w:t>
      </w:r>
    </w:p>
    <w:p w:rsidR="00782739" w:rsidRPr="00782739" w:rsidRDefault="00782739" w:rsidP="00782739">
      <w:pPr>
        <w:pStyle w:val="Zkladntext"/>
        <w:spacing w:before="50" w:line="268" w:lineRule="exact"/>
        <w:ind w:left="216" w:firstLine="216"/>
        <w:rPr>
          <w:rFonts w:ascii="Garamond" w:eastAsiaTheme="majorEastAsia" w:hAnsi="Garamond" w:cstheme="majorBidi"/>
          <w:bCs/>
          <w:sz w:val="22"/>
          <w:szCs w:val="22"/>
          <w:u w:val="none"/>
        </w:rPr>
      </w:pPr>
    </w:p>
    <w:p w:rsidR="00782739" w:rsidRPr="00782739" w:rsidRDefault="00782739" w:rsidP="00782739">
      <w:pPr>
        <w:spacing w:after="120"/>
        <w:ind w:left="432"/>
        <w:jc w:val="both"/>
        <w:rPr>
          <w:rFonts w:ascii="Garamond" w:hAnsi="Garamond"/>
        </w:rPr>
      </w:pPr>
      <w:r w:rsidRPr="00782739">
        <w:rPr>
          <w:rFonts w:ascii="Garamond" w:hAnsi="Garamond"/>
        </w:rPr>
        <w:t>Podrobný popis technických a funkčních parametrů nabízeného řešení, z něhož bude jasně patrné splnění jednotlivých položek technických a funkčních požadavků technického zadání.</w:t>
      </w:r>
    </w:p>
    <w:p w:rsidR="00782739" w:rsidRPr="00782739" w:rsidRDefault="00782739" w:rsidP="00782739">
      <w:pPr>
        <w:spacing w:after="120"/>
        <w:ind w:left="432"/>
        <w:jc w:val="both"/>
        <w:rPr>
          <w:rFonts w:ascii="Garamond" w:hAnsi="Garamond"/>
        </w:rPr>
      </w:pPr>
      <w:r w:rsidRPr="00782739">
        <w:rPr>
          <w:rFonts w:ascii="Garamond" w:hAnsi="Garamond"/>
        </w:rPr>
        <w:t>Podrobný popis servisních a záručních podmínek, z něhož bude jasně patrné splnění jednotlivých položek servisních a záručních požadavků zadání.</w:t>
      </w:r>
    </w:p>
    <w:p w:rsidR="00782739" w:rsidRPr="00782739" w:rsidRDefault="00782739" w:rsidP="00782739">
      <w:pPr>
        <w:spacing w:after="120"/>
        <w:ind w:left="432"/>
        <w:jc w:val="both"/>
        <w:rPr>
          <w:rFonts w:ascii="Garamond" w:hAnsi="Garamond"/>
        </w:rPr>
      </w:pPr>
      <w:r w:rsidRPr="00782739">
        <w:rPr>
          <w:rFonts w:ascii="Garamond" w:hAnsi="Garamond"/>
        </w:rPr>
        <w:t>Podrobnou položkovou specifikaci nabízených zařízení (např. typů šasi, jednotlivých modulů, operačního software, napájecích zdrojů apod.).</w:t>
      </w:r>
    </w:p>
    <w:p w:rsidR="00782739" w:rsidRPr="00ED3EBB" w:rsidRDefault="00782739" w:rsidP="00281DD0">
      <w:pPr>
        <w:spacing w:after="120"/>
        <w:ind w:left="432"/>
        <w:jc w:val="both"/>
        <w:rPr>
          <w:rFonts w:ascii="Garamond" w:hAnsi="Garamond"/>
        </w:rPr>
      </w:pP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w:t>
      </w:r>
      <w:r w:rsidR="00EC7808">
        <w:rPr>
          <w:rFonts w:ascii="Garamond" w:hAnsi="Garamond"/>
        </w:rPr>
        <w:t xml:space="preserve">montáž, </w:t>
      </w:r>
      <w:r w:rsidRPr="00112348">
        <w:rPr>
          <w:rFonts w:ascii="Garamond" w:hAnsi="Garamond"/>
        </w:rPr>
        <w:t xml:space="preserve">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w:t>
      </w:r>
      <w:r w:rsidR="00C00EF6" w:rsidRPr="009214FA">
        <w:rPr>
          <w:rFonts w:ascii="Garamond" w:hAnsi="Garamond"/>
        </w:rPr>
        <w:lastRenderedPageBreak/>
        <w:t xml:space="preserve">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EC7808">
        <w:rPr>
          <w:rFonts w:ascii="Garamond" w:hAnsi="Garamond"/>
          <w:b/>
          <w:highlight w:val="yellow"/>
        </w:rPr>
        <w:t>2</w:t>
      </w:r>
      <w:r w:rsidR="009570D0">
        <w:rPr>
          <w:rFonts w:ascii="Garamond" w:hAnsi="Garamond"/>
          <w:b/>
          <w:highlight w:val="yellow"/>
        </w:rPr>
        <w:t>3</w:t>
      </w:r>
      <w:bookmarkStart w:id="36" w:name="_GoBack"/>
      <w:bookmarkEnd w:id="36"/>
      <w:r w:rsidR="0000127D">
        <w:rPr>
          <w:rFonts w:ascii="Garamond" w:hAnsi="Garamond"/>
          <w:b/>
          <w:highlight w:val="yellow"/>
        </w:rPr>
        <w:t>.</w:t>
      </w:r>
      <w:r w:rsidR="00D67AC2">
        <w:rPr>
          <w:rFonts w:ascii="Garamond" w:hAnsi="Garamond"/>
          <w:b/>
          <w:highlight w:val="yellow"/>
        </w:rPr>
        <w:t>0</w:t>
      </w:r>
      <w:r w:rsidR="00700366">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D957EF">
        <w:rPr>
          <w:rFonts w:ascii="Garamond" w:hAnsi="Garamond"/>
          <w:b/>
          <w:highlight w:val="yellow"/>
        </w:rPr>
        <w:t>09</w:t>
      </w:r>
      <w:r w:rsidR="00A010C5">
        <w:rPr>
          <w:rFonts w:ascii="Garamond" w:hAnsi="Garamond"/>
          <w:b/>
          <w:highlight w:val="yellow"/>
        </w:rPr>
        <w:t>:</w:t>
      </w:r>
      <w:r w:rsidR="00EC7808">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lastRenderedPageBreak/>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137C" w:rsidRDefault="00A7137C" w:rsidP="001B2927">
      <w:pPr>
        <w:spacing w:after="0" w:line="240" w:lineRule="auto"/>
      </w:pPr>
      <w:r>
        <w:separator/>
      </w:r>
    </w:p>
  </w:endnote>
  <w:endnote w:type="continuationSeparator" w:id="0">
    <w:p w:rsidR="00A7137C" w:rsidRDefault="00A7137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137C" w:rsidRDefault="00A7137C" w:rsidP="001B2927">
      <w:pPr>
        <w:spacing w:after="0" w:line="240" w:lineRule="auto"/>
      </w:pPr>
      <w:r>
        <w:separator/>
      </w:r>
    </w:p>
  </w:footnote>
  <w:footnote w:type="continuationSeparator" w:id="0">
    <w:p w:rsidR="00A7137C" w:rsidRDefault="00A7137C"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7AB297A"/>
    <w:multiLevelType w:val="hybridMultilevel"/>
    <w:tmpl w:val="DA34A526"/>
    <w:lvl w:ilvl="0" w:tplc="1346E1F8">
      <w:numFmt w:val="bullet"/>
      <w:lvlText w:val=""/>
      <w:lvlJc w:val="left"/>
      <w:pPr>
        <w:ind w:left="648" w:hanging="432"/>
      </w:pPr>
      <w:rPr>
        <w:rFonts w:ascii="Symbol" w:eastAsia="Symbol" w:hAnsi="Symbol" w:cs="Symbol" w:hint="default"/>
        <w:w w:val="99"/>
        <w:sz w:val="22"/>
        <w:szCs w:val="22"/>
        <w:lang w:val="cs-CZ" w:eastAsia="en-US" w:bidi="ar-SA"/>
      </w:rPr>
    </w:lvl>
    <w:lvl w:ilvl="1" w:tplc="712E68D2">
      <w:numFmt w:val="bullet"/>
      <w:lvlText w:val="•"/>
      <w:lvlJc w:val="left"/>
      <w:pPr>
        <w:ind w:left="1526" w:hanging="432"/>
      </w:pPr>
      <w:rPr>
        <w:rFonts w:hint="default"/>
        <w:lang w:val="cs-CZ" w:eastAsia="en-US" w:bidi="ar-SA"/>
      </w:rPr>
    </w:lvl>
    <w:lvl w:ilvl="2" w:tplc="98FED106">
      <w:numFmt w:val="bullet"/>
      <w:lvlText w:val="•"/>
      <w:lvlJc w:val="left"/>
      <w:pPr>
        <w:ind w:left="2413" w:hanging="432"/>
      </w:pPr>
      <w:rPr>
        <w:rFonts w:hint="default"/>
        <w:lang w:val="cs-CZ" w:eastAsia="en-US" w:bidi="ar-SA"/>
      </w:rPr>
    </w:lvl>
    <w:lvl w:ilvl="3" w:tplc="64FA607A">
      <w:numFmt w:val="bullet"/>
      <w:lvlText w:val="•"/>
      <w:lvlJc w:val="left"/>
      <w:pPr>
        <w:ind w:left="3299" w:hanging="432"/>
      </w:pPr>
      <w:rPr>
        <w:rFonts w:hint="default"/>
        <w:lang w:val="cs-CZ" w:eastAsia="en-US" w:bidi="ar-SA"/>
      </w:rPr>
    </w:lvl>
    <w:lvl w:ilvl="4" w:tplc="B15EDA50">
      <w:numFmt w:val="bullet"/>
      <w:lvlText w:val="•"/>
      <w:lvlJc w:val="left"/>
      <w:pPr>
        <w:ind w:left="4186" w:hanging="432"/>
      </w:pPr>
      <w:rPr>
        <w:rFonts w:hint="default"/>
        <w:lang w:val="cs-CZ" w:eastAsia="en-US" w:bidi="ar-SA"/>
      </w:rPr>
    </w:lvl>
    <w:lvl w:ilvl="5" w:tplc="E25A2972">
      <w:numFmt w:val="bullet"/>
      <w:lvlText w:val="•"/>
      <w:lvlJc w:val="left"/>
      <w:pPr>
        <w:ind w:left="5073" w:hanging="432"/>
      </w:pPr>
      <w:rPr>
        <w:rFonts w:hint="default"/>
        <w:lang w:val="cs-CZ" w:eastAsia="en-US" w:bidi="ar-SA"/>
      </w:rPr>
    </w:lvl>
    <w:lvl w:ilvl="6" w:tplc="47F01F3E">
      <w:numFmt w:val="bullet"/>
      <w:lvlText w:val="•"/>
      <w:lvlJc w:val="left"/>
      <w:pPr>
        <w:ind w:left="5959" w:hanging="432"/>
      </w:pPr>
      <w:rPr>
        <w:rFonts w:hint="default"/>
        <w:lang w:val="cs-CZ" w:eastAsia="en-US" w:bidi="ar-SA"/>
      </w:rPr>
    </w:lvl>
    <w:lvl w:ilvl="7" w:tplc="F984F674">
      <w:numFmt w:val="bullet"/>
      <w:lvlText w:val="•"/>
      <w:lvlJc w:val="left"/>
      <w:pPr>
        <w:ind w:left="6846" w:hanging="432"/>
      </w:pPr>
      <w:rPr>
        <w:rFonts w:hint="default"/>
        <w:lang w:val="cs-CZ" w:eastAsia="en-US" w:bidi="ar-SA"/>
      </w:rPr>
    </w:lvl>
    <w:lvl w:ilvl="8" w:tplc="424A5B12">
      <w:numFmt w:val="bullet"/>
      <w:lvlText w:val="•"/>
      <w:lvlJc w:val="left"/>
      <w:pPr>
        <w:ind w:left="7733" w:hanging="432"/>
      </w:pPr>
      <w:rPr>
        <w:rFonts w:hint="default"/>
        <w:lang w:val="cs-CZ" w:eastAsia="en-US" w:bidi="ar-SA"/>
      </w:rPr>
    </w:lvl>
  </w:abstractNum>
  <w:abstractNum w:abstractNumId="25"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5B75"/>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0366"/>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739"/>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461E"/>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0D0"/>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056DF"/>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137C"/>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161"/>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410"/>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C7808"/>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6D7184"/>
  <w15:docId w15:val="{7A86152F-B3FB-4362-BAD8-93C285AB2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1"/>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drHKMu6OjC4DLsHPVG2WLUvmJ/Wm/ws7RVzUITDXFyw=</DigestValue>
    </Reference>
    <Reference Type="http://www.w3.org/2000/09/xmldsig#Object" URI="#idOfficeObject">
      <DigestMethod Algorithm="http://www.w3.org/2001/04/xmlenc#sha256"/>
      <DigestValue>3DOcbIt57XttO31cWR2pnEBS5o8cMyD7pqFHoTYmLsU=</DigestValue>
    </Reference>
    <Reference Type="http://uri.etsi.org/01903#SignedProperties" URI="#idSignedProperties">
      <Transforms>
        <Transform Algorithm="http://www.w3.org/TR/2001/REC-xml-c14n-20010315"/>
      </Transforms>
      <DigestMethod Algorithm="http://www.w3.org/2001/04/xmlenc#sha256"/>
      <DigestValue>dXAUtSfIR90g8/8llETl2GaPC36rcdhz+lwZYzSpyMY=</DigestValue>
    </Reference>
  </SignedInfo>
  <SignatureValue>Wg+mJLs6siWNFN0ZOsPPYkPjGUJPNrU/g8b3PTZsG81rUvId4eysJmt2M6SbgMKIovQs5v5SIJGt
o31kSCOaH5eZnXPcXg2q40c+CD65b0WD3oE8uBR0fUDs8t86sm5ACOpL3egIomH2XBmvvO58LykL
nzphBq/YJih2/yNUe8csDCSH22hBmvTYtz7nJckAxZJP2yPv7f0qwYNlOsBOM9jCIJDz06BKkm2A
CkABruwObBC+9JWit3AyL2a/1ZXS/PgU9z7avPyz1prpyCjMzlFFcw7r6edO4CAio5Xp0khgJPNx
Q9oUMqvsq0ulrsaA3Obr2DDZ2394LpYr9VS7WQ==</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XNNBiY1yuOU7trioIa2x6HPTQSl1yAT8p4fAVJQPIfU=</DigestValue>
      </Reference>
      <Reference URI="/word/endnotes.xml?ContentType=application/vnd.openxmlformats-officedocument.wordprocessingml.endnotes+xml">
        <DigestMethod Algorithm="http://www.w3.org/2001/04/xmlenc#sha256"/>
        <DigestValue>2AOHcNVzikrrF/bpqPMg/Au73H5h2JJna5etiCb7J0w=</DigestValue>
      </Reference>
      <Reference URI="/word/fontTable.xml?ContentType=application/vnd.openxmlformats-officedocument.wordprocessingml.fontTable+xml">
        <DigestMethod Algorithm="http://www.w3.org/2001/04/xmlenc#sha256"/>
        <DigestValue>wFDmGUdu/VWprxKDWAdeqiiT2QNdeZGV9SfhliVFDnc=</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ocbWvJvuSRAjB9OlbKKWjY8OMh+UZi4I2eb4wT/DU94=</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50G367NsHgsGiZrVL/AXRT/zfbccWp+WZMozxtAfo8Y=</DigestValue>
      </Reference>
      <Reference URI="/word/settings.xml?ContentType=application/vnd.openxmlformats-officedocument.wordprocessingml.settings+xml">
        <DigestMethod Algorithm="http://www.w3.org/2001/04/xmlenc#sha256"/>
        <DigestValue>6r1i0hWU9W5Je7kb47q+SnzZet+3yJAmXxRhJS5g3XM=</DigestValue>
      </Reference>
      <Reference URI="/word/styles.xml?ContentType=application/vnd.openxmlformats-officedocument.wordprocessingml.styles+xml">
        <DigestMethod Algorithm="http://www.w3.org/2001/04/xmlenc#sha256"/>
        <DigestValue>eaWrlIeeZGlyiPVngDeZ/jXq6iZoUnL1nSBhDFEXFeM=</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2020-07-09T06:00:12Z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16.0.10361/14</OfficeVersion>
          <ApplicationVersion>16.0.10361</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2020-07-09T06:00:12Z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834721-08DE-453B-AE35-DF157FD7E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7</Pages>
  <Words>2085</Words>
  <Characters>12307</Characters>
  <Application>Microsoft Office Word</Application>
  <DocSecurity>0</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57</cp:revision>
  <cp:lastPrinted>2019-08-21T11:45:00Z</cp:lastPrinted>
  <dcterms:created xsi:type="dcterms:W3CDTF">2019-06-07T05:01:00Z</dcterms:created>
  <dcterms:modified xsi:type="dcterms:W3CDTF">2020-07-09T06:00:00Z</dcterms:modified>
</cp:coreProperties>
</file>