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FA2EC4">
        <w:rPr>
          <w:rFonts w:ascii="Garamond" w:hAnsi="Garamond"/>
          <w:b/>
          <w:bCs/>
          <w:sz w:val="32"/>
          <w:szCs w:val="36"/>
        </w:rPr>
        <w:t>2</w:t>
      </w:r>
      <w:r w:rsidR="00D957EF">
        <w:rPr>
          <w:rFonts w:ascii="Garamond" w:hAnsi="Garamond"/>
          <w:b/>
          <w:bCs/>
          <w:sz w:val="32"/>
          <w:szCs w:val="36"/>
        </w:rPr>
        <w:t>1</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FA2EC4">
        <w:rPr>
          <w:rFonts w:ascii="Garamond" w:hAnsi="Garamond"/>
          <w:b/>
          <w:bCs/>
        </w:rPr>
        <w:t>2</w:t>
      </w:r>
      <w:r w:rsidR="00F156A5">
        <w:rPr>
          <w:rFonts w:ascii="Garamond" w:hAnsi="Garamond"/>
          <w:b/>
          <w:bCs/>
        </w:rPr>
        <w:t>1</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bookmarkStart w:id="2" w:name="_GoBack"/>
      <w:bookmarkEnd w:id="2"/>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3" w:name="_Toc377734749"/>
      <w:bookmarkStart w:id="4"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3"/>
      <w:bookmarkEnd w:id="4"/>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5" w:name="_Toc377734750"/>
      <w:bookmarkStart w:id="6"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5"/>
      <w:bookmarkEnd w:id="6"/>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7" w:name="_Toc377734751"/>
      <w:bookmarkStart w:id="8"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AD1C33" w:rsidRDefault="00AD1C33" w:rsidP="00AD1C33">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23120">
        <w:rPr>
          <w:rFonts w:ascii="Garamond" w:hAnsi="Garamond"/>
          <w:b/>
          <w:highlight w:val="yellow"/>
        </w:rPr>
        <w:t>1</w:t>
      </w:r>
      <w:r w:rsidR="00D957EF">
        <w:rPr>
          <w:rFonts w:ascii="Garamond" w:hAnsi="Garamond"/>
          <w:b/>
          <w:highlight w:val="yellow"/>
        </w:rPr>
        <w:t>6</w:t>
      </w:r>
      <w:r w:rsidR="0000127D">
        <w:rPr>
          <w:rFonts w:ascii="Garamond" w:hAnsi="Garamond"/>
          <w:b/>
          <w:highlight w:val="yellow"/>
        </w:rPr>
        <w:t>.</w:t>
      </w:r>
      <w:r w:rsidR="00D67AC2">
        <w:rPr>
          <w:rFonts w:ascii="Garamond" w:hAnsi="Garamond"/>
          <w:b/>
          <w:highlight w:val="yellow"/>
        </w:rPr>
        <w:t>0</w:t>
      </w:r>
      <w:r w:rsidR="00A010C5">
        <w:rPr>
          <w:rFonts w:ascii="Garamond" w:hAnsi="Garamond"/>
          <w:b/>
          <w:highlight w:val="yellow"/>
        </w:rPr>
        <w:t>4</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lastRenderedPageBreak/>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957EF" w:rsidP="00DC38D8">
    <w:pPr>
      <w:pStyle w:val="Zpat"/>
      <w:jc w:val="center"/>
    </w:pPr>
    <w:r>
      <w:rPr>
        <w:noProof/>
      </w:rPr>
      <w:drawing>
        <wp:inline distT="0" distB="0" distL="0" distR="0" wp14:anchorId="1CFF737B" wp14:editId="48CCDD36">
          <wp:extent cx="5760720" cy="1155696"/>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155696"/>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cQJGb8HSgRhSQPLmjWZfPoI+LfQ=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iEyo2tSbtNoGJwuAq8E2iUTWhB0=</DigestValue>
    </Reference>
  </SignedInfo>
  <SignatureValue>KHx9+lOXo6udCJlChSuiEilwXGvR409K803HS76SZF4NUj1q9IWxR516vmwRvTZWXsnYEcy2nLIB
dvAjk5r8mXCTEMKHjXgaxq+2NCvG7OS5bOm7Hnjxzt7NLD73u08K+LPsrCV+suflCr2xG1SHlWYJ
Ef2D2tHXYZM0XvzDK0nk6xuDeacKOTB+3JE3cJBxxC+nKvFZbj9bnIrAeTaWuWDrcTxmy6EEcouA
XmlKMxPR242iuBaesASy3hfPHBNerFZWx8SPmdHW19DHss6Ur/1OmqLQFc2n5OtITnRLErJy2+cy
eM7P7h1+YYHukGGfUVaN1FAv5aMZLNkNuMHY9w==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2.png?ContentType=image/png">
        <DigestMethod Algorithm="http://www.w3.org/2000/09/xmldsig#sha1"/>
        <DigestValue>QX4xhHpkpcZxl7/dQGlz11Iu5uQ=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cGn7Y8/cshxoBfZiEdbBhn5Z17I=</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0PXFehUJUAi6LbZvgHcJ9PuQEB8=</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+TgC7dBn6XcYF+S7ZtsoJyrn/cI=</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2020-04-03T09:39:54Z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2020-04-03T09:39:54Z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C5B64-F56D-4C39-AC77-BB6B9BC86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49</cp:revision>
  <cp:lastPrinted>2019-08-21T11:45:00Z</cp:lastPrinted>
  <dcterms:created xsi:type="dcterms:W3CDTF">2019-06-07T05:01:00Z</dcterms:created>
  <dcterms:modified xsi:type="dcterms:W3CDTF">2020-04-03T09:39:00Z</dcterms:modified>
</cp:coreProperties>
</file>