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B4471F">
        <w:t>5</w:t>
      </w:r>
      <w:r w:rsidR="00C554A7">
        <w:t>5</w:t>
      </w:r>
      <w:r w:rsidR="00F9318A">
        <w:t>4</w:t>
      </w:r>
      <w:r w:rsidR="00C44BE4">
        <w:rPr>
          <w:rFonts w:ascii="Garamond" w:hAnsi="Garamond"/>
        </w:rPr>
        <w:t>/</w:t>
      </w:r>
      <w:permStart w:id="2105354335"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053543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3660734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836607340"/>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794007215" w:edGrp="everyone"/>
      <w:r w:rsidRPr="005B798C">
        <w:rPr>
          <w:rFonts w:ascii="Garamond" w:hAnsi="Garamond" w:cs="Arial"/>
        </w:rPr>
        <w:t xml:space="preserve">[DOPLNÍ DODAVATEL], </w:t>
      </w:r>
      <w:permEnd w:id="1794007215"/>
      <w:r w:rsidRPr="005B798C">
        <w:rPr>
          <w:rFonts w:ascii="Garamond" w:hAnsi="Garamond" w:cs="Arial"/>
        </w:rPr>
        <w:t>oddíl</w:t>
      </w:r>
      <w:permStart w:id="333514445" w:edGrp="everyone"/>
      <w:r w:rsidRPr="005B798C">
        <w:rPr>
          <w:rFonts w:ascii="Garamond" w:hAnsi="Garamond" w:cs="Arial"/>
        </w:rPr>
        <w:t xml:space="preserve"> [DOPLNÍ DODAVATEL], </w:t>
      </w:r>
      <w:permEnd w:id="333514445"/>
      <w:r w:rsidRPr="005B798C">
        <w:rPr>
          <w:rFonts w:ascii="Garamond" w:hAnsi="Garamond" w:cs="Arial"/>
        </w:rPr>
        <w:t>vložk</w:t>
      </w:r>
      <w:r>
        <w:rPr>
          <w:rFonts w:ascii="Garamond" w:hAnsi="Garamond" w:cs="Arial"/>
        </w:rPr>
        <w:t>a</w:t>
      </w:r>
      <w:permStart w:id="1274496690"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27449669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F9318A">
        <w:rPr>
          <w:rFonts w:ascii="Garamond" w:hAnsi="Garamond" w:cs="Arial"/>
        </w:rPr>
        <w:t>2</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lastRenderedPageBreak/>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3624580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3624580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162962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629621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lastRenderedPageBreak/>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lastRenderedPageBreak/>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 xml:space="preserve">z kupní ceny každé dotčené položky Zboží bez DPH za každý, byť i jen započatý den </w:t>
      </w:r>
      <w:r w:rsidR="00591834">
        <w:rPr>
          <w:rFonts w:ascii="Garamond" w:hAnsi="Garamond" w:cs="Arial"/>
        </w:rPr>
        <w:lastRenderedPageBreak/>
        <w:t>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lastRenderedPageBreak/>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 xml:space="preserve">Smlouvy zanikají všechny závazky smluvních stran ze Smlouvy. Skončením účinnosti nebo jejím zánikem nezanikají nároky na náhradu újmy a zaplacení smluvních pokut sjednaných pro případ porušení smluvních povinností vzniklé před skončením </w:t>
      </w:r>
      <w:r w:rsidRPr="00DD6056">
        <w:rPr>
          <w:rFonts w:ascii="Garamond" w:hAnsi="Garamond"/>
          <w:szCs w:val="26"/>
        </w:rPr>
        <w:lastRenderedPageBreak/>
        <w:t>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lastRenderedPageBreak/>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0407484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0407484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6CF" w:rsidRDefault="00CC16CF" w:rsidP="00CC16CF">
    <w:pPr>
      <w:pStyle w:val="Zpat"/>
      <w:jc w:val="center"/>
    </w:pPr>
    <w:r>
      <w:rPr>
        <w:noProof/>
      </w:rPr>
      <w:drawing>
        <wp:inline distT="0" distB="0" distL="0" distR="0" wp14:anchorId="272E4313" wp14:editId="34CFFD28">
          <wp:extent cx="4727675" cy="1051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728130" cy="1051661"/>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jooE66cAZngiRmmeAEu3d8WBdw=" w:salt="k0oXIqg/0AHBzgNdrXc3YQ=="/>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6CF"/>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0BF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318A"/>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5E4A7-302F-40B4-A347-9F638C0F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43</cp:revision>
  <cp:lastPrinted>2014-05-16T09:23:00Z</cp:lastPrinted>
  <dcterms:created xsi:type="dcterms:W3CDTF">2018-11-02T08:14:00Z</dcterms:created>
  <dcterms:modified xsi:type="dcterms:W3CDTF">2019-11-12T08:50:00Z</dcterms:modified>
</cp:coreProperties>
</file>