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677362">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677362">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677362" w:rsidRPr="00677362" w:rsidRDefault="00677362" w:rsidP="00677362">
      <w:pPr>
        <w:spacing w:after="120"/>
        <w:ind w:left="3540" w:hanging="3109"/>
        <w:jc w:val="both"/>
        <w:rPr>
          <w:rFonts w:ascii="Garamond" w:hAnsi="Garamond"/>
          <w:i/>
        </w:rPr>
      </w:pPr>
      <w:r w:rsidRPr="00677362">
        <w:rPr>
          <w:rFonts w:ascii="Garamond" w:hAnsi="Garamond"/>
          <w:i/>
        </w:rPr>
        <w:t>Název projektu pol. 1.-7.:</w:t>
      </w:r>
      <w:r w:rsidRPr="00677362">
        <w:rPr>
          <w:rFonts w:ascii="Garamond" w:hAnsi="Garamond"/>
          <w:i/>
        </w:rPr>
        <w:tab/>
      </w:r>
      <w:r w:rsidRPr="00677362">
        <w:rPr>
          <w:rFonts w:ascii="Garamond" w:hAnsi="Garamond"/>
          <w:i/>
        </w:rPr>
        <w:t>SGS</w:t>
      </w:r>
      <w:r w:rsidRPr="00677362">
        <w:rPr>
          <w:rFonts w:ascii="Cambria Math" w:hAnsi="Cambria Math" w:cs="Cambria Math"/>
          <w:i/>
        </w:rPr>
        <w:t>‐</w:t>
      </w:r>
      <w:r w:rsidRPr="00677362">
        <w:rPr>
          <w:rFonts w:ascii="Garamond" w:hAnsi="Garamond"/>
          <w:i/>
        </w:rPr>
        <w:t>2019</w:t>
      </w:r>
      <w:r w:rsidRPr="00677362">
        <w:rPr>
          <w:rFonts w:ascii="Cambria Math" w:hAnsi="Cambria Math" w:cs="Cambria Math"/>
          <w:i/>
        </w:rPr>
        <w:t>‐</w:t>
      </w:r>
      <w:r w:rsidRPr="00677362">
        <w:rPr>
          <w:rFonts w:ascii="Garamond" w:hAnsi="Garamond"/>
          <w:i/>
        </w:rPr>
        <w:t>020 Rozvoj a vyu</w:t>
      </w:r>
      <w:r w:rsidRPr="00677362">
        <w:rPr>
          <w:rFonts w:ascii="Garamond" w:hAnsi="Garamond" w:cs="Garamond"/>
          <w:i/>
        </w:rPr>
        <w:t>ž</w:t>
      </w:r>
      <w:r w:rsidRPr="00677362">
        <w:rPr>
          <w:rFonts w:ascii="Garamond" w:hAnsi="Garamond"/>
          <w:i/>
        </w:rPr>
        <w:t>it</w:t>
      </w:r>
      <w:r w:rsidRPr="00677362">
        <w:rPr>
          <w:rFonts w:ascii="Garamond" w:hAnsi="Garamond" w:cs="Garamond"/>
          <w:i/>
        </w:rPr>
        <w:t>í</w:t>
      </w:r>
      <w:r w:rsidRPr="00677362">
        <w:rPr>
          <w:rFonts w:ascii="Garamond" w:hAnsi="Garamond"/>
          <w:i/>
        </w:rPr>
        <w:t xml:space="preserve"> kybernetick</w:t>
      </w:r>
      <w:r w:rsidRPr="00677362">
        <w:rPr>
          <w:rFonts w:ascii="Garamond" w:hAnsi="Garamond" w:cs="Garamond"/>
          <w:i/>
        </w:rPr>
        <w:t>ý</w:t>
      </w:r>
      <w:r w:rsidRPr="00677362">
        <w:rPr>
          <w:rFonts w:ascii="Garamond" w:hAnsi="Garamond"/>
          <w:i/>
        </w:rPr>
        <w:t>ch syst</w:t>
      </w:r>
      <w:r w:rsidRPr="00677362">
        <w:rPr>
          <w:rFonts w:ascii="Garamond" w:hAnsi="Garamond" w:cs="Garamond"/>
          <w:i/>
        </w:rPr>
        <w:t>é</w:t>
      </w:r>
      <w:r w:rsidRPr="00677362">
        <w:rPr>
          <w:rFonts w:ascii="Garamond" w:hAnsi="Garamond"/>
          <w:i/>
        </w:rPr>
        <w:t>m</w:t>
      </w:r>
      <w:r w:rsidRPr="00677362">
        <w:rPr>
          <w:rFonts w:ascii="Garamond" w:hAnsi="Garamond" w:cs="Garamond"/>
          <w:i/>
        </w:rPr>
        <w:t>ů</w:t>
      </w:r>
      <w:r w:rsidRPr="00677362">
        <w:rPr>
          <w:rFonts w:ascii="Garamond" w:hAnsi="Garamond"/>
          <w:i/>
        </w:rPr>
        <w:t xml:space="preserve"> identifikace,</w:t>
      </w:r>
      <w:r w:rsidRPr="00677362">
        <w:rPr>
          <w:rFonts w:ascii="Garamond" w:hAnsi="Garamond"/>
          <w:i/>
        </w:rPr>
        <w:t xml:space="preserve"> </w:t>
      </w:r>
      <w:r w:rsidRPr="00677362">
        <w:rPr>
          <w:rFonts w:ascii="Garamond" w:hAnsi="Garamond"/>
          <w:i/>
        </w:rPr>
        <w:t>diagnostiky a řízení 4</w:t>
      </w:r>
    </w:p>
    <w:p w:rsidR="00677362" w:rsidRPr="00677362" w:rsidRDefault="00677362" w:rsidP="00677362">
      <w:pPr>
        <w:spacing w:after="120"/>
        <w:ind w:left="3536" w:hanging="3110"/>
        <w:jc w:val="both"/>
        <w:rPr>
          <w:rFonts w:ascii="Garamond" w:hAnsi="Garamond"/>
          <w:i/>
        </w:rPr>
      </w:pPr>
      <w:r w:rsidRPr="00677362">
        <w:rPr>
          <w:rFonts w:ascii="Garamond" w:hAnsi="Garamond"/>
          <w:i/>
        </w:rPr>
        <w:t>Název projektu pol. 8.- 14.:</w:t>
      </w:r>
      <w:r w:rsidRPr="00677362">
        <w:rPr>
          <w:rFonts w:ascii="Garamond" w:hAnsi="Garamond"/>
          <w:i/>
        </w:rPr>
        <w:tab/>
      </w:r>
      <w:r w:rsidRPr="00677362">
        <w:rPr>
          <w:rFonts w:ascii="Garamond" w:hAnsi="Garamond"/>
          <w:i/>
        </w:rPr>
        <w:tab/>
        <w:t>LO1506 - PUNTIS - Podpora udržitelnosti centra NTIS - Nové technologie pro informační společnost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02C78">
        <w:rPr>
          <w:rFonts w:ascii="Garamond" w:hAnsi="Garamond"/>
          <w:b/>
          <w:highlight w:val="yellow"/>
        </w:rPr>
        <w:t>3</w:t>
      </w:r>
      <w:r w:rsidR="007B0455">
        <w:rPr>
          <w:rFonts w:ascii="Garamond" w:hAnsi="Garamond"/>
          <w:b/>
          <w:highlight w:val="yellow"/>
        </w:rPr>
        <w:t>0</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77362">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bookmarkStart w:id="46" w:name="_GoBack"/>
      <w:r w:rsidRPr="00FD3FE8">
        <w:rPr>
          <w:rFonts w:ascii="Garamond" w:hAnsi="Garamond"/>
        </w:rPr>
        <w:t>Zadavatel neobdržel dotaci, z níž měla být veřejná zakázka zcela nebo částečně uhrazena</w:t>
      </w:r>
      <w:r w:rsidRPr="00FD3FE8">
        <w:rPr>
          <w:rFonts w:ascii="Garamond" w:hAnsi="Garamond"/>
          <w:lang w:val="en-US"/>
        </w:rPr>
        <w:t>;</w:t>
      </w:r>
    </w:p>
    <w:bookmarkEnd w:id="46"/>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R/uCGoy3ex39j/Ws/hFJJTCRZ08=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fYrU93gE6W3hEChYP6cLA4mWvDs=</DigestValue>
    </Reference>
  </SignedInfo>
  <SignatureValue>s+Ee8pTCeDmk9E4pPop3QTuFZcCQLPZkI4n0mtLgpaLxQloIxVKIT6OGCvAqGgHJA4kG3m3+7euV
3VuAeJ4s4DFZ+2338trgknXnCVv8uFI5adAsYs5o6yXg3rnfwRHCcXQCjeQn5aXv9n5JFctSO5Aq
J2yaJyBsElK2BEMFImrUZA0P6lwLQ3BESxr/Y0eHQz+Z/VAnkaPNLz55Y8RSt99QyfppH9BHwT8d
AhuDnCqLIIrOG+WxX2rYHVJUPncUGzdhUfymshkbh2ulpcUZV/cC2zAruePTuPqAMIrht2Dsdp8P
20U8Kpw/pmFkIS8yj/lk+58iU2TUUhDyJkz1yA==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pTU/qCJXD8yoq6z15qKKtH5An90=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ZUE15LBUUq0jiYDZltkGTdWtD+0=</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tOMMP5Sm6lwKVz3ChcL3HJpNWOw=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2019-09-17T11:33:16Z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2019-09-17T11:33:16Z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6FB35-5127-46C1-A816-DA9AC46A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2070</Words>
  <Characters>12218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cp:lastPrinted>2019-08-21T11:45:00Z</cp:lastPrinted>
  <dcterms:created xsi:type="dcterms:W3CDTF">2019-06-07T05:01:00Z</dcterms:created>
  <dcterms:modified xsi:type="dcterms:W3CDTF">2019-09-17T11:33:00Z</dcterms:modified>
</cp:coreProperties>
</file>