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2092E">
        <w:rPr>
          <w:rFonts w:ascii="Garamond" w:hAnsi="Garamond"/>
          <w:b/>
          <w:sz w:val="32"/>
          <w:szCs w:val="36"/>
        </w:rPr>
        <w:t>1</w:t>
      </w:r>
      <w:r w:rsidR="00784841">
        <w:rPr>
          <w:rFonts w:ascii="Garamond" w:hAnsi="Garamond"/>
          <w:b/>
          <w:sz w:val="32"/>
          <w:szCs w:val="36"/>
        </w:rPr>
        <w:t>9</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2092E">
        <w:rPr>
          <w:rFonts w:ascii="Garamond" w:hAnsi="Garamond"/>
          <w:b/>
          <w:bCs/>
        </w:rPr>
        <w:t>1</w:t>
      </w:r>
      <w:r w:rsidR="00784841">
        <w:rPr>
          <w:rFonts w:ascii="Garamond" w:hAnsi="Garamond"/>
          <w:b/>
          <w:bCs/>
        </w:rPr>
        <w:t>9</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2F328F">
        <w:rPr>
          <w:rFonts w:ascii="Garamond" w:hAnsi="Garamond"/>
          <w:b/>
        </w:rPr>
        <w:t xml:space="preserve">a 2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784841" w:rsidRDefault="00784841" w:rsidP="00784841">
      <w:pPr>
        <w:spacing w:after="60"/>
        <w:ind w:left="431"/>
        <w:jc w:val="both"/>
        <w:rPr>
          <w:rFonts w:ascii="Garamond" w:eastAsia="MS Mincho" w:hAnsi="Garamond" w:cs="Arial"/>
          <w:iCs/>
        </w:rPr>
      </w:pPr>
      <w:r w:rsidRPr="001B5AB1">
        <w:rPr>
          <w:rFonts w:ascii="Garamond" w:hAnsi="Garamond"/>
        </w:rPr>
        <w:t>Nedílnou součástí předmětu veřejné zakázky je:</w:t>
      </w:r>
    </w:p>
    <w:p w:rsidR="00784841" w:rsidRPr="00784841" w:rsidRDefault="00784841" w:rsidP="00784841">
      <w:pPr>
        <w:pStyle w:val="Default"/>
        <w:ind w:firstLine="431"/>
        <w:rPr>
          <w:rFonts w:ascii="Garamond" w:hAnsi="Garamond" w:cs="Arial"/>
          <w:color w:val="auto"/>
          <w:sz w:val="22"/>
          <w:szCs w:val="22"/>
        </w:rPr>
      </w:pPr>
      <w:r>
        <w:rPr>
          <w:rFonts w:ascii="Garamond" w:hAnsi="Garamond" w:cs="Arial"/>
          <w:color w:val="auto"/>
          <w:sz w:val="22"/>
          <w:szCs w:val="22"/>
        </w:rPr>
        <w:t>Ověření f</w:t>
      </w:r>
      <w:r w:rsidRPr="00784841">
        <w:rPr>
          <w:rFonts w:ascii="Garamond" w:hAnsi="Garamond" w:cs="Arial"/>
          <w:color w:val="auto"/>
          <w:sz w:val="22"/>
          <w:szCs w:val="22"/>
        </w:rPr>
        <w:t>unkčnost</w:t>
      </w:r>
      <w:r>
        <w:rPr>
          <w:rFonts w:ascii="Garamond" w:hAnsi="Garamond" w:cs="Arial"/>
          <w:color w:val="auto"/>
          <w:sz w:val="22"/>
          <w:szCs w:val="22"/>
        </w:rPr>
        <w:t>i</w:t>
      </w:r>
      <w:r w:rsidRPr="00784841">
        <w:rPr>
          <w:rFonts w:ascii="Garamond" w:hAnsi="Garamond" w:cs="Arial"/>
          <w:color w:val="auto"/>
          <w:sz w:val="22"/>
          <w:szCs w:val="22"/>
        </w:rPr>
        <w:t xml:space="preserve"> </w:t>
      </w:r>
      <w:r>
        <w:rPr>
          <w:rFonts w:ascii="Garamond" w:hAnsi="Garamond" w:cs="Arial"/>
          <w:color w:val="auto"/>
          <w:sz w:val="22"/>
          <w:szCs w:val="22"/>
        </w:rPr>
        <w:t>zařízení</w:t>
      </w:r>
      <w:r w:rsidR="009E1129">
        <w:rPr>
          <w:rFonts w:ascii="Garamond" w:hAnsi="Garamond" w:cs="Arial"/>
          <w:color w:val="auto"/>
          <w:sz w:val="22"/>
          <w:szCs w:val="22"/>
        </w:rPr>
        <w:t xml:space="preserve"> </w:t>
      </w:r>
      <w:r w:rsidRPr="00784841">
        <w:rPr>
          <w:rFonts w:ascii="Garamond" w:hAnsi="Garamond" w:cs="Arial"/>
          <w:color w:val="auto"/>
          <w:sz w:val="22"/>
          <w:szCs w:val="22"/>
        </w:rPr>
        <w:t xml:space="preserve">na praktické ukázce na následujících úkolech: </w:t>
      </w:r>
    </w:p>
    <w:p w:rsidR="00784841" w:rsidRPr="00784841" w:rsidRDefault="00784841" w:rsidP="00784841">
      <w:pPr>
        <w:pStyle w:val="Default"/>
        <w:spacing w:after="17"/>
        <w:ind w:left="431" w:hanging="431"/>
        <w:rPr>
          <w:rFonts w:ascii="Garamond" w:hAnsi="Garamond" w:cs="Arial"/>
          <w:color w:val="auto"/>
          <w:sz w:val="22"/>
          <w:szCs w:val="22"/>
        </w:rPr>
      </w:pPr>
      <w:r>
        <w:rPr>
          <w:rFonts w:ascii="Garamond" w:hAnsi="Garamond" w:cs="Courier New"/>
          <w:color w:val="auto"/>
          <w:sz w:val="22"/>
          <w:szCs w:val="22"/>
        </w:rPr>
        <w:tab/>
      </w:r>
      <w:r w:rsidRPr="00784841">
        <w:rPr>
          <w:rFonts w:ascii="Garamond" w:hAnsi="Garamond" w:cs="Arial"/>
          <w:color w:val="auto"/>
          <w:sz w:val="22"/>
          <w:szCs w:val="22"/>
        </w:rPr>
        <w:t>Provedení kontrolního měření na vzorku dodaného zadavatelem, měřena bude tloušťka nekovového povlaku o tloušťce v rozmezí 0 až 100 um na kovovém substrátu</w:t>
      </w:r>
      <w:r>
        <w:rPr>
          <w:rFonts w:ascii="Garamond" w:hAnsi="Garamond" w:cs="Arial"/>
          <w:color w:val="auto"/>
          <w:sz w:val="22"/>
          <w:szCs w:val="22"/>
        </w:rPr>
        <w:t>.</w:t>
      </w:r>
      <w:r w:rsidRPr="00784841">
        <w:rPr>
          <w:rFonts w:ascii="Garamond" w:hAnsi="Garamond" w:cs="Arial"/>
          <w:color w:val="auto"/>
          <w:sz w:val="22"/>
          <w:szCs w:val="22"/>
        </w:rPr>
        <w:t xml:space="preserve"> </w:t>
      </w:r>
    </w:p>
    <w:p w:rsidR="00784841" w:rsidRPr="00784841" w:rsidRDefault="00784841" w:rsidP="00784841">
      <w:pPr>
        <w:spacing w:after="120"/>
        <w:ind w:left="431"/>
        <w:jc w:val="both"/>
        <w:rPr>
          <w:rFonts w:ascii="Garamond" w:eastAsia="MS Mincho" w:hAnsi="Garamond" w:cs="Arial"/>
          <w:iCs/>
        </w:rPr>
      </w:pPr>
      <w:r w:rsidRPr="00784841">
        <w:rPr>
          <w:rFonts w:ascii="Garamond" w:hAnsi="Garamond" w:cs="Arial"/>
        </w:rPr>
        <w:t>Ukázka spojení a komunikace dodávaného softwaru systému se zařízením, stažení dat ze zařízení, zobrazení a export dat.</w:t>
      </w:r>
    </w:p>
    <w:p w:rsidR="00784841"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784841" w:rsidRPr="00784841">
        <w:rPr>
          <w:rFonts w:ascii="Garamond" w:hAnsi="Garamond"/>
          <w:i/>
        </w:rPr>
        <w:t xml:space="preserve">LABIR-PAV / </w:t>
      </w:r>
      <w:proofErr w:type="spellStart"/>
      <w:r w:rsidR="00784841" w:rsidRPr="00784841">
        <w:rPr>
          <w:rFonts w:ascii="Garamond" w:hAnsi="Garamond"/>
          <w:i/>
        </w:rPr>
        <w:t>Předaplikační</w:t>
      </w:r>
      <w:proofErr w:type="spellEnd"/>
      <w:r w:rsidR="00784841" w:rsidRPr="00784841">
        <w:rPr>
          <w:rFonts w:ascii="Garamond" w:hAnsi="Garamond"/>
          <w:i/>
        </w:rPr>
        <w:t xml:space="preserve"> výzkum infračervených technologií</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784841" w:rsidRPr="00784841">
        <w:rPr>
          <w:rFonts w:ascii="Garamond" w:hAnsi="Garamond"/>
          <w:i/>
        </w:rPr>
        <w:t>CZ.02.1.01/0.0/0.0/18_069/0010018</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824CB7"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02092E" w:rsidRPr="0002092E">
        <w:rPr>
          <w:rFonts w:ascii="Garamond" w:hAnsi="Garamond" w:cs="Calibri"/>
        </w:rPr>
        <w:t>38300000-8 - Měřicí přístroje</w:t>
      </w:r>
    </w:p>
    <w:p w:rsidR="00824CB7" w:rsidRDefault="00824CB7"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784841">
        <w:rPr>
          <w:rFonts w:ascii="Garamond" w:hAnsi="Garamond"/>
          <w:b/>
        </w:rPr>
        <w:t>62 000</w:t>
      </w:r>
      <w:r w:rsidR="00FF2226" w:rsidRPr="005879C7">
        <w:rPr>
          <w:rFonts w:ascii="Garamond" w:hAnsi="Garamond"/>
          <w:b/>
        </w:rPr>
        <w:t>K</w:t>
      </w:r>
      <w:r w:rsidR="00C2230C" w:rsidRPr="005879C7">
        <w:rPr>
          <w:rFonts w:ascii="Garamond" w:hAnsi="Garamond"/>
          <w:b/>
        </w:rPr>
        <w:t>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lastRenderedPageBreak/>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784841">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2F328F" w:rsidP="00C52D8C">
      <w:pPr>
        <w:pStyle w:val="Odstavecseseznamem"/>
        <w:numPr>
          <w:ilvl w:val="0"/>
          <w:numId w:val="21"/>
        </w:numPr>
        <w:spacing w:after="0"/>
        <w:ind w:left="431" w:hanging="6"/>
        <w:contextualSpacing w:val="0"/>
        <w:jc w:val="both"/>
        <w:rPr>
          <w:rFonts w:ascii="Garamond" w:hAnsi="Garamond"/>
        </w:rPr>
      </w:pPr>
      <w:r>
        <w:rPr>
          <w:rFonts w:ascii="Garamond" w:hAnsi="Garamond"/>
        </w:rPr>
        <w:t xml:space="preserve"> </w:t>
      </w:r>
      <w:bookmarkStart w:id="16" w:name="_GoBack"/>
      <w:r w:rsidR="00D615E2" w:rsidRPr="00D32320">
        <w:rPr>
          <w:rFonts w:ascii="Garamond" w:hAnsi="Garamond"/>
        </w:rPr>
        <w:t>Příloh</w:t>
      </w:r>
      <w:bookmarkEnd w:id="16"/>
      <w:r w:rsidR="00D615E2" w:rsidRPr="00D32320">
        <w:rPr>
          <w:rFonts w:ascii="Garamond" w:hAnsi="Garamond"/>
        </w:rPr>
        <w:t xml:space="preserve">a č. 1 </w:t>
      </w:r>
      <w:r w:rsidR="00D615E2" w:rsidRPr="00D32320">
        <w:rPr>
          <w:rFonts w:ascii="Garamond" w:hAnsi="Garamond"/>
        </w:rPr>
        <w:tab/>
      </w:r>
      <w:r w:rsidR="00D615E2" w:rsidRPr="00D32320">
        <w:rPr>
          <w:rFonts w:ascii="Garamond" w:hAnsi="Garamond"/>
        </w:rPr>
        <w:tab/>
        <w:t>technicka_specifikace_0</w:t>
      </w:r>
      <w:r w:rsidR="0002092E">
        <w:rPr>
          <w:rFonts w:ascii="Garamond" w:hAnsi="Garamond"/>
        </w:rPr>
        <w:t>1</w:t>
      </w:r>
      <w:r w:rsidR="00784841">
        <w:rPr>
          <w:rFonts w:ascii="Garamond" w:hAnsi="Garamond"/>
        </w:rPr>
        <w:t>9</w:t>
      </w:r>
      <w:r w:rsidR="00D615E2" w:rsidRPr="00D32320">
        <w:rPr>
          <w:rFonts w:ascii="Garamond" w:hAnsi="Garamond"/>
        </w:rPr>
        <w:t>_-_201</w:t>
      </w:r>
      <w:r w:rsidR="000744AA">
        <w:rPr>
          <w:rFonts w:ascii="Garamond" w:hAnsi="Garamond"/>
        </w:rPr>
        <w:t>9</w:t>
      </w:r>
      <w:r w:rsidR="00D615E2" w:rsidRPr="00D32320">
        <w:rPr>
          <w:rFonts w:ascii="Garamond" w:hAnsi="Garamond"/>
        </w:rPr>
        <w:t>.xlsx</w:t>
      </w:r>
    </w:p>
    <w:p w:rsidR="002F328F" w:rsidRDefault="002F328F" w:rsidP="002F328F">
      <w:pPr>
        <w:pStyle w:val="Odstavecseseznamem"/>
        <w:numPr>
          <w:ilvl w:val="0"/>
          <w:numId w:val="21"/>
        </w:numPr>
        <w:spacing w:after="0"/>
        <w:jc w:val="both"/>
        <w:rPr>
          <w:rFonts w:ascii="Garamond" w:hAnsi="Garamond"/>
        </w:rPr>
      </w:pPr>
      <w:r w:rsidRPr="00D6027D">
        <w:rPr>
          <w:rFonts w:ascii="Garamond" w:hAnsi="Garamond"/>
        </w:rPr>
        <w:t xml:space="preserve">Příloha č. </w:t>
      </w:r>
      <w:r>
        <w:rPr>
          <w:rFonts w:ascii="Garamond" w:hAnsi="Garamond"/>
        </w:rPr>
        <w:t>2</w:t>
      </w:r>
      <w:r>
        <w:rPr>
          <w:rFonts w:ascii="Garamond" w:hAnsi="Garamond"/>
        </w:rPr>
        <w:tab/>
      </w:r>
      <w:r>
        <w:rPr>
          <w:rFonts w:ascii="Garamond" w:hAnsi="Garamond"/>
        </w:rPr>
        <w:tab/>
        <w:t>technicka_specifikace</w:t>
      </w:r>
      <w:r w:rsidRPr="00D6027D">
        <w:rPr>
          <w:rFonts w:ascii="Garamond" w:hAnsi="Garamond"/>
        </w:rPr>
        <w:t>_</w:t>
      </w:r>
      <w:r>
        <w:rPr>
          <w:rFonts w:ascii="Garamond" w:hAnsi="Garamond"/>
        </w:rPr>
        <w:t>019</w:t>
      </w:r>
      <w:r w:rsidRPr="00D6027D">
        <w:rPr>
          <w:rFonts w:ascii="Garamond" w:hAnsi="Garamond"/>
        </w:rPr>
        <w:t>_-_201</w:t>
      </w:r>
      <w:r>
        <w:rPr>
          <w:rFonts w:ascii="Garamond" w:hAnsi="Garamond"/>
        </w:rPr>
        <w:t>9</w:t>
      </w:r>
      <w:r w:rsidRPr="00D6027D">
        <w:rPr>
          <w:rFonts w:ascii="Garamond" w:hAnsi="Garamond"/>
        </w:rPr>
        <w:t>.</w:t>
      </w:r>
      <w:r>
        <w:rPr>
          <w:rFonts w:ascii="Garamond" w:hAnsi="Garamond"/>
        </w:rPr>
        <w:t>docx</w:t>
      </w:r>
    </w:p>
    <w:p w:rsidR="002F328F" w:rsidRDefault="002F328F" w:rsidP="002F328F">
      <w:pPr>
        <w:pStyle w:val="Odstavecseseznamem"/>
        <w:spacing w:after="0"/>
        <w:ind w:left="1776"/>
        <w:jc w:val="both"/>
        <w:rPr>
          <w:rFonts w:ascii="Garamond" w:hAnsi="Garamond"/>
        </w:rPr>
      </w:pPr>
    </w:p>
    <w:p w:rsidR="002F328F" w:rsidRDefault="002F328F" w:rsidP="002F328F">
      <w:pPr>
        <w:pStyle w:val="Odstavecseseznamem"/>
        <w:spacing w:after="0"/>
        <w:ind w:left="431"/>
        <w:contextualSpacing w:val="0"/>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lastRenderedPageBreak/>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w:t>
      </w:r>
      <w:r w:rsidR="00784841">
        <w:rPr>
          <w:rFonts w:ascii="Garamond" w:hAnsi="Garamond"/>
        </w:rPr>
        <w:t>e uvedena v české měně v ceně</w:t>
      </w:r>
      <w:r w:rsidR="00DA0AC3" w:rsidRPr="00112348">
        <w:rPr>
          <w:rFonts w:ascii="Garamond" w:hAnsi="Garamond"/>
        </w:rPr>
        <w:t xml:space="preserve"> bez DPH</w:t>
      </w:r>
      <w:r w:rsidR="00784841">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B64AE" w:rsidRDefault="00FB64AE" w:rsidP="00FB64AE">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lastRenderedPageBreak/>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9E1129">
        <w:rPr>
          <w:rFonts w:ascii="Garamond" w:hAnsi="Garamond"/>
          <w:b/>
        </w:rPr>
        <w:t>30</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9E1129">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lastRenderedPageBreak/>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lastRenderedPageBreak/>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02092E">
        <w:rPr>
          <w:rFonts w:ascii="Garamond" w:hAnsi="Garamond"/>
        </w:rPr>
        <w:t>1</w:t>
      </w:r>
      <w:r w:rsidR="00784841">
        <w:rPr>
          <w:rFonts w:ascii="Garamond" w:hAnsi="Garamond"/>
        </w:rPr>
        <w:t>9</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2F328F" w:rsidRDefault="002F328F" w:rsidP="002F328F">
      <w:pPr>
        <w:numPr>
          <w:ilvl w:val="0"/>
          <w:numId w:val="21"/>
        </w:numPr>
        <w:spacing w:before="120" w:after="0"/>
        <w:ind w:left="788" w:hanging="357"/>
        <w:jc w:val="both"/>
        <w:rPr>
          <w:rFonts w:ascii="Garamond" w:hAnsi="Garamond"/>
        </w:rPr>
      </w:pPr>
      <w:r w:rsidRPr="00112348">
        <w:rPr>
          <w:rFonts w:ascii="Garamond" w:hAnsi="Garamond"/>
        </w:rPr>
        <w:t xml:space="preserve">Příloha č. </w:t>
      </w:r>
      <w:r>
        <w:rPr>
          <w:rFonts w:ascii="Garamond" w:hAnsi="Garamond"/>
        </w:rPr>
        <w:t>2</w:t>
      </w:r>
      <w:r w:rsidRPr="00112348">
        <w:rPr>
          <w:rFonts w:ascii="Garamond" w:hAnsi="Garamond"/>
        </w:rPr>
        <w:t xml:space="preserve"> </w:t>
      </w:r>
      <w:r w:rsidRPr="00112348">
        <w:rPr>
          <w:rFonts w:ascii="Garamond" w:hAnsi="Garamond"/>
        </w:rPr>
        <w:tab/>
      </w:r>
      <w:r w:rsidRPr="00112348">
        <w:rPr>
          <w:rFonts w:ascii="Garamond" w:hAnsi="Garamond"/>
        </w:rPr>
        <w:tab/>
      </w:r>
      <w:r>
        <w:rPr>
          <w:rFonts w:ascii="Garamond" w:hAnsi="Garamond"/>
        </w:rPr>
        <w:t>technicka_specifikace</w:t>
      </w:r>
      <w:r w:rsidRPr="007110DB">
        <w:rPr>
          <w:rFonts w:ascii="Garamond" w:hAnsi="Garamond"/>
        </w:rPr>
        <w:t>_</w:t>
      </w:r>
      <w:r>
        <w:rPr>
          <w:rFonts w:ascii="Garamond" w:hAnsi="Garamond"/>
        </w:rPr>
        <w:t>019</w:t>
      </w:r>
      <w:r w:rsidRPr="007110DB">
        <w:rPr>
          <w:rFonts w:ascii="Garamond" w:hAnsi="Garamond"/>
        </w:rPr>
        <w:t>_-_201</w:t>
      </w:r>
      <w:r>
        <w:rPr>
          <w:rFonts w:ascii="Garamond" w:hAnsi="Garamond"/>
        </w:rPr>
        <w:t>9</w:t>
      </w:r>
      <w:r w:rsidRPr="007110DB">
        <w:rPr>
          <w:rFonts w:ascii="Garamond" w:hAnsi="Garamond"/>
        </w:rPr>
        <w:t>.</w:t>
      </w:r>
      <w:r>
        <w:rPr>
          <w:rFonts w:ascii="Garamond" w:hAnsi="Garamond"/>
        </w:rPr>
        <w:t>docx</w:t>
      </w:r>
    </w:p>
    <w:p w:rsidR="002F328F" w:rsidRDefault="002F328F" w:rsidP="002F328F">
      <w:pPr>
        <w:spacing w:before="120" w:after="0"/>
        <w:ind w:left="788"/>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217" w:rsidRDefault="00DA7217">
    <w:pPr>
      <w:pStyle w:val="Zpat"/>
    </w:pPr>
    <w:r>
      <w:rPr>
        <w:noProof/>
      </w:rPr>
      <w:drawing>
        <wp:inline distT="0" distB="0" distL="0" distR="0" wp14:anchorId="2908B9BB" wp14:editId="015646F3">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28F"/>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4841"/>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1129"/>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217"/>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LqbKXA3TEDV92I0f7PEs3AcFL9c=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zrVAOEFjCNaswUsjxjPlgFxK41o=</DigestValue>
    </Reference>
  </SignedInfo>
  <SignatureValue>BCHd7lZjOyQiyEafyH3LCPhpSAvGfiM7bwv8l6s6yiKjzzNeH8KTWPflqNkraYpHCT+eKXiq9CZO
5N9vCC20WBNm7FJWmArxPjriS+dhGFMHzF77TwHwLbXmUPWNUBrWM04Y9uUtnunJsO52FnoIduSc
18dbZXIL2Cdu/86+W18urymujtdhiVPXpJsg8DVfHiReintikHuI9y34XFZ6d2QbVYPc+kl66Q5F
TPWw3XVVE8PwZ7oMJdz9U3wjdxP2zBkdbyLQ4/oFHR3sbWuxU0o7qAx36X8L1HKxZ4xEeCBnko19
XkRz1VAM7gOFqT2sRNJT+tOUwa+IU9lWejETbQ==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98+4Cle6B90tTtqrGFRF3H4pEK8=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DQdVOL+y8U9snif+tNl51Ox0UCs=</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d5LZAxHHu8RKDA8xVHUiQUXUjTU=</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E3BhyRz5xTzj3tjF26ni8mZ/kIM=</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2019-05-10T11:30:25Z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2019-05-10T11:30:25Z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33B79-B115-4C38-B036-F772A713D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1939</TotalTime>
  <Pages>7</Pages>
  <Words>2065</Words>
  <Characters>12189</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118</cp:revision>
  <cp:lastPrinted>2019-04-12T12:52:00Z</cp:lastPrinted>
  <dcterms:created xsi:type="dcterms:W3CDTF">2016-09-23T14:05:00Z</dcterms:created>
  <dcterms:modified xsi:type="dcterms:W3CDTF">2019-05-10T11:30:00Z</dcterms:modified>
</cp:coreProperties>
</file>