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10</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10</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31005">
        <w:rPr>
          <w:rFonts w:ascii="Garamond" w:hAnsi="Garamond"/>
          <w:b/>
          <w:highlight w:val="yellow"/>
        </w:rPr>
        <w:t>6.5</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125D27">
        <w:rPr>
          <w:rFonts w:ascii="Garamond" w:hAnsi="Garamond"/>
          <w:b/>
          <w:highlight w:val="yellow"/>
        </w:rPr>
        <w:t>10</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64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29CB"/>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4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AlQ1Ep3q0jpmeBC19bg28lRqEEU=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Iv3aZLgskK3vfzhZFp7Y9ZPLXSs=</DigestValue>
    </Reference>
  </SignedInfo>
  <SignatureValue>iwyItNO9+rWsODMB+iUXQgRrfodUMPUt26+b9wTzM18jCvmA7bYFrU4vlQt/75Avo557eP4OUQe+
YgO8D+s0Z+z3pLdTSntkwzbq/zHrsYQK4cl7AMeEmamiy34pEJ23c84mhiVSlaipexhCCho509Pw
p+yKAbob0HuRUsi+rXV/5OpK5ivGMTDZRZJ3GET06Fu6us7O17yVxlmxABrDx1YQJSz3VLFbNOWg
ZJxSPSa7LpDybdms54beQT84g+wbKA3Ll23v/dN4A/i27ppsngyb6Ax5oqFnf5V+RpsOunTiwcSH
3Vi3vg2SeOlcCJJbfNbDOQsNmkrFYuK2fFZm8A==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ZY1kLM+kvxtLcvkCDD+ARGn4VhM=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iSB/7+DZSlngfxk+QVONaXg+C8w=</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2019-04-24T11:04:03Z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2019-04-24T11:04:03Z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0B0CF-26C0-493C-90FB-9B39667F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1714</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2019-03-26T12:38:00Z</dcterms:created>
  <dcterms:modified xsi:type="dcterms:W3CDTF">2019-04-24T11:03:00Z</dcterms:modified>
</cp:coreProperties>
</file>