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290A23">
        <w:rPr>
          <w:rFonts w:ascii="Garamond" w:hAnsi="Garamond"/>
          <w:b/>
          <w:bCs/>
          <w:sz w:val="32"/>
          <w:szCs w:val="36"/>
        </w:rPr>
        <w:t>2</w:t>
      </w:r>
      <w:r w:rsidR="00304FDA">
        <w:rPr>
          <w:rFonts w:ascii="Garamond" w:hAnsi="Garamond"/>
          <w:b/>
          <w:bCs/>
          <w:sz w:val="32"/>
          <w:szCs w:val="36"/>
        </w:rPr>
        <w:t>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290A23">
        <w:rPr>
          <w:rFonts w:ascii="Garamond" w:hAnsi="Garamond"/>
          <w:b/>
          <w:bCs/>
        </w:rPr>
        <w:t>2</w:t>
      </w:r>
      <w:r w:rsidR="00304FDA">
        <w:rPr>
          <w:rFonts w:ascii="Garamond" w:hAnsi="Garamond"/>
          <w:b/>
          <w:bCs/>
        </w:rPr>
        <w:t>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B40EE3"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w:t>
      </w:r>
      <w:r w:rsidR="001C03C3">
        <w:rPr>
          <w:rFonts w:ascii="Garamond" w:hAnsi="Garamond"/>
        </w:rPr>
        <w:t xml:space="preserve"> a Technická specifikace </w:t>
      </w:r>
      <w:r w:rsidRPr="00727E8E">
        <w:rPr>
          <w:rFonts w:ascii="Garamond" w:hAnsi="Garamond"/>
        </w:rPr>
        <w:t>této Výzvy</w:t>
      </w:r>
      <w:r w:rsidRPr="00DD6056">
        <w:rPr>
          <w:rFonts w:ascii="Garamond" w:hAnsi="Garamond"/>
        </w:rPr>
        <w:t>.</w:t>
      </w:r>
      <w:r w:rsidR="00BE2BF1"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04FDA" w:rsidRDefault="00304FDA" w:rsidP="00304FDA">
      <w:pPr>
        <w:spacing w:after="0"/>
        <w:ind w:left="705"/>
        <w:jc w:val="both"/>
        <w:rPr>
          <w:rFonts w:ascii="Garamond" w:hAnsi="Garamond"/>
          <w:i/>
          <w:szCs w:val="24"/>
        </w:rPr>
      </w:pPr>
      <w:r>
        <w:rPr>
          <w:rFonts w:ascii="Garamond" w:hAnsi="Garamond"/>
          <w:i/>
          <w:szCs w:val="24"/>
        </w:rPr>
        <w:t xml:space="preserve">Název projektu </w:t>
      </w:r>
      <w:proofErr w:type="spellStart"/>
      <w:r>
        <w:rPr>
          <w:rFonts w:ascii="Garamond" w:hAnsi="Garamond"/>
          <w:i/>
          <w:szCs w:val="24"/>
        </w:rPr>
        <w:t>pol.č</w:t>
      </w:r>
      <w:proofErr w:type="spellEnd"/>
      <w:r>
        <w:rPr>
          <w:rFonts w:ascii="Garamond" w:hAnsi="Garamond"/>
          <w:i/>
          <w:szCs w:val="24"/>
        </w:rPr>
        <w:t>. 1:</w:t>
      </w:r>
      <w:r>
        <w:rPr>
          <w:rFonts w:ascii="Garamond" w:hAnsi="Garamond"/>
          <w:i/>
          <w:szCs w:val="24"/>
        </w:rPr>
        <w:tab/>
      </w:r>
      <w:r w:rsidRPr="003165CE">
        <w:rPr>
          <w:rFonts w:ascii="Garamond" w:hAnsi="Garamond"/>
          <w:i/>
          <w:szCs w:val="24"/>
        </w:rPr>
        <w:t xml:space="preserve">doc. </w:t>
      </w:r>
      <w:proofErr w:type="spellStart"/>
      <w:r w:rsidRPr="003165CE">
        <w:rPr>
          <w:rFonts w:ascii="Garamond" w:hAnsi="Garamond"/>
          <w:i/>
          <w:szCs w:val="24"/>
        </w:rPr>
        <w:t>Minár</w:t>
      </w:r>
      <w:proofErr w:type="spellEnd"/>
    </w:p>
    <w:p w:rsidR="00304FDA" w:rsidRDefault="00304FDA" w:rsidP="00304FDA">
      <w:pPr>
        <w:spacing w:after="0"/>
        <w:ind w:left="705"/>
        <w:jc w:val="both"/>
        <w:rPr>
          <w:rFonts w:ascii="Garamond" w:hAnsi="Garamond"/>
          <w:i/>
          <w:szCs w:val="24"/>
        </w:rPr>
      </w:pPr>
      <w:r>
        <w:rPr>
          <w:rFonts w:ascii="Garamond" w:hAnsi="Garamond"/>
          <w:i/>
          <w:szCs w:val="24"/>
        </w:rPr>
        <w:t>Číslo projektu:</w:t>
      </w:r>
      <w:r>
        <w:rPr>
          <w:rFonts w:ascii="Garamond" w:hAnsi="Garamond"/>
          <w:i/>
          <w:szCs w:val="24"/>
        </w:rPr>
        <w:tab/>
      </w:r>
      <w:r w:rsidRPr="003165CE">
        <w:rPr>
          <w:rFonts w:ascii="Garamond" w:hAnsi="Garamond"/>
          <w:i/>
          <w:szCs w:val="24"/>
        </w:rPr>
        <w:t>17-14840S</w:t>
      </w:r>
    </w:p>
    <w:p w:rsidR="00304FDA" w:rsidRDefault="00304FDA" w:rsidP="00304FDA">
      <w:pPr>
        <w:spacing w:after="0"/>
        <w:ind w:left="705"/>
        <w:jc w:val="both"/>
        <w:rPr>
          <w:rFonts w:ascii="Garamond" w:hAnsi="Garamond"/>
          <w:i/>
          <w:szCs w:val="24"/>
        </w:rPr>
      </w:pPr>
    </w:p>
    <w:p w:rsidR="00304FDA" w:rsidRDefault="00304FDA" w:rsidP="00304FDA">
      <w:pPr>
        <w:spacing w:after="0"/>
        <w:ind w:left="705"/>
        <w:jc w:val="both"/>
        <w:rPr>
          <w:rFonts w:ascii="Garamond" w:hAnsi="Garamond"/>
          <w:i/>
          <w:szCs w:val="24"/>
        </w:rPr>
      </w:pPr>
      <w:r>
        <w:rPr>
          <w:rFonts w:ascii="Garamond" w:hAnsi="Garamond"/>
          <w:i/>
          <w:szCs w:val="24"/>
        </w:rPr>
        <w:t xml:space="preserve">Název projektu </w:t>
      </w:r>
      <w:proofErr w:type="spellStart"/>
      <w:r>
        <w:rPr>
          <w:rFonts w:ascii="Garamond" w:hAnsi="Garamond"/>
          <w:i/>
          <w:szCs w:val="24"/>
        </w:rPr>
        <w:t>pol.č</w:t>
      </w:r>
      <w:proofErr w:type="spellEnd"/>
      <w:r>
        <w:rPr>
          <w:rFonts w:ascii="Garamond" w:hAnsi="Garamond"/>
          <w:i/>
          <w:szCs w:val="24"/>
        </w:rPr>
        <w:t>. 2:</w:t>
      </w:r>
      <w:r>
        <w:rPr>
          <w:rFonts w:ascii="Garamond" w:hAnsi="Garamond"/>
          <w:i/>
          <w:szCs w:val="24"/>
        </w:rPr>
        <w:tab/>
      </w:r>
      <w:r w:rsidRPr="003165CE">
        <w:rPr>
          <w:rFonts w:ascii="Garamond" w:hAnsi="Garamond"/>
          <w:i/>
          <w:szCs w:val="24"/>
        </w:rPr>
        <w:t xml:space="preserve">Výpočetní a experimentální design pokročilých materiálů s novými funkcionalitami </w:t>
      </w:r>
      <w:r>
        <w:rPr>
          <w:rFonts w:ascii="Garamond" w:hAnsi="Garamond"/>
          <w:i/>
          <w:szCs w:val="24"/>
        </w:rPr>
        <w:t>Číslo projektu:</w:t>
      </w:r>
      <w:r>
        <w:rPr>
          <w:rFonts w:ascii="Garamond" w:hAnsi="Garamond"/>
          <w:i/>
          <w:szCs w:val="24"/>
        </w:rPr>
        <w:tab/>
      </w:r>
      <w:r w:rsidRPr="003165CE">
        <w:rPr>
          <w:rFonts w:ascii="Garamond" w:hAnsi="Garamond"/>
          <w:i/>
          <w:szCs w:val="24"/>
        </w:rPr>
        <w:t>CZ.02.1.01/0.0./0.0/15_003/0000358</w:t>
      </w:r>
    </w:p>
    <w:p w:rsidR="00304FDA" w:rsidRDefault="00304FDA" w:rsidP="00281DD0">
      <w:pPr>
        <w:spacing w:after="120"/>
        <w:ind w:left="431"/>
        <w:jc w:val="both"/>
        <w:rPr>
          <w:rFonts w:ascii="Garamond" w:hAnsi="Garamond"/>
        </w:rPr>
      </w:pP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Start w:id="8" w:name="_GoBack"/>
      <w:bookmarkEnd w:id="6"/>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290A23" w:rsidRPr="00112348" w:rsidRDefault="00BE2BF1" w:rsidP="00290A23">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290A23"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Default="00727E8E" w:rsidP="00C60225">
      <w:pPr>
        <w:pStyle w:val="Default"/>
        <w:ind w:firstLine="431"/>
        <w:rPr>
          <w:rFonts w:ascii="Garamond" w:hAnsi="Garamond" w:cs="Garamond"/>
          <w:sz w:val="23"/>
          <w:szCs w:val="23"/>
        </w:rPr>
      </w:pPr>
    </w:p>
    <w:p w:rsidR="00C60225" w:rsidRPr="00112348" w:rsidRDefault="00C60225" w:rsidP="00C60225">
      <w:pPr>
        <w:pStyle w:val="Default"/>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lastRenderedPageBreak/>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1C03C3">
        <w:rPr>
          <w:rFonts w:ascii="Garamond" w:hAnsi="Garamond"/>
        </w:rPr>
        <w:t xml:space="preserve"> a v Techické specifikaci</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304FDA">
        <w:rPr>
          <w:rFonts w:ascii="Garamond" w:hAnsi="Garamond"/>
          <w:b/>
          <w:highlight w:val="yellow"/>
        </w:rPr>
        <w:t>24</w:t>
      </w:r>
      <w:r w:rsidR="00236941">
        <w:rPr>
          <w:rFonts w:ascii="Garamond" w:hAnsi="Garamond"/>
          <w:b/>
          <w:highlight w:val="yellow"/>
        </w:rPr>
        <w:t>.0</w:t>
      </w:r>
      <w:r w:rsidR="00290A23">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304FDA">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290A23" w:rsidRDefault="008E29F3" w:rsidP="00281DD0">
      <w:pPr>
        <w:pStyle w:val="Odstavecseseznamem"/>
        <w:numPr>
          <w:ilvl w:val="0"/>
          <w:numId w:val="21"/>
        </w:numPr>
        <w:spacing w:before="240" w:after="120"/>
        <w:jc w:val="both"/>
        <w:rPr>
          <w:rFonts w:ascii="Garamond" w:hAnsi="Garamond"/>
        </w:rPr>
      </w:pPr>
      <w:r w:rsidRPr="00290A23">
        <w:rPr>
          <w:rFonts w:ascii="Garamond" w:hAnsi="Garamond"/>
        </w:rPr>
        <w:t>Pří</w:t>
      </w:r>
      <w:r w:rsidR="00830196" w:rsidRPr="00290A23">
        <w:rPr>
          <w:rFonts w:ascii="Garamond" w:hAnsi="Garamond"/>
        </w:rPr>
        <w:t>loha č. 1 – Návrh Kupní smlouvy a její Příloha(y)</w:t>
      </w:r>
      <w:r w:rsidR="004B41A3" w:rsidRPr="00290A23">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60225" w:rsidP="00DC38D8">
    <w:pPr>
      <w:pStyle w:val="Zpat"/>
      <w:jc w:val="center"/>
    </w:pPr>
    <w:r>
      <w:rPr>
        <w:noProof/>
      </w:rPr>
      <w:drawing>
        <wp:inline distT="0" distB="0" distL="0" distR="0" wp14:anchorId="5019DE89" wp14:editId="0B7AFCA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1" w:cryptProviderType="rsaFull" w:cryptAlgorithmClass="hash" w:cryptAlgorithmType="typeAny" w:cryptAlgorithmSid="4" w:cryptSpinCount="100000" w:hash="9AEEQA971AAcy4GTOEaN+gE6hSg=" w:salt="cs9R8walFdygpOiGSaF03w=="/>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0A23"/>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4FDA"/>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DC8"/>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DiETqMp+Ve7ulKDpJArngK+TxQE=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XDzOubRer20sF+08RZGkEDcZiGc=</DigestValue>
    </Reference>
  </SignedInfo>
  <SignatureValue>PQTySd+c/gJsrZ41xib2M5WnDeCGvmqh5qhWoKtrtazUKYzy596Eb7Qs42Kaxa35+bFmLdUpOqEq
0daxGqrakCOpZCsmf7Bkg7/r2fULBlcDmJQRZTLGeMsCDYTAV2JaCIZ0tVF6213sCJWONeBkyt05
byDEssWs9GMTnjT6/tupTeH8iRR0w2IWMkVt1kG396KjDI6QlikoEOheYtD0yoZINHIFSQuBglDG
nW7bBTKvgpoFusBHW3TLVQ9/BdlWd4xn9zqQvBeHK+Z/kKfwFlTS0BkoZ1NnoGZ0pL8Z4wCHsPz3
JPb1sMK0Qrs5khtae3GHPrWp3IAHp2whIu4bgQ==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6LYcZz5bD9tpOMQx2XiiAlVLpdw=</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UDkNZl4i0eFf5HnyJx8KPIAx5K8=</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6twP1SOLtDX8qsOmWDv4OOjbpx0=</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2019-04-04T12:44:22Z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2019-04-04T12:44:22Z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BE790-E642-4395-ABEC-38B9F809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2083</Words>
  <Characters>12291</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cp:revision>
  <cp:lastPrinted>2014-08-25T12:38:00Z</cp:lastPrinted>
  <dcterms:created xsi:type="dcterms:W3CDTF">2019-01-29T13:32:00Z</dcterms:created>
  <dcterms:modified xsi:type="dcterms:W3CDTF">2019-04-04T12:44:00Z</dcterms:modified>
</cp:coreProperties>
</file>