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56874">
        <w:rPr>
          <w:rFonts w:ascii="Garamond" w:hAnsi="Garamond"/>
          <w:b/>
          <w:bCs/>
          <w:sz w:val="32"/>
          <w:szCs w:val="36"/>
        </w:rPr>
        <w:t>10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56874">
        <w:rPr>
          <w:rFonts w:ascii="Garamond" w:hAnsi="Garamond"/>
          <w:b/>
          <w:bCs/>
        </w:rPr>
        <w:t>10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36941">
        <w:rPr>
          <w:rFonts w:ascii="Garamond" w:hAnsi="Garamond"/>
          <w:b/>
          <w:highlight w:val="yellow"/>
        </w:rPr>
        <w:t>0</w:t>
      </w:r>
      <w:r w:rsidR="00256874">
        <w:rPr>
          <w:rFonts w:ascii="Garamond" w:hAnsi="Garamond"/>
          <w:b/>
          <w:highlight w:val="yellow"/>
        </w:rPr>
        <w:t>8</w:t>
      </w:r>
      <w:r w:rsidR="00236941">
        <w:rPr>
          <w:rFonts w:ascii="Garamond" w:hAnsi="Garamond"/>
          <w:b/>
          <w:highlight w:val="yellow"/>
        </w:rPr>
        <w:t>.0</w:t>
      </w:r>
      <w:r w:rsidR="00256874">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56874"/>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WZUqSPfxxhpABstjOdM1YV0O56k=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YMrrDFQdzwgIfdVVNFWnqK86W5A=</DigestValue>
    </Reference>
  </SignedInfo>
  <SignatureValue>CvQJ5cT7jTXz21YYHdXI2ZkYWRVEgCue3+6dH58aIHq54aFjbYGRPuu5s5l3EjqvXlxYOwuLXAwj
2NNp/2S24OjZsCZy+cvjbQKMWSAAIslwTMJXf+G5vfoGHzJdI1pxBtUFcHAVZ6jEM2Y1FF42VxO6
5SA9vfBzX7EcQWL4gMU+ZH7gP9Afjyqd3i4/QtZyYZbRCSwsp9Gky0QFrk/9XkFD8pPHaCGCG3yT
TL/endwZJlZ38ZJLgUm4z1XsberZwYAeqB4ssTOW3tH5zwyfXZ9IIW8Fu/4+si4n24bOVU2Qmmt9
UH3C3VFQsIGF4N0L4Pmgv6xrrtkZm4OmgIXrcQ==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OxYwW9Rr9GHw0cc8P4l0H19iWYY=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NnEtS/aPxkqzGe1Jo0g8P5gv0c0=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2019-02-21T07:47:22Z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2019-02-21T07:47:22Z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948CF-CC0C-497D-800E-AB901FD1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1594</Words>
  <Characters>9405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cp:revision>
  <cp:lastPrinted>2014-08-25T12:38:00Z</cp:lastPrinted>
  <dcterms:created xsi:type="dcterms:W3CDTF">2018-11-05T11:40:00Z</dcterms:created>
  <dcterms:modified xsi:type="dcterms:W3CDTF">2019-02-21T07:46:00Z</dcterms:modified>
</cp:coreProperties>
</file>