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B1031B">
        <w:rPr>
          <w:rFonts w:ascii="Garamond" w:hAnsi="Garamond"/>
          <w:b/>
          <w:bCs/>
          <w:sz w:val="32"/>
          <w:szCs w:val="36"/>
        </w:rPr>
        <w:t>201</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362CBE">
      <w:pPr>
        <w:spacing w:after="24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B1031B">
        <w:rPr>
          <w:rFonts w:ascii="Garamond" w:hAnsi="Garamond"/>
          <w:b/>
          <w:bCs/>
        </w:rPr>
        <w:t>201</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421B0B" w:rsidRDefault="0069310B" w:rsidP="00362CBE">
      <w:pPr>
        <w:spacing w:after="24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362CBE">
      <w:pPr>
        <w:spacing w:after="24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155605">
        <w:rPr>
          <w:rFonts w:ascii="Garamond" w:hAnsi="Garamond"/>
          <w:b/>
          <w:highlight w:val="yellow"/>
        </w:rPr>
        <w:t>1</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155605">
        <w:rPr>
          <w:rFonts w:ascii="Garamond" w:hAnsi="Garamond"/>
          <w:b/>
          <w:highlight w:val="yellow"/>
        </w:rPr>
        <w:t>8</w:t>
      </w:r>
      <w:r w:rsidR="0097088E">
        <w:rPr>
          <w:rFonts w:ascii="Garamond" w:hAnsi="Garamond"/>
          <w:b/>
          <w:highlight w:val="yellow"/>
        </w:rPr>
        <w:t>:</w:t>
      </w:r>
      <w:r w:rsidR="00155605">
        <w:rPr>
          <w:rFonts w:ascii="Garamond" w:hAnsi="Garamond"/>
          <w:b/>
          <w:highlight w:val="yellow"/>
        </w:rPr>
        <w:t>45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55605"/>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2CBE"/>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031B"/>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CJIBIBCVwOIy9RESdoa4loL9Q84=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6OyHkjCqQjXCd6gGSHZWdp57uZs=</DigestValue>
    </Reference>
  </SignedInfo>
  <SignatureValue>maxIxWEgLt6Z1u55pldBF6O0Fzz1t9o6Xu59KCzHSHT0zaMirSSSKaZsmw1tdDrKU/bHH/IR7WfJ
AbMpOOk7Op7FMT6+8p9N7RRPoZYm/NZ/SUhkwhUBP129fKvjK2kRj6OM/xcyN8ogFweFzqddFtzD
eKRlCOajhUXVtNA/e78uh1b+ufLRBKIzHCKFOTdv2Ukm+g+ZZLf7Lw33FTTW5cr8+947g1+nrEd4
zMgx2p9hdy/qRN0t0vDoYJOXyy7nxVXOC3MNqaIcV+mLZVI3lynajg/X5y1ggCWIzxyEoFxwqgZ+
ic17f4pwKqI3NGq4HuzZcLBdCVle5SA/pinQOA==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TovL7zL5aP/ZXni7KBs9p2HpN14=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ZMpuGgePDo0dfmNHH32PkCycn3o=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2018-11-09T07:21:47Z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2018-11-09T07:21:47Z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4DDC0-9560-4C44-8DE1-AFC9221E5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1591</Words>
  <Characters>9390</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2018-11-08T14:30:00Z</dcterms:created>
  <dcterms:modified xsi:type="dcterms:W3CDTF">2018-11-09T07:21:00Z</dcterms:modified>
</cp:coreProperties>
</file>