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4F3695" w:rsidRDefault="0014256D" w:rsidP="00176C8C">
      <w:pPr>
        <w:spacing w:before="960"/>
        <w:jc w:val="center"/>
        <w:rPr>
          <w:rFonts w:ascii="Garamond" w:hAnsi="Garamond"/>
          <w:color w:val="984806"/>
          <w:sz w:val="96"/>
          <w:szCs w:val="96"/>
        </w:rPr>
      </w:pPr>
      <w:r w:rsidRPr="004F3695">
        <w:rPr>
          <w:rFonts w:ascii="Garamond" w:hAnsi="Garamond"/>
          <w:color w:val="984806"/>
          <w:sz w:val="96"/>
          <w:szCs w:val="96"/>
        </w:rPr>
        <w:t>Zadávací</w:t>
      </w:r>
    </w:p>
    <w:p w:rsidR="0014256D" w:rsidRPr="004F3695" w:rsidRDefault="0014256D" w:rsidP="00937D4C">
      <w:pPr>
        <w:jc w:val="center"/>
        <w:rPr>
          <w:rFonts w:ascii="Garamond" w:hAnsi="Garamond"/>
          <w:color w:val="984806"/>
          <w:sz w:val="96"/>
          <w:szCs w:val="96"/>
        </w:rPr>
      </w:pPr>
      <w:r w:rsidRPr="004F3695">
        <w:rPr>
          <w:rFonts w:ascii="Garamond" w:hAnsi="Garamond"/>
          <w:color w:val="984806"/>
          <w:sz w:val="96"/>
          <w:szCs w:val="96"/>
        </w:rPr>
        <w:t>dokumentace</w:t>
      </w:r>
    </w:p>
    <w:p w:rsidR="0014256D" w:rsidRPr="00DD7DE2" w:rsidRDefault="0014256D" w:rsidP="00DC64EC">
      <w:pPr>
        <w:pBdr>
          <w:bottom w:val="single" w:sz="4" w:space="1" w:color="auto"/>
        </w:pBdr>
        <w:spacing w:before="240"/>
        <w:jc w:val="center"/>
        <w:rPr>
          <w:rFonts w:ascii="Garamond" w:hAnsi="Garamond"/>
          <w:sz w:val="22"/>
        </w:rPr>
      </w:pPr>
      <w:r w:rsidRPr="00DD7DE2">
        <w:rPr>
          <w:rFonts w:ascii="Garamond" w:hAnsi="Garamond"/>
          <w:sz w:val="22"/>
        </w:rPr>
        <w:t xml:space="preserve">ve smyslu </w:t>
      </w:r>
      <w:r w:rsidRPr="003C5873">
        <w:rPr>
          <w:rFonts w:ascii="Garamond" w:hAnsi="Garamond"/>
          <w:sz w:val="22"/>
        </w:rPr>
        <w:t xml:space="preserve">ustanovení § </w:t>
      </w:r>
      <w:r w:rsidR="003C5873" w:rsidRPr="003C5873">
        <w:rPr>
          <w:rFonts w:ascii="Garamond" w:hAnsi="Garamond"/>
          <w:sz w:val="22"/>
        </w:rPr>
        <w:t>36</w:t>
      </w:r>
      <w:r w:rsidRPr="003C5873">
        <w:rPr>
          <w:rFonts w:ascii="Garamond" w:hAnsi="Garamond"/>
          <w:sz w:val="22"/>
        </w:rPr>
        <w:t xml:space="preserve"> zákona č. 13</w:t>
      </w:r>
      <w:r w:rsidR="00130DAF" w:rsidRPr="003C5873">
        <w:rPr>
          <w:rFonts w:ascii="Garamond" w:hAnsi="Garamond"/>
          <w:sz w:val="22"/>
        </w:rPr>
        <w:t>4</w:t>
      </w:r>
      <w:r w:rsidRPr="003C5873">
        <w:rPr>
          <w:rFonts w:ascii="Garamond" w:hAnsi="Garamond"/>
          <w:sz w:val="22"/>
        </w:rPr>
        <w:t>/20</w:t>
      </w:r>
      <w:r w:rsidR="00130DAF" w:rsidRPr="003C5873">
        <w:rPr>
          <w:rFonts w:ascii="Garamond" w:hAnsi="Garamond"/>
          <w:sz w:val="22"/>
        </w:rPr>
        <w:t>16</w:t>
      </w:r>
      <w:r w:rsidRPr="003C5873">
        <w:rPr>
          <w:rFonts w:ascii="Garamond" w:hAnsi="Garamond"/>
          <w:sz w:val="22"/>
        </w:rPr>
        <w:t xml:space="preserve"> Sb., o </w:t>
      </w:r>
      <w:r w:rsidR="00130DAF" w:rsidRPr="003C5873">
        <w:rPr>
          <w:rFonts w:ascii="Garamond" w:hAnsi="Garamond"/>
          <w:sz w:val="22"/>
        </w:rPr>
        <w:t>zadávání</w:t>
      </w:r>
      <w:r w:rsidR="00130DAF">
        <w:rPr>
          <w:rFonts w:ascii="Garamond" w:hAnsi="Garamond"/>
          <w:sz w:val="22"/>
        </w:rPr>
        <w:t xml:space="preserve"> </w:t>
      </w:r>
      <w:r w:rsidRPr="00DD7DE2">
        <w:rPr>
          <w:rFonts w:ascii="Garamond" w:hAnsi="Garamond"/>
          <w:sz w:val="22"/>
        </w:rPr>
        <w:t>veřejných zakáz</w:t>
      </w:r>
      <w:r w:rsidR="00CD7C30">
        <w:rPr>
          <w:rFonts w:ascii="Garamond" w:hAnsi="Garamond"/>
          <w:sz w:val="22"/>
        </w:rPr>
        <w:t>e</w:t>
      </w:r>
      <w:r w:rsidRPr="00DD7DE2">
        <w:rPr>
          <w:rFonts w:ascii="Garamond" w:hAnsi="Garamond"/>
          <w:sz w:val="22"/>
        </w:rPr>
        <w:t>k</w:t>
      </w:r>
    </w:p>
    <w:p w:rsidR="0014256D" w:rsidRPr="00887C2F" w:rsidRDefault="0014256D" w:rsidP="00DC64EC">
      <w:pPr>
        <w:pBdr>
          <w:bottom w:val="single" w:sz="4" w:space="1" w:color="auto"/>
        </w:pBdr>
        <w:spacing w:after="240"/>
        <w:jc w:val="center"/>
        <w:rPr>
          <w:rFonts w:ascii="Garamond" w:hAnsi="Garamond"/>
        </w:rPr>
      </w:pPr>
    </w:p>
    <w:p w:rsidR="00875701" w:rsidRDefault="0043439A" w:rsidP="0043439A">
      <w:pPr>
        <w:tabs>
          <w:tab w:val="center" w:pos="4819"/>
          <w:tab w:val="left" w:pos="8314"/>
        </w:tabs>
        <w:spacing w:before="480" w:line="360" w:lineRule="auto"/>
        <w:rPr>
          <w:rFonts w:ascii="Garamond" w:hAnsi="Garamond"/>
          <w:b/>
          <w:sz w:val="36"/>
          <w:szCs w:val="32"/>
        </w:rPr>
      </w:pPr>
      <w:r>
        <w:rPr>
          <w:rFonts w:ascii="Garamond" w:hAnsi="Garamond"/>
          <w:b/>
          <w:sz w:val="36"/>
          <w:szCs w:val="32"/>
        </w:rPr>
        <w:tab/>
      </w:r>
      <w:r w:rsidR="0014256D" w:rsidRPr="00DD7DE2">
        <w:rPr>
          <w:rFonts w:ascii="Garamond" w:hAnsi="Garamond"/>
          <w:b/>
          <w:sz w:val="36"/>
          <w:szCs w:val="32"/>
        </w:rPr>
        <w:t>Název veřejné zakázky:</w:t>
      </w:r>
      <w:r>
        <w:rPr>
          <w:rFonts w:ascii="Garamond" w:hAnsi="Garamond"/>
          <w:b/>
          <w:sz w:val="36"/>
          <w:szCs w:val="32"/>
        </w:rPr>
        <w:tab/>
      </w:r>
    </w:p>
    <w:p w:rsidR="00BB4D2B" w:rsidRPr="00D743B9" w:rsidRDefault="00D743B9" w:rsidP="00245E6A">
      <w:pPr>
        <w:spacing w:line="360" w:lineRule="auto"/>
        <w:jc w:val="center"/>
        <w:rPr>
          <w:rFonts w:ascii="Garamond" w:hAnsi="Garamond"/>
          <w:b/>
          <w:color w:val="984806"/>
          <w:sz w:val="96"/>
          <w:szCs w:val="96"/>
        </w:rPr>
      </w:pPr>
      <w:r w:rsidRPr="00D743B9">
        <w:rPr>
          <w:rFonts w:ascii="Garamond" w:hAnsi="Garamond"/>
          <w:b/>
          <w:color w:val="984806"/>
          <w:sz w:val="96"/>
          <w:szCs w:val="96"/>
        </w:rPr>
        <w:t>Stavební úpravy rektorátu ZČU</w:t>
      </w:r>
    </w:p>
    <w:p w:rsidR="0014256D" w:rsidRDefault="003E65F3" w:rsidP="002B10E4">
      <w:pPr>
        <w:spacing w:beforeLines="50" w:before="120" w:line="360" w:lineRule="auto"/>
        <w:jc w:val="center"/>
        <w:rPr>
          <w:rFonts w:ascii="Garamond" w:hAnsi="Garamond"/>
          <w:b/>
          <w:sz w:val="40"/>
          <w:szCs w:val="40"/>
        </w:rPr>
      </w:pPr>
      <w:r>
        <w:rPr>
          <w:noProof/>
        </w:rPr>
        <w:drawing>
          <wp:inline distT="0" distB="0" distL="0" distR="0" wp14:anchorId="793ACF4C" wp14:editId="602F9C48">
            <wp:extent cx="1241946" cy="624181"/>
            <wp:effectExtent l="0" t="0" r="0" b="5080"/>
            <wp:docPr id="1" name="obrázek 2"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CU_logotyp_cmyk"/>
                    <pic:cNvPicPr>
                      <a:picLocks noChangeAspect="1" noChangeArrowheads="1"/>
                    </pic:cNvPicPr>
                  </pic:nvPicPr>
                  <pic:blipFill>
                    <a:blip r:embed="rId9"/>
                    <a:srcRect/>
                    <a:stretch>
                      <a:fillRect/>
                    </a:stretch>
                  </pic:blipFill>
                  <pic:spPr bwMode="auto">
                    <a:xfrm>
                      <a:off x="0" y="0"/>
                      <a:ext cx="1243118" cy="624770"/>
                    </a:xfrm>
                    <a:prstGeom prst="rect">
                      <a:avLst/>
                    </a:prstGeom>
                    <a:noFill/>
                    <a:ln w="9525">
                      <a:noFill/>
                      <a:miter lim="800000"/>
                      <a:headEnd/>
                      <a:tailEnd/>
                    </a:ln>
                  </pic:spPr>
                </pic:pic>
              </a:graphicData>
            </a:graphic>
          </wp:inline>
        </w:drawing>
      </w:r>
    </w:p>
    <w:p w:rsidR="0014256D" w:rsidRPr="008305A9" w:rsidRDefault="00130DAF" w:rsidP="00DC7B42">
      <w:pPr>
        <w:spacing w:before="240"/>
        <w:jc w:val="center"/>
        <w:rPr>
          <w:rFonts w:ascii="Garamond" w:hAnsi="Garamond"/>
          <w:b/>
          <w:sz w:val="40"/>
          <w:szCs w:val="40"/>
        </w:rPr>
      </w:pPr>
      <w:r>
        <w:rPr>
          <w:rFonts w:ascii="Garamond" w:hAnsi="Garamond"/>
          <w:b/>
          <w:sz w:val="40"/>
          <w:szCs w:val="40"/>
        </w:rPr>
        <w:t>zjednodušené</w:t>
      </w:r>
      <w:r w:rsidR="0014256D" w:rsidRPr="008305A9">
        <w:rPr>
          <w:rFonts w:ascii="Garamond" w:hAnsi="Garamond"/>
          <w:b/>
          <w:sz w:val="40"/>
          <w:szCs w:val="40"/>
        </w:rPr>
        <w:t xml:space="preserve"> </w:t>
      </w:r>
      <w:r w:rsidR="003E6616" w:rsidRPr="008305A9">
        <w:rPr>
          <w:rFonts w:ascii="Garamond" w:hAnsi="Garamond"/>
          <w:b/>
          <w:sz w:val="40"/>
          <w:szCs w:val="40"/>
        </w:rPr>
        <w:t>pod</w:t>
      </w:r>
      <w:r w:rsidR="0014256D" w:rsidRPr="008305A9">
        <w:rPr>
          <w:rFonts w:ascii="Garamond" w:hAnsi="Garamond"/>
          <w:b/>
          <w:sz w:val="40"/>
          <w:szCs w:val="40"/>
        </w:rPr>
        <w:t>limitní řízení</w:t>
      </w:r>
    </w:p>
    <w:p w:rsidR="0014256D" w:rsidRDefault="0014256D" w:rsidP="00894D45">
      <w:pPr>
        <w:jc w:val="center"/>
        <w:rPr>
          <w:rFonts w:ascii="Garamond" w:hAnsi="Garamond"/>
          <w:b/>
          <w:sz w:val="40"/>
          <w:szCs w:val="40"/>
        </w:rPr>
      </w:pPr>
      <w:r>
        <w:rPr>
          <w:rFonts w:ascii="Garamond" w:hAnsi="Garamond"/>
          <w:b/>
          <w:sz w:val="40"/>
          <w:szCs w:val="40"/>
        </w:rPr>
        <w:t xml:space="preserve">k veřejné zakázce na </w:t>
      </w:r>
      <w:r w:rsidR="00467411">
        <w:rPr>
          <w:rFonts w:ascii="Garamond" w:hAnsi="Garamond"/>
          <w:b/>
          <w:sz w:val="40"/>
          <w:szCs w:val="40"/>
        </w:rPr>
        <w:t>stavební práce</w:t>
      </w:r>
    </w:p>
    <w:p w:rsidR="004A52DF" w:rsidRDefault="004A52DF" w:rsidP="00894D45">
      <w:pPr>
        <w:jc w:val="center"/>
        <w:rPr>
          <w:rFonts w:ascii="Garamond" w:hAnsi="Garamond"/>
          <w:b/>
          <w:sz w:val="40"/>
          <w:szCs w:val="40"/>
        </w:rPr>
      </w:pPr>
    </w:p>
    <w:p w:rsidR="004A52DF" w:rsidRDefault="004A52DF" w:rsidP="00894D45">
      <w:pPr>
        <w:jc w:val="center"/>
        <w:rPr>
          <w:rFonts w:ascii="Garamond" w:hAnsi="Garamond"/>
          <w:b/>
          <w:sz w:val="40"/>
          <w:szCs w:val="40"/>
        </w:rPr>
      </w:pPr>
    </w:p>
    <w:p w:rsidR="004A52DF" w:rsidRDefault="004A52DF" w:rsidP="00894D45">
      <w:pPr>
        <w:jc w:val="center"/>
        <w:rPr>
          <w:rFonts w:ascii="Garamond" w:hAnsi="Garamond"/>
          <w:b/>
          <w:sz w:val="40"/>
          <w:szCs w:val="40"/>
        </w:rPr>
      </w:pPr>
    </w:p>
    <w:p w:rsidR="00E95A46" w:rsidRDefault="00E95A46" w:rsidP="00894D45">
      <w:pPr>
        <w:jc w:val="center"/>
        <w:rPr>
          <w:rFonts w:ascii="Garamond" w:hAnsi="Garamond"/>
          <w:b/>
          <w:sz w:val="40"/>
          <w:szCs w:val="40"/>
        </w:rPr>
      </w:pPr>
    </w:p>
    <w:p w:rsidR="00AA2561" w:rsidRDefault="00AA2561" w:rsidP="00894D45">
      <w:pPr>
        <w:jc w:val="center"/>
        <w:rPr>
          <w:rFonts w:ascii="Garamond" w:hAnsi="Garamond"/>
          <w:b/>
          <w:sz w:val="40"/>
          <w:szCs w:val="40"/>
        </w:rPr>
      </w:pPr>
    </w:p>
    <w:p w:rsidR="00F97E62" w:rsidRDefault="00F97E62" w:rsidP="00894D45">
      <w:pPr>
        <w:jc w:val="center"/>
        <w:rPr>
          <w:rFonts w:ascii="Garamond" w:hAnsi="Garamond"/>
          <w:b/>
          <w:sz w:val="40"/>
          <w:szCs w:val="40"/>
        </w:rPr>
      </w:pPr>
    </w:p>
    <w:p w:rsidR="00F97E62" w:rsidRDefault="00F97E62" w:rsidP="00894D45">
      <w:pPr>
        <w:jc w:val="center"/>
        <w:rPr>
          <w:rFonts w:ascii="Garamond" w:hAnsi="Garamond"/>
          <w:b/>
          <w:sz w:val="40"/>
          <w:szCs w:val="40"/>
        </w:rPr>
      </w:pPr>
    </w:p>
    <w:p w:rsidR="0014256D" w:rsidRDefault="00293014" w:rsidP="002F1AA5">
      <w:pPr>
        <w:pStyle w:val="Nadpis1"/>
        <w:numPr>
          <w:ilvl w:val="0"/>
          <w:numId w:val="14"/>
        </w:numPr>
        <w:tabs>
          <w:tab w:val="left" w:pos="567"/>
        </w:tabs>
        <w:spacing w:before="240" w:after="120"/>
        <w:ind w:left="567" w:hanging="567"/>
        <w:jc w:val="both"/>
        <w:rPr>
          <w:rFonts w:ascii="Garamond" w:hAnsi="Garamond"/>
          <w:color w:val="984806"/>
          <w:sz w:val="36"/>
          <w:szCs w:val="36"/>
        </w:rPr>
      </w:pPr>
      <w:bookmarkStart w:id="0" w:name="_Toc330212542"/>
      <w:bookmarkStart w:id="1" w:name="_Toc336649989"/>
      <w:bookmarkStart w:id="2" w:name="_Toc336650227"/>
      <w:bookmarkStart w:id="3" w:name="_Ref337115798"/>
      <w:bookmarkStart w:id="4" w:name="_Ref337141221"/>
      <w:bookmarkStart w:id="5" w:name="_Ref337141253"/>
      <w:bookmarkStart w:id="6" w:name="_Toc452537670"/>
      <w:r>
        <w:rPr>
          <w:rFonts w:ascii="Garamond" w:hAnsi="Garamond"/>
          <w:color w:val="984806"/>
          <w:sz w:val="36"/>
          <w:szCs w:val="36"/>
        </w:rPr>
        <w:t>I</w:t>
      </w:r>
      <w:r w:rsidR="0014256D" w:rsidRPr="004F3695">
        <w:rPr>
          <w:rFonts w:ascii="Garamond" w:hAnsi="Garamond"/>
          <w:color w:val="984806"/>
          <w:sz w:val="36"/>
          <w:szCs w:val="36"/>
        </w:rPr>
        <w:t>nformace o zadavateli veřejné zakázky</w:t>
      </w:r>
      <w:bookmarkEnd w:id="0"/>
      <w:bookmarkEnd w:id="1"/>
      <w:bookmarkEnd w:id="2"/>
      <w:bookmarkEnd w:id="3"/>
      <w:bookmarkEnd w:id="4"/>
      <w:bookmarkEnd w:id="5"/>
      <w:bookmarkEnd w:id="6"/>
    </w:p>
    <w:p w:rsidR="00DE2F6E" w:rsidRPr="00DE2F6E" w:rsidRDefault="00DE2F6E" w:rsidP="00DE2F6E"/>
    <w:p w:rsidR="0014256D" w:rsidRPr="00656FC6" w:rsidRDefault="0014256D" w:rsidP="00937D4C">
      <w:pPr>
        <w:pStyle w:val="odsazfurt"/>
        <w:ind w:left="0"/>
        <w:rPr>
          <w:rFonts w:ascii="Garamond" w:hAnsi="Garamond"/>
          <w:b/>
          <w:sz w:val="22"/>
          <w:szCs w:val="22"/>
        </w:rPr>
      </w:pPr>
      <w:r w:rsidRPr="00656FC6">
        <w:rPr>
          <w:rFonts w:ascii="Garamond" w:hAnsi="Garamond"/>
          <w:b/>
          <w:sz w:val="22"/>
          <w:szCs w:val="22"/>
        </w:rPr>
        <w:t>Zadavatel veřejné zakázky:</w:t>
      </w:r>
    </w:p>
    <w:p w:rsidR="0014256D" w:rsidRPr="00656FC6" w:rsidRDefault="0014256D" w:rsidP="00937D4C">
      <w:pPr>
        <w:pStyle w:val="odsazfurt"/>
        <w:rPr>
          <w:rFonts w:ascii="Garamond" w:hAnsi="Garamond"/>
          <w:sz w:val="22"/>
          <w:szCs w:val="22"/>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772"/>
        <w:gridCol w:w="6799"/>
      </w:tblGrid>
      <w:tr w:rsidR="0014256D" w:rsidRPr="00656FC6" w:rsidTr="00DB2F40">
        <w:tc>
          <w:tcPr>
            <w:tcW w:w="2808" w:type="dxa"/>
            <w:tcBorders>
              <w:top w:val="single" w:sz="8" w:space="0" w:color="auto"/>
            </w:tcBorders>
          </w:tcPr>
          <w:p w:rsidR="0014256D" w:rsidRPr="00656FC6" w:rsidRDefault="0014256D" w:rsidP="00003895">
            <w:pPr>
              <w:spacing w:before="60" w:after="60"/>
              <w:rPr>
                <w:rFonts w:ascii="Garamond" w:hAnsi="Garamond"/>
                <w:b/>
              </w:rPr>
            </w:pPr>
            <w:r w:rsidRPr="00656FC6">
              <w:rPr>
                <w:rFonts w:ascii="Garamond" w:hAnsi="Garamond"/>
                <w:b/>
                <w:sz w:val="22"/>
                <w:szCs w:val="22"/>
              </w:rPr>
              <w:t>Název:</w:t>
            </w:r>
          </w:p>
        </w:tc>
        <w:tc>
          <w:tcPr>
            <w:tcW w:w="6939" w:type="dxa"/>
            <w:tcBorders>
              <w:top w:val="single" w:sz="8" w:space="0" w:color="auto"/>
            </w:tcBorders>
          </w:tcPr>
          <w:p w:rsidR="0014256D" w:rsidRPr="00656FC6" w:rsidRDefault="0014256D" w:rsidP="00003895">
            <w:pPr>
              <w:spacing w:before="60" w:after="60"/>
              <w:rPr>
                <w:rFonts w:ascii="Garamond" w:hAnsi="Garamond"/>
                <w:b/>
              </w:rPr>
            </w:pPr>
            <w:r w:rsidRPr="00656FC6">
              <w:rPr>
                <w:rFonts w:ascii="Garamond" w:hAnsi="Garamond"/>
                <w:b/>
                <w:sz w:val="22"/>
                <w:szCs w:val="22"/>
              </w:rPr>
              <w:t>Západočeská univerzita v</w:t>
            </w:r>
            <w:r>
              <w:rPr>
                <w:rFonts w:ascii="Garamond" w:hAnsi="Garamond"/>
                <w:b/>
                <w:sz w:val="22"/>
                <w:szCs w:val="22"/>
              </w:rPr>
              <w:t> </w:t>
            </w:r>
            <w:r w:rsidRPr="00656FC6">
              <w:rPr>
                <w:rFonts w:ascii="Garamond" w:hAnsi="Garamond"/>
                <w:b/>
                <w:sz w:val="22"/>
                <w:szCs w:val="22"/>
              </w:rPr>
              <w:t>Plzni</w:t>
            </w:r>
          </w:p>
        </w:tc>
      </w:tr>
      <w:tr w:rsidR="0014256D" w:rsidRPr="00656FC6" w:rsidTr="00DB2F40">
        <w:tc>
          <w:tcPr>
            <w:tcW w:w="2808" w:type="dxa"/>
          </w:tcPr>
          <w:p w:rsidR="0014256D" w:rsidRPr="00656FC6" w:rsidRDefault="0014256D" w:rsidP="00003895">
            <w:pPr>
              <w:spacing w:before="60" w:after="60"/>
              <w:rPr>
                <w:rFonts w:ascii="Garamond" w:hAnsi="Garamond"/>
                <w:b/>
              </w:rPr>
            </w:pPr>
            <w:r w:rsidRPr="00656FC6">
              <w:rPr>
                <w:rFonts w:ascii="Garamond" w:hAnsi="Garamond"/>
                <w:b/>
                <w:sz w:val="22"/>
                <w:szCs w:val="22"/>
              </w:rPr>
              <w:t>Sídlo:</w:t>
            </w:r>
          </w:p>
        </w:tc>
        <w:tc>
          <w:tcPr>
            <w:tcW w:w="6939" w:type="dxa"/>
          </w:tcPr>
          <w:p w:rsidR="0014256D" w:rsidRPr="0064218A" w:rsidRDefault="0014256D" w:rsidP="00003895">
            <w:pPr>
              <w:spacing w:before="60" w:after="60"/>
              <w:rPr>
                <w:rFonts w:ascii="Garamond" w:hAnsi="Garamond"/>
                <w:bCs/>
                <w:color w:val="000000"/>
              </w:rPr>
            </w:pPr>
            <w:r w:rsidRPr="0064218A">
              <w:rPr>
                <w:rFonts w:ascii="Garamond" w:hAnsi="Garamond"/>
                <w:bCs/>
                <w:color w:val="000000"/>
                <w:sz w:val="22"/>
                <w:szCs w:val="22"/>
              </w:rPr>
              <w:t>Plzeň, Univerzitní 8, PSČ 306 14</w:t>
            </w:r>
          </w:p>
        </w:tc>
      </w:tr>
      <w:tr w:rsidR="0014256D" w:rsidRPr="00656FC6" w:rsidTr="00DB2F40">
        <w:tc>
          <w:tcPr>
            <w:tcW w:w="2808" w:type="dxa"/>
          </w:tcPr>
          <w:p w:rsidR="0014256D" w:rsidRPr="00656FC6" w:rsidRDefault="00A27BD8" w:rsidP="00003895">
            <w:pPr>
              <w:spacing w:before="60" w:after="60"/>
              <w:rPr>
                <w:rFonts w:ascii="Garamond" w:hAnsi="Garamond"/>
                <w:b/>
              </w:rPr>
            </w:pPr>
            <w:r>
              <w:rPr>
                <w:rFonts w:ascii="Garamond" w:hAnsi="Garamond"/>
                <w:b/>
                <w:sz w:val="22"/>
                <w:szCs w:val="22"/>
              </w:rPr>
              <w:t>Zastoupená</w:t>
            </w:r>
            <w:r w:rsidR="0014256D" w:rsidRPr="00656FC6">
              <w:rPr>
                <w:rFonts w:ascii="Garamond" w:hAnsi="Garamond"/>
                <w:b/>
                <w:sz w:val="22"/>
                <w:szCs w:val="22"/>
              </w:rPr>
              <w:t>:</w:t>
            </w:r>
          </w:p>
        </w:tc>
        <w:tc>
          <w:tcPr>
            <w:tcW w:w="6939" w:type="dxa"/>
          </w:tcPr>
          <w:p w:rsidR="0014256D" w:rsidRPr="0064218A" w:rsidRDefault="000622AB" w:rsidP="000622AB">
            <w:pPr>
              <w:spacing w:before="60" w:after="60"/>
              <w:rPr>
                <w:rFonts w:ascii="Garamond" w:hAnsi="Garamond"/>
              </w:rPr>
            </w:pPr>
            <w:r w:rsidRPr="0064218A">
              <w:rPr>
                <w:rFonts w:ascii="Garamond" w:hAnsi="Garamond"/>
                <w:sz w:val="22"/>
                <w:szCs w:val="22"/>
              </w:rPr>
              <w:t>Doc. Dr. RNDr. Miroslav Holeček</w:t>
            </w:r>
            <w:r w:rsidR="0014256D" w:rsidRPr="0064218A">
              <w:rPr>
                <w:rFonts w:ascii="Garamond" w:hAnsi="Garamond"/>
                <w:sz w:val="22"/>
                <w:szCs w:val="22"/>
              </w:rPr>
              <w:t xml:space="preserve">, </w:t>
            </w:r>
            <w:r w:rsidRPr="0064218A">
              <w:rPr>
                <w:rFonts w:ascii="Garamond" w:hAnsi="Garamond"/>
                <w:sz w:val="22"/>
                <w:szCs w:val="22"/>
              </w:rPr>
              <w:t>r</w:t>
            </w:r>
            <w:r w:rsidR="0014256D" w:rsidRPr="0064218A">
              <w:rPr>
                <w:rFonts w:ascii="Garamond" w:hAnsi="Garamond"/>
                <w:sz w:val="22"/>
                <w:szCs w:val="22"/>
              </w:rPr>
              <w:t xml:space="preserve">ektor </w:t>
            </w:r>
          </w:p>
        </w:tc>
      </w:tr>
      <w:tr w:rsidR="0014256D" w:rsidRPr="00656FC6" w:rsidTr="002F3069">
        <w:tc>
          <w:tcPr>
            <w:tcW w:w="2808" w:type="dxa"/>
          </w:tcPr>
          <w:p w:rsidR="0014256D" w:rsidRPr="00656FC6" w:rsidRDefault="0014256D" w:rsidP="00003895">
            <w:pPr>
              <w:spacing w:before="60" w:after="60"/>
              <w:rPr>
                <w:rFonts w:ascii="Garamond" w:hAnsi="Garamond"/>
                <w:b/>
              </w:rPr>
            </w:pPr>
            <w:r w:rsidRPr="00656FC6">
              <w:rPr>
                <w:rFonts w:ascii="Garamond" w:hAnsi="Garamond"/>
                <w:b/>
                <w:sz w:val="22"/>
                <w:szCs w:val="22"/>
              </w:rPr>
              <w:t>IČ</w:t>
            </w:r>
            <w:r w:rsidR="002F3069">
              <w:rPr>
                <w:rFonts w:ascii="Garamond" w:hAnsi="Garamond"/>
                <w:b/>
                <w:sz w:val="22"/>
                <w:szCs w:val="22"/>
              </w:rPr>
              <w:t xml:space="preserve"> / DIČ</w:t>
            </w:r>
            <w:r w:rsidRPr="00656FC6">
              <w:rPr>
                <w:rFonts w:ascii="Garamond" w:hAnsi="Garamond"/>
                <w:b/>
                <w:sz w:val="22"/>
                <w:szCs w:val="22"/>
              </w:rPr>
              <w:t>:</w:t>
            </w:r>
          </w:p>
        </w:tc>
        <w:tc>
          <w:tcPr>
            <w:tcW w:w="6939" w:type="dxa"/>
          </w:tcPr>
          <w:p w:rsidR="0014256D" w:rsidRPr="0064218A" w:rsidRDefault="0014256D" w:rsidP="00003895">
            <w:pPr>
              <w:spacing w:before="60" w:after="60"/>
              <w:rPr>
                <w:rFonts w:ascii="Garamond" w:hAnsi="Garamond"/>
              </w:rPr>
            </w:pPr>
            <w:r w:rsidRPr="0064218A">
              <w:rPr>
                <w:rFonts w:ascii="Garamond" w:hAnsi="Garamond"/>
                <w:bCs/>
                <w:color w:val="000000"/>
                <w:sz w:val="22"/>
                <w:szCs w:val="22"/>
              </w:rPr>
              <w:t>497 77</w:t>
            </w:r>
            <w:r w:rsidR="002F3069" w:rsidRPr="0064218A">
              <w:rPr>
                <w:rFonts w:ascii="Garamond" w:hAnsi="Garamond"/>
                <w:bCs/>
                <w:color w:val="000000"/>
                <w:sz w:val="22"/>
                <w:szCs w:val="22"/>
              </w:rPr>
              <w:t> </w:t>
            </w:r>
            <w:r w:rsidRPr="0064218A">
              <w:rPr>
                <w:rFonts w:ascii="Garamond" w:hAnsi="Garamond"/>
                <w:bCs/>
                <w:color w:val="000000"/>
                <w:sz w:val="22"/>
                <w:szCs w:val="22"/>
              </w:rPr>
              <w:t>513</w:t>
            </w:r>
            <w:r w:rsidR="002F3069" w:rsidRPr="0064218A">
              <w:rPr>
                <w:rFonts w:ascii="Garamond" w:hAnsi="Garamond"/>
                <w:bCs/>
                <w:color w:val="000000"/>
                <w:sz w:val="22"/>
                <w:szCs w:val="22"/>
              </w:rPr>
              <w:t xml:space="preserve"> / CZ49777513</w:t>
            </w:r>
          </w:p>
        </w:tc>
      </w:tr>
      <w:tr w:rsidR="002F3069" w:rsidRPr="00656FC6" w:rsidTr="00DB2F40">
        <w:tc>
          <w:tcPr>
            <w:tcW w:w="2808" w:type="dxa"/>
            <w:tcBorders>
              <w:bottom w:val="single" w:sz="8" w:space="0" w:color="auto"/>
            </w:tcBorders>
          </w:tcPr>
          <w:p w:rsidR="002F3069" w:rsidRPr="00656FC6" w:rsidRDefault="002F3069" w:rsidP="00003895">
            <w:pPr>
              <w:spacing w:before="60" w:after="60"/>
              <w:rPr>
                <w:rFonts w:ascii="Garamond" w:hAnsi="Garamond"/>
                <w:b/>
                <w:sz w:val="22"/>
                <w:szCs w:val="22"/>
              </w:rPr>
            </w:pPr>
            <w:r>
              <w:rPr>
                <w:rFonts w:ascii="Garamond" w:hAnsi="Garamond"/>
                <w:b/>
                <w:sz w:val="22"/>
                <w:szCs w:val="22"/>
              </w:rPr>
              <w:t>Právní forma:</w:t>
            </w:r>
          </w:p>
        </w:tc>
        <w:tc>
          <w:tcPr>
            <w:tcW w:w="6939" w:type="dxa"/>
            <w:tcBorders>
              <w:bottom w:val="single" w:sz="8" w:space="0" w:color="auto"/>
            </w:tcBorders>
          </w:tcPr>
          <w:p w:rsidR="002F3069" w:rsidRPr="0064218A" w:rsidRDefault="002F3069" w:rsidP="00003895">
            <w:pPr>
              <w:spacing w:before="60" w:after="60"/>
              <w:rPr>
                <w:rFonts w:ascii="Garamond" w:hAnsi="Garamond"/>
                <w:bCs/>
                <w:color w:val="000000"/>
                <w:sz w:val="22"/>
                <w:szCs w:val="22"/>
              </w:rPr>
            </w:pPr>
            <w:r w:rsidRPr="0064218A">
              <w:rPr>
                <w:rFonts w:ascii="Garamond" w:hAnsi="Garamond"/>
                <w:bCs/>
                <w:color w:val="000000"/>
                <w:sz w:val="22"/>
                <w:szCs w:val="22"/>
              </w:rPr>
              <w:t>veřejná vysoká škola</w:t>
            </w:r>
          </w:p>
        </w:tc>
      </w:tr>
    </w:tbl>
    <w:p w:rsidR="0014256D" w:rsidRDefault="0014256D" w:rsidP="00937D4C">
      <w:pPr>
        <w:pStyle w:val="odsazfurt"/>
        <w:ind w:left="0"/>
        <w:rPr>
          <w:rFonts w:ascii="Garamond" w:hAnsi="Garamond"/>
          <w:b/>
          <w:sz w:val="22"/>
          <w:szCs w:val="22"/>
        </w:rPr>
      </w:pPr>
    </w:p>
    <w:p w:rsidR="00AE57AC" w:rsidRDefault="00AE57AC" w:rsidP="00937D4C">
      <w:pPr>
        <w:pStyle w:val="odsazfurt"/>
        <w:ind w:left="0"/>
        <w:rPr>
          <w:rFonts w:ascii="Garamond" w:hAnsi="Garamond"/>
          <w:b/>
          <w:sz w:val="22"/>
          <w:szCs w:val="22"/>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764"/>
        <w:gridCol w:w="6807"/>
      </w:tblGrid>
      <w:tr w:rsidR="00AE57AC" w:rsidRPr="00656FC6" w:rsidTr="00AE57AC">
        <w:tc>
          <w:tcPr>
            <w:tcW w:w="2808" w:type="dxa"/>
            <w:tcBorders>
              <w:top w:val="single" w:sz="8" w:space="0" w:color="auto"/>
            </w:tcBorders>
          </w:tcPr>
          <w:p w:rsidR="00AE57AC" w:rsidRDefault="00F842B4" w:rsidP="00AE57AC">
            <w:pPr>
              <w:spacing w:before="60" w:after="60"/>
              <w:rPr>
                <w:rFonts w:ascii="Garamond" w:hAnsi="Garamond" w:cs="Arial"/>
                <w:b/>
              </w:rPr>
            </w:pPr>
            <w:r>
              <w:rPr>
                <w:rFonts w:ascii="Garamond" w:hAnsi="Garamond" w:cs="Arial"/>
                <w:b/>
                <w:sz w:val="22"/>
                <w:szCs w:val="22"/>
              </w:rPr>
              <w:t>Kontaktní osoba:</w:t>
            </w:r>
            <w:r w:rsidR="00AE57AC">
              <w:rPr>
                <w:rFonts w:ascii="Garamond" w:hAnsi="Garamond" w:cs="Arial"/>
                <w:b/>
                <w:sz w:val="22"/>
                <w:szCs w:val="22"/>
              </w:rPr>
              <w:t xml:space="preserve">       </w:t>
            </w:r>
          </w:p>
        </w:tc>
        <w:tc>
          <w:tcPr>
            <w:tcW w:w="6939" w:type="dxa"/>
            <w:tcBorders>
              <w:top w:val="single" w:sz="8" w:space="0" w:color="auto"/>
            </w:tcBorders>
          </w:tcPr>
          <w:p w:rsidR="00AE57AC" w:rsidRDefault="00692038" w:rsidP="006F3D38">
            <w:pPr>
              <w:spacing w:before="60" w:after="60"/>
              <w:rPr>
                <w:rFonts w:ascii="Garamond" w:hAnsi="Garamond" w:cs="Arial"/>
              </w:rPr>
            </w:pPr>
            <w:r>
              <w:rPr>
                <w:rFonts w:ascii="Garamond" w:hAnsi="Garamond" w:cs="Arial"/>
              </w:rPr>
              <w:t xml:space="preserve">Soňa </w:t>
            </w:r>
            <w:proofErr w:type="spellStart"/>
            <w:r>
              <w:rPr>
                <w:rFonts w:ascii="Garamond" w:hAnsi="Garamond" w:cs="Arial"/>
              </w:rPr>
              <w:t>Peckertová</w:t>
            </w:r>
            <w:proofErr w:type="spellEnd"/>
          </w:p>
        </w:tc>
      </w:tr>
      <w:tr w:rsidR="00F842B4" w:rsidRPr="00656FC6" w:rsidTr="00AE57AC">
        <w:tc>
          <w:tcPr>
            <w:tcW w:w="2808" w:type="dxa"/>
          </w:tcPr>
          <w:p w:rsidR="00F842B4" w:rsidRDefault="00F842B4" w:rsidP="005A722C">
            <w:pPr>
              <w:spacing w:before="60" w:after="60"/>
              <w:rPr>
                <w:rFonts w:ascii="Garamond" w:hAnsi="Garamond" w:cs="Arial"/>
                <w:b/>
              </w:rPr>
            </w:pPr>
            <w:r>
              <w:rPr>
                <w:rFonts w:ascii="Garamond" w:hAnsi="Garamond" w:cs="Arial"/>
                <w:b/>
                <w:sz w:val="22"/>
                <w:szCs w:val="22"/>
              </w:rPr>
              <w:t>Telefon:</w:t>
            </w:r>
          </w:p>
        </w:tc>
        <w:tc>
          <w:tcPr>
            <w:tcW w:w="6939" w:type="dxa"/>
          </w:tcPr>
          <w:p w:rsidR="00F842B4" w:rsidRPr="00656D10" w:rsidRDefault="00F842B4" w:rsidP="00692038">
            <w:pPr>
              <w:spacing w:before="60" w:after="60"/>
              <w:rPr>
                <w:rFonts w:ascii="Garamond" w:hAnsi="Garamond" w:cs="Arial"/>
              </w:rPr>
            </w:pPr>
            <w:r w:rsidRPr="00656D10">
              <w:rPr>
                <w:rFonts w:ascii="Garamond" w:hAnsi="Garamond" w:cs="Arial"/>
                <w:sz w:val="22"/>
                <w:szCs w:val="22"/>
              </w:rPr>
              <w:t>377</w:t>
            </w:r>
            <w:r w:rsidR="0042607D">
              <w:rPr>
                <w:rFonts w:ascii="Garamond" w:hAnsi="Garamond" w:cs="Arial"/>
                <w:sz w:val="22"/>
                <w:szCs w:val="22"/>
              </w:rPr>
              <w:t> </w:t>
            </w:r>
            <w:r w:rsidRPr="00656D10">
              <w:rPr>
                <w:rFonts w:ascii="Garamond" w:hAnsi="Garamond" w:cs="Arial"/>
                <w:sz w:val="22"/>
                <w:szCs w:val="22"/>
              </w:rPr>
              <w:t>63</w:t>
            </w:r>
            <w:r w:rsidR="0042607D">
              <w:rPr>
                <w:rFonts w:ascii="Garamond" w:hAnsi="Garamond" w:cs="Arial"/>
                <w:sz w:val="22"/>
                <w:szCs w:val="22"/>
              </w:rPr>
              <w:t xml:space="preserve">1 </w:t>
            </w:r>
            <w:r w:rsidR="00692038">
              <w:rPr>
                <w:rFonts w:ascii="Garamond" w:hAnsi="Garamond" w:cs="Arial"/>
                <w:sz w:val="22"/>
                <w:szCs w:val="22"/>
              </w:rPr>
              <w:t>340</w:t>
            </w:r>
          </w:p>
        </w:tc>
      </w:tr>
      <w:tr w:rsidR="00F842B4" w:rsidRPr="00656FC6" w:rsidTr="00AE57AC">
        <w:tc>
          <w:tcPr>
            <w:tcW w:w="2808" w:type="dxa"/>
          </w:tcPr>
          <w:p w:rsidR="00F842B4" w:rsidRDefault="00F842B4">
            <w:pPr>
              <w:spacing w:before="60" w:after="60"/>
              <w:rPr>
                <w:rFonts w:ascii="Garamond" w:hAnsi="Garamond" w:cs="Arial"/>
                <w:b/>
              </w:rPr>
            </w:pPr>
            <w:r>
              <w:rPr>
                <w:rFonts w:ascii="Garamond" w:hAnsi="Garamond" w:cs="Arial"/>
                <w:b/>
                <w:sz w:val="22"/>
                <w:szCs w:val="22"/>
              </w:rPr>
              <w:t>E-mail:</w:t>
            </w:r>
          </w:p>
        </w:tc>
        <w:tc>
          <w:tcPr>
            <w:tcW w:w="6939" w:type="dxa"/>
          </w:tcPr>
          <w:p w:rsidR="00F842B4" w:rsidRDefault="00692038" w:rsidP="00875701">
            <w:pPr>
              <w:spacing w:before="60" w:after="60"/>
              <w:rPr>
                <w:rFonts w:ascii="Garamond" w:hAnsi="Garamond" w:cs="Arial"/>
              </w:rPr>
            </w:pPr>
            <w:r>
              <w:rPr>
                <w:rFonts w:ascii="Garamond" w:hAnsi="Garamond" w:cs="Arial"/>
                <w:sz w:val="22"/>
                <w:szCs w:val="22"/>
              </w:rPr>
              <w:t>speckert</w:t>
            </w:r>
            <w:r w:rsidR="00F842B4">
              <w:rPr>
                <w:rFonts w:ascii="Garamond" w:hAnsi="Garamond" w:cs="Arial"/>
                <w:sz w:val="22"/>
                <w:szCs w:val="22"/>
              </w:rPr>
              <w:t>@</w:t>
            </w:r>
            <w:r w:rsidR="00875701">
              <w:rPr>
                <w:rFonts w:ascii="Garamond" w:hAnsi="Garamond" w:cs="Arial"/>
                <w:sz w:val="22"/>
                <w:szCs w:val="22"/>
              </w:rPr>
              <w:t>ps</w:t>
            </w:r>
            <w:r w:rsidR="00F842B4">
              <w:rPr>
                <w:rFonts w:ascii="Garamond" w:hAnsi="Garamond" w:cs="Arial"/>
                <w:sz w:val="22"/>
                <w:szCs w:val="22"/>
              </w:rPr>
              <w:t>.zcu.cz</w:t>
            </w:r>
          </w:p>
        </w:tc>
      </w:tr>
    </w:tbl>
    <w:p w:rsidR="00AE57AC" w:rsidRDefault="00AE57AC" w:rsidP="00937D4C">
      <w:pPr>
        <w:pStyle w:val="odsazfurt"/>
        <w:ind w:left="0"/>
        <w:rPr>
          <w:rFonts w:ascii="Garamond" w:hAnsi="Garamond"/>
          <w:b/>
          <w:sz w:val="22"/>
          <w:szCs w:val="22"/>
        </w:rPr>
      </w:pPr>
    </w:p>
    <w:p w:rsidR="00BB4D2B" w:rsidRDefault="00BB4D2B" w:rsidP="00937D4C">
      <w:pPr>
        <w:pStyle w:val="odsazfurt"/>
        <w:ind w:left="0"/>
        <w:rPr>
          <w:rFonts w:ascii="Garamond" w:hAnsi="Garamond"/>
          <w:b/>
          <w:sz w:val="22"/>
          <w:szCs w:val="22"/>
        </w:rPr>
      </w:pPr>
    </w:p>
    <w:p w:rsidR="00F842B4" w:rsidRDefault="00F842B4" w:rsidP="00937D4C">
      <w:pPr>
        <w:pStyle w:val="odsazfurt"/>
        <w:ind w:left="0"/>
        <w:rPr>
          <w:rFonts w:ascii="Garamond" w:hAnsi="Garamond"/>
          <w:b/>
          <w:sz w:val="22"/>
          <w:szCs w:val="22"/>
        </w:rPr>
      </w:pPr>
    </w:p>
    <w:p w:rsidR="00811DC2" w:rsidRDefault="00811DC2" w:rsidP="00811DC2">
      <w:pPr>
        <w:pStyle w:val="odsazfurt"/>
        <w:ind w:left="0"/>
        <w:rPr>
          <w:rFonts w:ascii="Garamond" w:hAnsi="Garamond"/>
          <w:b/>
          <w:sz w:val="22"/>
          <w:szCs w:val="22"/>
        </w:rPr>
      </w:pPr>
      <w:r>
        <w:rPr>
          <w:rFonts w:ascii="Garamond" w:hAnsi="Garamond"/>
          <w:b/>
          <w:sz w:val="22"/>
          <w:szCs w:val="22"/>
        </w:rPr>
        <w:t>Název veřejné zakázky:</w:t>
      </w:r>
    </w:p>
    <w:p w:rsidR="0014256D" w:rsidRDefault="0014256D" w:rsidP="00937D4C">
      <w:pPr>
        <w:pStyle w:val="odsazfurt"/>
        <w:ind w:left="0"/>
        <w:rPr>
          <w:rFonts w:ascii="Garamond" w:hAnsi="Garamond"/>
          <w:b/>
          <w:sz w:val="22"/>
          <w:szCs w:val="22"/>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767"/>
        <w:gridCol w:w="6804"/>
      </w:tblGrid>
      <w:tr w:rsidR="0014256D" w:rsidRPr="00656FC6" w:rsidTr="00DB2F40">
        <w:tc>
          <w:tcPr>
            <w:tcW w:w="2808" w:type="dxa"/>
            <w:tcBorders>
              <w:top w:val="single" w:sz="8" w:space="0" w:color="auto"/>
            </w:tcBorders>
          </w:tcPr>
          <w:p w:rsidR="0014256D" w:rsidRPr="00656FC6" w:rsidRDefault="0014256D" w:rsidP="00B07355">
            <w:pPr>
              <w:spacing w:before="60" w:after="60"/>
              <w:rPr>
                <w:rFonts w:ascii="Garamond" w:hAnsi="Garamond"/>
                <w:b/>
              </w:rPr>
            </w:pPr>
            <w:r w:rsidRPr="00656FC6">
              <w:rPr>
                <w:rFonts w:ascii="Garamond" w:hAnsi="Garamond"/>
                <w:b/>
                <w:sz w:val="22"/>
                <w:szCs w:val="22"/>
              </w:rPr>
              <w:t>Název</w:t>
            </w:r>
            <w:r>
              <w:rPr>
                <w:rFonts w:ascii="Garamond" w:hAnsi="Garamond"/>
                <w:b/>
                <w:sz w:val="22"/>
                <w:szCs w:val="22"/>
              </w:rPr>
              <w:t xml:space="preserve"> veřejné zakázky</w:t>
            </w:r>
            <w:r w:rsidRPr="00656FC6">
              <w:rPr>
                <w:rFonts w:ascii="Garamond" w:hAnsi="Garamond"/>
                <w:b/>
                <w:sz w:val="22"/>
                <w:szCs w:val="22"/>
              </w:rPr>
              <w:t>:</w:t>
            </w:r>
          </w:p>
        </w:tc>
        <w:tc>
          <w:tcPr>
            <w:tcW w:w="6939" w:type="dxa"/>
            <w:tcBorders>
              <w:top w:val="single" w:sz="8" w:space="0" w:color="auto"/>
            </w:tcBorders>
          </w:tcPr>
          <w:p w:rsidR="0014256D" w:rsidRPr="00603DAF" w:rsidRDefault="00715976" w:rsidP="00613BA8">
            <w:pPr>
              <w:spacing w:before="60" w:after="60"/>
              <w:rPr>
                <w:rFonts w:ascii="Garamond" w:hAnsi="Garamond"/>
                <w:b/>
                <w:sz w:val="22"/>
                <w:szCs w:val="22"/>
              </w:rPr>
            </w:pPr>
            <w:r>
              <w:rPr>
                <w:rFonts w:ascii="Garamond" w:hAnsi="Garamond"/>
                <w:sz w:val="22"/>
                <w:szCs w:val="22"/>
              </w:rPr>
              <w:t>Stavební úpravy rektorátu ZČU</w:t>
            </w:r>
          </w:p>
        </w:tc>
      </w:tr>
    </w:tbl>
    <w:p w:rsidR="0014256D" w:rsidRPr="00656FC6" w:rsidRDefault="0014256D" w:rsidP="00937D4C">
      <w:pPr>
        <w:pStyle w:val="odsazfurt"/>
        <w:ind w:left="0"/>
        <w:rPr>
          <w:rFonts w:ascii="Garamond" w:hAnsi="Garamond"/>
          <w:b/>
          <w:sz w:val="22"/>
          <w:szCs w:val="22"/>
        </w:rPr>
      </w:pPr>
    </w:p>
    <w:p w:rsidR="0014256D" w:rsidRDefault="0014256D" w:rsidP="0007466C">
      <w:bookmarkStart w:id="7" w:name="_Toc336649990"/>
      <w:bookmarkStart w:id="8" w:name="_Toc336650228"/>
    </w:p>
    <w:p w:rsidR="00BB4D2B" w:rsidRDefault="00BB4D2B"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FA4C56" w:rsidRDefault="00FA4C56" w:rsidP="0007466C"/>
    <w:p w:rsidR="00AA2561" w:rsidRDefault="00AA2561" w:rsidP="0007466C"/>
    <w:p w:rsidR="00AA2561" w:rsidRDefault="00AA2561" w:rsidP="0007466C"/>
    <w:p w:rsidR="0014256D" w:rsidRPr="00E553BA" w:rsidRDefault="0014256D" w:rsidP="002F1AA5">
      <w:pPr>
        <w:pStyle w:val="Nadpis1"/>
        <w:numPr>
          <w:ilvl w:val="0"/>
          <w:numId w:val="14"/>
        </w:numPr>
        <w:tabs>
          <w:tab w:val="left" w:pos="567"/>
        </w:tabs>
        <w:spacing w:before="240" w:after="120"/>
        <w:ind w:left="567" w:hanging="567"/>
        <w:jc w:val="both"/>
        <w:rPr>
          <w:rFonts w:ascii="Garamond" w:hAnsi="Garamond"/>
          <w:color w:val="984806"/>
          <w:sz w:val="36"/>
        </w:rPr>
      </w:pPr>
      <w:bookmarkStart w:id="9" w:name="_Toc452537671"/>
      <w:r w:rsidRPr="00E553BA">
        <w:rPr>
          <w:rFonts w:ascii="Garamond" w:hAnsi="Garamond"/>
          <w:color w:val="984806"/>
          <w:sz w:val="36"/>
        </w:rPr>
        <w:lastRenderedPageBreak/>
        <w:t>Preambule</w:t>
      </w:r>
      <w:bookmarkEnd w:id="7"/>
      <w:bookmarkEnd w:id="8"/>
      <w:bookmarkEnd w:id="9"/>
    </w:p>
    <w:p w:rsidR="0014256D" w:rsidRPr="003C5873" w:rsidRDefault="0014256D" w:rsidP="001E5D20">
      <w:pPr>
        <w:tabs>
          <w:tab w:val="num" w:pos="540"/>
        </w:tabs>
        <w:spacing w:before="120" w:after="120"/>
        <w:jc w:val="both"/>
        <w:rPr>
          <w:rFonts w:ascii="Garamond" w:hAnsi="Garamond"/>
          <w:bCs/>
          <w:iCs/>
          <w:color w:val="000000"/>
          <w:sz w:val="22"/>
          <w:szCs w:val="22"/>
        </w:rPr>
      </w:pPr>
      <w:r w:rsidRPr="003C5873">
        <w:rPr>
          <w:rFonts w:ascii="Garamond" w:hAnsi="Garamond"/>
          <w:bCs/>
          <w:iCs/>
          <w:color w:val="000000"/>
          <w:sz w:val="22"/>
          <w:szCs w:val="22"/>
        </w:rPr>
        <w:t>Tato</w:t>
      </w:r>
      <w:r w:rsidR="00A27BD8" w:rsidRPr="003C5873">
        <w:rPr>
          <w:rFonts w:ascii="Garamond" w:hAnsi="Garamond"/>
          <w:bCs/>
          <w:iCs/>
          <w:color w:val="000000"/>
          <w:sz w:val="22"/>
          <w:szCs w:val="22"/>
        </w:rPr>
        <w:t xml:space="preserve"> </w:t>
      </w:r>
      <w:r w:rsidRPr="003C5873">
        <w:rPr>
          <w:rFonts w:ascii="Garamond" w:hAnsi="Garamond"/>
          <w:bCs/>
          <w:iCs/>
          <w:color w:val="000000"/>
          <w:sz w:val="22"/>
          <w:szCs w:val="22"/>
        </w:rPr>
        <w:t>veřejná zakázka je zadávána zadavatelem veřejné zakázky (dále též „</w:t>
      </w:r>
      <w:r w:rsidRPr="003C5873">
        <w:rPr>
          <w:rFonts w:ascii="Garamond" w:hAnsi="Garamond"/>
          <w:b/>
          <w:bCs/>
          <w:iCs/>
          <w:color w:val="000000"/>
          <w:sz w:val="22"/>
          <w:szCs w:val="22"/>
        </w:rPr>
        <w:t>Zadavatel</w:t>
      </w:r>
      <w:r w:rsidRPr="003C5873">
        <w:rPr>
          <w:rFonts w:ascii="Garamond" w:hAnsi="Garamond"/>
          <w:bCs/>
          <w:iCs/>
          <w:color w:val="000000"/>
          <w:sz w:val="22"/>
          <w:szCs w:val="22"/>
        </w:rPr>
        <w:t>“) na základě zákona č. 13</w:t>
      </w:r>
      <w:r w:rsidR="00995E07" w:rsidRPr="003C5873">
        <w:rPr>
          <w:rFonts w:ascii="Garamond" w:hAnsi="Garamond"/>
          <w:bCs/>
          <w:iCs/>
          <w:color w:val="000000"/>
          <w:sz w:val="22"/>
          <w:szCs w:val="22"/>
        </w:rPr>
        <w:t>4</w:t>
      </w:r>
      <w:r w:rsidRPr="003C5873">
        <w:rPr>
          <w:rFonts w:ascii="Garamond" w:hAnsi="Garamond"/>
          <w:bCs/>
          <w:iCs/>
          <w:color w:val="000000"/>
          <w:sz w:val="22"/>
          <w:szCs w:val="22"/>
        </w:rPr>
        <w:t>/20</w:t>
      </w:r>
      <w:r w:rsidR="00995E07" w:rsidRPr="003C5873">
        <w:rPr>
          <w:rFonts w:ascii="Garamond" w:hAnsi="Garamond"/>
          <w:bCs/>
          <w:iCs/>
          <w:color w:val="000000"/>
          <w:sz w:val="22"/>
          <w:szCs w:val="22"/>
        </w:rPr>
        <w:t>1</w:t>
      </w:r>
      <w:r w:rsidRPr="003C5873">
        <w:rPr>
          <w:rFonts w:ascii="Garamond" w:hAnsi="Garamond"/>
          <w:bCs/>
          <w:iCs/>
          <w:color w:val="000000"/>
          <w:sz w:val="22"/>
          <w:szCs w:val="22"/>
        </w:rPr>
        <w:t>6 Sb., o</w:t>
      </w:r>
      <w:r w:rsidR="00995E07" w:rsidRPr="003C5873">
        <w:rPr>
          <w:rFonts w:ascii="Garamond" w:hAnsi="Garamond"/>
          <w:bCs/>
          <w:iCs/>
          <w:color w:val="000000"/>
          <w:sz w:val="22"/>
          <w:szCs w:val="22"/>
        </w:rPr>
        <w:t xml:space="preserve"> zadávání</w:t>
      </w:r>
      <w:r w:rsidRPr="003C5873">
        <w:rPr>
          <w:rFonts w:ascii="Garamond" w:hAnsi="Garamond"/>
          <w:bCs/>
          <w:iCs/>
          <w:color w:val="000000"/>
          <w:sz w:val="22"/>
          <w:szCs w:val="22"/>
        </w:rPr>
        <w:t xml:space="preserve"> veřejných zakáz</w:t>
      </w:r>
      <w:r w:rsidR="00995E07" w:rsidRPr="003C5873">
        <w:rPr>
          <w:rFonts w:ascii="Garamond" w:hAnsi="Garamond"/>
          <w:bCs/>
          <w:iCs/>
          <w:color w:val="000000"/>
          <w:sz w:val="22"/>
          <w:szCs w:val="22"/>
        </w:rPr>
        <w:t>ek</w:t>
      </w:r>
      <w:r w:rsidR="00475F27" w:rsidRPr="003C5873">
        <w:rPr>
          <w:rFonts w:ascii="Garamond" w:hAnsi="Garamond"/>
          <w:bCs/>
          <w:iCs/>
          <w:color w:val="000000"/>
          <w:sz w:val="22"/>
          <w:szCs w:val="22"/>
        </w:rPr>
        <w:t xml:space="preserve"> </w:t>
      </w:r>
      <w:r w:rsidRPr="003C5873">
        <w:rPr>
          <w:rFonts w:ascii="Garamond" w:hAnsi="Garamond"/>
          <w:bCs/>
          <w:iCs/>
          <w:color w:val="000000"/>
          <w:sz w:val="22"/>
          <w:szCs w:val="22"/>
        </w:rPr>
        <w:t>(dále též „</w:t>
      </w:r>
      <w:r w:rsidRPr="003C5873">
        <w:rPr>
          <w:rFonts w:ascii="Garamond" w:hAnsi="Garamond"/>
          <w:b/>
          <w:bCs/>
          <w:iCs/>
          <w:color w:val="000000"/>
          <w:sz w:val="22"/>
          <w:szCs w:val="22"/>
        </w:rPr>
        <w:t>Z</w:t>
      </w:r>
      <w:r w:rsidR="00995E07" w:rsidRPr="003C5873">
        <w:rPr>
          <w:rFonts w:ascii="Garamond" w:hAnsi="Garamond"/>
          <w:b/>
          <w:bCs/>
          <w:iCs/>
          <w:color w:val="000000"/>
          <w:sz w:val="22"/>
          <w:szCs w:val="22"/>
        </w:rPr>
        <w:t>Z</w:t>
      </w:r>
      <w:r w:rsidRPr="003C5873">
        <w:rPr>
          <w:rFonts w:ascii="Garamond" w:hAnsi="Garamond"/>
          <w:b/>
          <w:bCs/>
          <w:iCs/>
          <w:color w:val="000000"/>
          <w:sz w:val="22"/>
          <w:szCs w:val="22"/>
        </w:rPr>
        <w:t>VZ</w:t>
      </w:r>
      <w:r w:rsidR="00AA2561">
        <w:rPr>
          <w:rFonts w:ascii="Garamond" w:hAnsi="Garamond"/>
          <w:bCs/>
          <w:iCs/>
          <w:color w:val="000000"/>
          <w:sz w:val="22"/>
          <w:szCs w:val="22"/>
        </w:rPr>
        <w:t>“)</w:t>
      </w:r>
      <w:r w:rsidRPr="003C5873">
        <w:rPr>
          <w:rFonts w:ascii="Garamond" w:hAnsi="Garamond"/>
          <w:bCs/>
          <w:iCs/>
          <w:color w:val="000000"/>
          <w:sz w:val="22"/>
          <w:szCs w:val="22"/>
        </w:rPr>
        <w:t>.</w:t>
      </w:r>
    </w:p>
    <w:p w:rsidR="0064218A" w:rsidRDefault="0064218A" w:rsidP="001E5D20">
      <w:pPr>
        <w:tabs>
          <w:tab w:val="num" w:pos="540"/>
        </w:tabs>
        <w:spacing w:before="120" w:after="120"/>
        <w:jc w:val="both"/>
        <w:rPr>
          <w:rFonts w:ascii="Garamond" w:hAnsi="Garamond"/>
          <w:bCs/>
          <w:iCs/>
          <w:color w:val="000000"/>
          <w:sz w:val="22"/>
          <w:szCs w:val="22"/>
        </w:rPr>
      </w:pPr>
      <w:r>
        <w:rPr>
          <w:rFonts w:ascii="Garamond" w:hAnsi="Garamond"/>
          <w:bCs/>
          <w:iCs/>
          <w:color w:val="000000"/>
          <w:sz w:val="22"/>
          <w:szCs w:val="22"/>
        </w:rPr>
        <w:t>Veřejná zakázka je podle své předpokláda</w:t>
      </w:r>
      <w:r w:rsidR="00186F8D">
        <w:rPr>
          <w:rFonts w:ascii="Garamond" w:hAnsi="Garamond"/>
          <w:bCs/>
          <w:iCs/>
          <w:color w:val="000000"/>
          <w:sz w:val="22"/>
          <w:szCs w:val="22"/>
        </w:rPr>
        <w:t>né</w:t>
      </w:r>
      <w:r>
        <w:rPr>
          <w:rFonts w:ascii="Garamond" w:hAnsi="Garamond"/>
          <w:bCs/>
          <w:iCs/>
          <w:color w:val="000000"/>
          <w:sz w:val="22"/>
          <w:szCs w:val="22"/>
        </w:rPr>
        <w:t xml:space="preserve"> hodnot</w:t>
      </w:r>
      <w:r w:rsidR="00186F8D">
        <w:rPr>
          <w:rFonts w:ascii="Garamond" w:hAnsi="Garamond"/>
          <w:bCs/>
          <w:iCs/>
          <w:color w:val="000000"/>
          <w:sz w:val="22"/>
          <w:szCs w:val="22"/>
        </w:rPr>
        <w:t>y</w:t>
      </w:r>
      <w:r w:rsidR="002F1AA5">
        <w:rPr>
          <w:rFonts w:ascii="Garamond" w:hAnsi="Garamond"/>
          <w:bCs/>
          <w:iCs/>
          <w:color w:val="000000"/>
          <w:sz w:val="22"/>
          <w:szCs w:val="22"/>
        </w:rPr>
        <w:t xml:space="preserve"> </w:t>
      </w:r>
      <w:r>
        <w:rPr>
          <w:rFonts w:ascii="Garamond" w:hAnsi="Garamond"/>
          <w:bCs/>
          <w:iCs/>
          <w:color w:val="000000"/>
          <w:sz w:val="22"/>
          <w:szCs w:val="22"/>
        </w:rPr>
        <w:t xml:space="preserve">podlimitní veřejnou zakázkou v souladu s </w:t>
      </w:r>
      <w:proofErr w:type="spellStart"/>
      <w:r>
        <w:rPr>
          <w:rFonts w:ascii="Garamond" w:hAnsi="Garamond"/>
          <w:bCs/>
          <w:iCs/>
          <w:color w:val="000000"/>
          <w:sz w:val="22"/>
          <w:szCs w:val="22"/>
        </w:rPr>
        <w:t>ust</w:t>
      </w:r>
      <w:proofErr w:type="spellEnd"/>
      <w:r>
        <w:rPr>
          <w:rFonts w:ascii="Garamond" w:hAnsi="Garamond"/>
          <w:bCs/>
          <w:iCs/>
          <w:color w:val="000000"/>
          <w:sz w:val="22"/>
          <w:szCs w:val="22"/>
        </w:rPr>
        <w:t>. § 26 ZZVZ a veřejnou zaká</w:t>
      </w:r>
      <w:r w:rsidR="00BA5B7F">
        <w:rPr>
          <w:rFonts w:ascii="Garamond" w:hAnsi="Garamond"/>
          <w:bCs/>
          <w:iCs/>
          <w:color w:val="000000"/>
          <w:sz w:val="22"/>
          <w:szCs w:val="22"/>
        </w:rPr>
        <w:t>z</w:t>
      </w:r>
      <w:r>
        <w:rPr>
          <w:rFonts w:ascii="Garamond" w:hAnsi="Garamond"/>
          <w:bCs/>
          <w:iCs/>
          <w:color w:val="000000"/>
          <w:sz w:val="22"/>
          <w:szCs w:val="22"/>
        </w:rPr>
        <w:t xml:space="preserve">kou na </w:t>
      </w:r>
      <w:r w:rsidR="00467411">
        <w:rPr>
          <w:rFonts w:ascii="Garamond" w:hAnsi="Garamond"/>
          <w:bCs/>
          <w:iCs/>
          <w:color w:val="000000"/>
          <w:sz w:val="22"/>
          <w:szCs w:val="22"/>
        </w:rPr>
        <w:t>stavební práce</w:t>
      </w:r>
      <w:r w:rsidR="00CD7C30">
        <w:rPr>
          <w:rFonts w:ascii="Garamond" w:hAnsi="Garamond"/>
          <w:bCs/>
          <w:iCs/>
          <w:color w:val="000000"/>
          <w:sz w:val="22"/>
          <w:szCs w:val="22"/>
        </w:rPr>
        <w:t xml:space="preserve"> </w:t>
      </w:r>
      <w:r>
        <w:rPr>
          <w:rFonts w:ascii="Garamond" w:hAnsi="Garamond"/>
          <w:bCs/>
          <w:iCs/>
          <w:color w:val="000000"/>
          <w:sz w:val="22"/>
          <w:szCs w:val="22"/>
        </w:rPr>
        <w:t xml:space="preserve">dle </w:t>
      </w:r>
      <w:proofErr w:type="spellStart"/>
      <w:r>
        <w:rPr>
          <w:rFonts w:ascii="Garamond" w:hAnsi="Garamond"/>
          <w:bCs/>
          <w:iCs/>
          <w:color w:val="000000"/>
          <w:sz w:val="22"/>
          <w:szCs w:val="22"/>
        </w:rPr>
        <w:t>ust</w:t>
      </w:r>
      <w:proofErr w:type="spellEnd"/>
      <w:r>
        <w:rPr>
          <w:rFonts w:ascii="Garamond" w:hAnsi="Garamond"/>
          <w:bCs/>
          <w:iCs/>
          <w:color w:val="000000"/>
          <w:sz w:val="22"/>
          <w:szCs w:val="22"/>
        </w:rPr>
        <w:t xml:space="preserve">. § 14 </w:t>
      </w:r>
      <w:r w:rsidR="00270748">
        <w:rPr>
          <w:rFonts w:ascii="Garamond" w:hAnsi="Garamond"/>
          <w:bCs/>
          <w:iCs/>
          <w:color w:val="000000"/>
          <w:sz w:val="22"/>
          <w:szCs w:val="22"/>
        </w:rPr>
        <w:t xml:space="preserve">odst. </w:t>
      </w:r>
      <w:r w:rsidR="00467411">
        <w:rPr>
          <w:rFonts w:ascii="Garamond" w:hAnsi="Garamond"/>
          <w:bCs/>
          <w:iCs/>
          <w:color w:val="000000"/>
          <w:sz w:val="22"/>
          <w:szCs w:val="22"/>
        </w:rPr>
        <w:t>3</w:t>
      </w:r>
      <w:r w:rsidR="00CD7C30">
        <w:rPr>
          <w:rFonts w:ascii="Garamond" w:hAnsi="Garamond"/>
          <w:bCs/>
          <w:iCs/>
          <w:color w:val="000000"/>
          <w:sz w:val="22"/>
          <w:szCs w:val="22"/>
        </w:rPr>
        <w:t xml:space="preserve"> </w:t>
      </w:r>
      <w:r>
        <w:rPr>
          <w:rFonts w:ascii="Garamond" w:hAnsi="Garamond"/>
          <w:bCs/>
          <w:iCs/>
          <w:color w:val="000000"/>
          <w:sz w:val="22"/>
          <w:szCs w:val="22"/>
        </w:rPr>
        <w:t>ZZVZ.</w:t>
      </w:r>
    </w:p>
    <w:p w:rsidR="0014256D" w:rsidRDefault="0014256D" w:rsidP="001E5D20">
      <w:pPr>
        <w:tabs>
          <w:tab w:val="num" w:pos="540"/>
        </w:tabs>
        <w:spacing w:before="120" w:after="120"/>
        <w:jc w:val="both"/>
        <w:rPr>
          <w:rFonts w:ascii="Garamond" w:hAnsi="Garamond"/>
          <w:bCs/>
          <w:iCs/>
          <w:color w:val="000000"/>
          <w:sz w:val="22"/>
          <w:szCs w:val="22"/>
        </w:rPr>
      </w:pPr>
      <w:r w:rsidRPr="003C5873">
        <w:rPr>
          <w:rFonts w:ascii="Garamond" w:hAnsi="Garamond"/>
          <w:bCs/>
          <w:iCs/>
          <w:color w:val="000000"/>
          <w:sz w:val="22"/>
          <w:szCs w:val="22"/>
        </w:rPr>
        <w:t>Pokud je v obsahu této zadávací dokumentace užíván pojem „</w:t>
      </w:r>
      <w:r w:rsidR="00995E07" w:rsidRPr="003C5873">
        <w:rPr>
          <w:rFonts w:ascii="Garamond" w:hAnsi="Garamond"/>
          <w:bCs/>
          <w:iCs/>
          <w:color w:val="000000"/>
          <w:sz w:val="22"/>
          <w:szCs w:val="22"/>
        </w:rPr>
        <w:t>účastník zadávacího řízení</w:t>
      </w:r>
      <w:r w:rsidRPr="003C5873">
        <w:rPr>
          <w:rFonts w:ascii="Garamond" w:hAnsi="Garamond"/>
          <w:bCs/>
          <w:iCs/>
          <w:color w:val="000000"/>
          <w:sz w:val="22"/>
          <w:szCs w:val="22"/>
        </w:rPr>
        <w:t>“</w:t>
      </w:r>
      <w:r w:rsidR="0034728F">
        <w:rPr>
          <w:rFonts w:ascii="Garamond" w:hAnsi="Garamond"/>
          <w:bCs/>
          <w:iCs/>
          <w:color w:val="000000"/>
          <w:sz w:val="22"/>
          <w:szCs w:val="22"/>
        </w:rPr>
        <w:t>,</w:t>
      </w:r>
      <w:r w:rsidRPr="003C5873">
        <w:rPr>
          <w:rFonts w:ascii="Garamond" w:hAnsi="Garamond"/>
          <w:bCs/>
          <w:iCs/>
          <w:color w:val="000000"/>
          <w:sz w:val="22"/>
          <w:szCs w:val="22"/>
        </w:rPr>
        <w:t xml:space="preserve"> vztahuje se tento pojem rovněž na situace, ve kterých Z</w:t>
      </w:r>
      <w:r w:rsidR="00995E07" w:rsidRPr="003C5873">
        <w:rPr>
          <w:rFonts w:ascii="Garamond" w:hAnsi="Garamond"/>
          <w:bCs/>
          <w:iCs/>
          <w:color w:val="000000"/>
          <w:sz w:val="22"/>
          <w:szCs w:val="22"/>
        </w:rPr>
        <w:t>Z</w:t>
      </w:r>
      <w:r w:rsidRPr="003C5873">
        <w:rPr>
          <w:rFonts w:ascii="Garamond" w:hAnsi="Garamond"/>
          <w:bCs/>
          <w:iCs/>
          <w:color w:val="000000"/>
          <w:sz w:val="22"/>
          <w:szCs w:val="22"/>
        </w:rPr>
        <w:t>VZ užívá pojem</w:t>
      </w:r>
      <w:r w:rsidRPr="00887C2F">
        <w:rPr>
          <w:rFonts w:ascii="Garamond" w:hAnsi="Garamond"/>
          <w:bCs/>
          <w:iCs/>
          <w:color w:val="000000"/>
          <w:sz w:val="22"/>
          <w:szCs w:val="22"/>
        </w:rPr>
        <w:t xml:space="preserve"> „dodavatel“</w:t>
      </w:r>
      <w:r>
        <w:rPr>
          <w:rFonts w:ascii="Garamond" w:hAnsi="Garamond"/>
          <w:bCs/>
          <w:iCs/>
          <w:color w:val="000000"/>
          <w:sz w:val="22"/>
          <w:szCs w:val="22"/>
        </w:rPr>
        <w:t xml:space="preserve">. </w:t>
      </w:r>
    </w:p>
    <w:p w:rsidR="00DA375C" w:rsidRDefault="00DA375C" w:rsidP="001E5D20">
      <w:pPr>
        <w:tabs>
          <w:tab w:val="num" w:pos="540"/>
        </w:tabs>
        <w:spacing w:before="120" w:after="120"/>
        <w:jc w:val="both"/>
        <w:rPr>
          <w:rFonts w:ascii="Garamond" w:hAnsi="Garamond"/>
          <w:bCs/>
          <w:iCs/>
          <w:color w:val="000000"/>
          <w:sz w:val="22"/>
          <w:szCs w:val="22"/>
        </w:rPr>
      </w:pPr>
      <w:r>
        <w:rPr>
          <w:rFonts w:ascii="Garamond" w:hAnsi="Garamond"/>
          <w:bCs/>
          <w:iCs/>
          <w:color w:val="000000"/>
          <w:sz w:val="22"/>
          <w:szCs w:val="22"/>
        </w:rPr>
        <w:t>Dodavatelem se v souladu s </w:t>
      </w:r>
      <w:proofErr w:type="spellStart"/>
      <w:r>
        <w:rPr>
          <w:rFonts w:ascii="Garamond" w:hAnsi="Garamond"/>
          <w:bCs/>
          <w:iCs/>
          <w:color w:val="000000"/>
          <w:sz w:val="22"/>
          <w:szCs w:val="22"/>
        </w:rPr>
        <w:t>ust</w:t>
      </w:r>
      <w:proofErr w:type="spellEnd"/>
      <w:r>
        <w:rPr>
          <w:rFonts w:ascii="Garamond" w:hAnsi="Garamond"/>
          <w:bCs/>
          <w:iCs/>
          <w:color w:val="000000"/>
          <w:sz w:val="22"/>
          <w:szCs w:val="22"/>
        </w:rPr>
        <w:t xml:space="preserve">. § 5 ZZVZ rozumí osoba, která nabízí poskytnutí dodávek, služeb nebo stavebních prací nebo více těchto osob společně. Za dodavatele se považuje i pobočka závodu; v takovém případě se za sídlo považuje sídlo pobočky závodu. </w:t>
      </w:r>
    </w:p>
    <w:p w:rsidR="00995E07" w:rsidRDefault="0014256D" w:rsidP="001E5D20">
      <w:pPr>
        <w:tabs>
          <w:tab w:val="num" w:pos="540"/>
        </w:tabs>
        <w:spacing w:before="120" w:after="120"/>
        <w:jc w:val="both"/>
        <w:rPr>
          <w:rFonts w:ascii="Garamond" w:hAnsi="Garamond"/>
          <w:bCs/>
          <w:iCs/>
          <w:color w:val="000000"/>
          <w:sz w:val="22"/>
          <w:szCs w:val="22"/>
        </w:rPr>
      </w:pPr>
      <w:r>
        <w:rPr>
          <w:rFonts w:ascii="Garamond" w:hAnsi="Garamond"/>
          <w:bCs/>
          <w:iCs/>
          <w:color w:val="000000"/>
          <w:sz w:val="22"/>
          <w:szCs w:val="22"/>
        </w:rPr>
        <w:t xml:space="preserve">Tato zadávací dokumentace bude jako celek uveřejněna na profilu Zadavatele: </w:t>
      </w:r>
      <w:hyperlink r:id="rId10" w:history="1">
        <w:r w:rsidR="00995E07" w:rsidRPr="00A86CAA">
          <w:rPr>
            <w:rStyle w:val="Hypertextovodkaz"/>
            <w:rFonts w:ascii="Garamond" w:hAnsi="Garamond"/>
            <w:sz w:val="22"/>
            <w:szCs w:val="22"/>
          </w:rPr>
          <w:t>https://zakazky.zcu.cz/</w:t>
        </w:r>
      </w:hyperlink>
      <w:r w:rsidR="005E5649" w:rsidRPr="005E5649">
        <w:rPr>
          <w:rStyle w:val="Hypertextovodkaz"/>
          <w:rFonts w:ascii="Garamond" w:hAnsi="Garamond"/>
          <w:color w:val="auto"/>
          <w:sz w:val="22"/>
          <w:szCs w:val="22"/>
          <w:u w:val="none"/>
        </w:rPr>
        <w:t>.</w:t>
      </w:r>
      <w:r w:rsidR="00995E07">
        <w:t xml:space="preserve"> </w:t>
      </w:r>
    </w:p>
    <w:p w:rsidR="0014256D" w:rsidRDefault="0014256D" w:rsidP="001E5D20">
      <w:pPr>
        <w:tabs>
          <w:tab w:val="num" w:pos="540"/>
        </w:tabs>
        <w:spacing w:before="120" w:after="120"/>
        <w:jc w:val="both"/>
        <w:rPr>
          <w:rFonts w:ascii="Garamond" w:hAnsi="Garamond"/>
          <w:bCs/>
          <w:iCs/>
          <w:color w:val="000000"/>
          <w:sz w:val="22"/>
          <w:szCs w:val="22"/>
        </w:rPr>
      </w:pPr>
      <w:r w:rsidRPr="00CD50EB">
        <w:rPr>
          <w:rFonts w:ascii="Garamond" w:hAnsi="Garamond"/>
          <w:bCs/>
          <w:iCs/>
          <w:color w:val="000000"/>
          <w:sz w:val="22"/>
          <w:szCs w:val="22"/>
        </w:rPr>
        <w:t xml:space="preserve">Informace a údaje uvedené v této zadávací dokumentaci a jejích přílohách vymezují závazné požadavky Zadavatele na zpracování nabídky a plnění veřejné zakázky. Tyto požadavky je </w:t>
      </w:r>
      <w:r w:rsidR="009337AF" w:rsidRPr="009337AF">
        <w:rPr>
          <w:rFonts w:ascii="Garamond" w:hAnsi="Garamond"/>
          <w:sz w:val="22"/>
          <w:szCs w:val="22"/>
        </w:rPr>
        <w:t>účastník zadávacího řízení</w:t>
      </w:r>
      <w:r w:rsidRPr="00CD50EB">
        <w:rPr>
          <w:rFonts w:ascii="Garamond" w:hAnsi="Garamond"/>
          <w:bCs/>
          <w:iCs/>
          <w:color w:val="000000"/>
          <w:sz w:val="22"/>
          <w:szCs w:val="22"/>
        </w:rPr>
        <w:t xml:space="preserve"> povinen při</w:t>
      </w:r>
      <w:r w:rsidRPr="00F95E4A">
        <w:rPr>
          <w:rFonts w:ascii="Garamond" w:hAnsi="Garamond"/>
          <w:bCs/>
          <w:iCs/>
          <w:color w:val="000000"/>
          <w:sz w:val="22"/>
          <w:szCs w:val="22"/>
        </w:rPr>
        <w:t xml:space="preserve"> zpracování své nabídky respektovat a ve své nabídce je akceptovat. Neakceptování požadavků Zadavatele uvedených v této zadávací dokumentaci a jejích přílohách </w:t>
      </w:r>
      <w:r>
        <w:rPr>
          <w:rFonts w:ascii="Garamond" w:hAnsi="Garamond"/>
          <w:bCs/>
          <w:iCs/>
          <w:color w:val="000000"/>
          <w:sz w:val="22"/>
          <w:szCs w:val="22"/>
        </w:rPr>
        <w:t>bude</w:t>
      </w:r>
      <w:r w:rsidRPr="00F95E4A">
        <w:rPr>
          <w:rFonts w:ascii="Garamond" w:hAnsi="Garamond"/>
          <w:bCs/>
          <w:iCs/>
          <w:color w:val="000000"/>
          <w:sz w:val="22"/>
          <w:szCs w:val="22"/>
        </w:rPr>
        <w:t xml:space="preserve"> považováno za nesplnění zadávacích podmínek a může být důvodem pro </w:t>
      </w:r>
      <w:r w:rsidRPr="009337AF">
        <w:rPr>
          <w:rFonts w:ascii="Garamond" w:hAnsi="Garamond"/>
          <w:bCs/>
          <w:iCs/>
          <w:color w:val="000000"/>
          <w:sz w:val="22"/>
          <w:szCs w:val="22"/>
        </w:rPr>
        <w:t xml:space="preserve">vyloučení </w:t>
      </w:r>
      <w:r w:rsidR="009337AF" w:rsidRPr="009337AF">
        <w:rPr>
          <w:rFonts w:ascii="Garamond" w:hAnsi="Garamond"/>
          <w:sz w:val="22"/>
          <w:szCs w:val="22"/>
        </w:rPr>
        <w:t>účastníka zadávacího řízení</w:t>
      </w:r>
      <w:r w:rsidRPr="00F95E4A">
        <w:rPr>
          <w:rFonts w:ascii="Garamond" w:hAnsi="Garamond"/>
          <w:bCs/>
          <w:iCs/>
          <w:color w:val="000000"/>
          <w:sz w:val="22"/>
          <w:szCs w:val="22"/>
        </w:rPr>
        <w:t xml:space="preserve"> z další účasti v zadávacím řízení.</w:t>
      </w:r>
    </w:p>
    <w:p w:rsidR="0014256D" w:rsidRPr="00F95E4A" w:rsidRDefault="0014256D" w:rsidP="001E5D20">
      <w:pPr>
        <w:tabs>
          <w:tab w:val="num" w:pos="540"/>
        </w:tabs>
        <w:spacing w:before="120" w:after="120"/>
        <w:jc w:val="both"/>
        <w:rPr>
          <w:rFonts w:ascii="Garamond" w:hAnsi="Garamond"/>
          <w:bCs/>
          <w:iCs/>
          <w:color w:val="000000"/>
          <w:sz w:val="22"/>
          <w:szCs w:val="22"/>
        </w:rPr>
      </w:pPr>
      <w:r w:rsidRPr="00F95E4A">
        <w:rPr>
          <w:rFonts w:ascii="Garamond" w:hAnsi="Garamond"/>
          <w:bCs/>
          <w:iCs/>
          <w:color w:val="000000"/>
          <w:sz w:val="22"/>
          <w:szCs w:val="22"/>
        </w:rPr>
        <w:t>Přílohy zadávací dokumentace jsou její nedílnou součástí.</w:t>
      </w:r>
      <w:r w:rsidR="00B4787D">
        <w:rPr>
          <w:rFonts w:ascii="Garamond" w:hAnsi="Garamond"/>
          <w:bCs/>
          <w:iCs/>
          <w:color w:val="000000"/>
          <w:sz w:val="22"/>
          <w:szCs w:val="22"/>
        </w:rPr>
        <w:t xml:space="preserve"> </w:t>
      </w:r>
      <w:r w:rsidRPr="00F95E4A">
        <w:rPr>
          <w:rFonts w:ascii="Garamond" w:hAnsi="Garamond"/>
          <w:bCs/>
          <w:iCs/>
          <w:color w:val="000000"/>
          <w:sz w:val="22"/>
          <w:szCs w:val="22"/>
        </w:rPr>
        <w:t xml:space="preserve">Zadávací dokumentace je </w:t>
      </w:r>
      <w:r w:rsidRPr="00265D6E">
        <w:rPr>
          <w:rFonts w:ascii="Garamond" w:hAnsi="Garamond"/>
          <w:bCs/>
          <w:iCs/>
          <w:color w:val="000000"/>
          <w:sz w:val="22"/>
          <w:szCs w:val="22"/>
        </w:rPr>
        <w:t>zpracována v</w:t>
      </w:r>
      <w:r w:rsidR="00265D6E" w:rsidRPr="00265D6E">
        <w:rPr>
          <w:rFonts w:ascii="Garamond" w:hAnsi="Garamond"/>
          <w:bCs/>
          <w:iCs/>
          <w:color w:val="000000"/>
          <w:sz w:val="22"/>
          <w:szCs w:val="22"/>
        </w:rPr>
        <w:t> českém jazyce</w:t>
      </w:r>
      <w:r w:rsidR="006855F6" w:rsidRPr="00265D6E">
        <w:rPr>
          <w:rFonts w:ascii="Garamond" w:hAnsi="Garamond"/>
          <w:bCs/>
          <w:iCs/>
          <w:color w:val="000000"/>
          <w:sz w:val="22"/>
          <w:szCs w:val="22"/>
        </w:rPr>
        <w:t>.</w:t>
      </w:r>
    </w:p>
    <w:p w:rsidR="00995E07" w:rsidRDefault="00270748" w:rsidP="001E5D20">
      <w:pPr>
        <w:tabs>
          <w:tab w:val="num" w:pos="540"/>
        </w:tabs>
        <w:spacing w:before="120" w:after="120"/>
        <w:jc w:val="both"/>
        <w:rPr>
          <w:rFonts w:ascii="Garamond" w:hAnsi="Garamond"/>
          <w:bCs/>
          <w:iCs/>
          <w:color w:val="000000"/>
          <w:sz w:val="22"/>
          <w:szCs w:val="22"/>
        </w:rPr>
      </w:pPr>
      <w:r>
        <w:rPr>
          <w:rFonts w:ascii="Garamond" w:hAnsi="Garamond"/>
          <w:bCs/>
          <w:iCs/>
          <w:color w:val="000000"/>
          <w:sz w:val="22"/>
          <w:szCs w:val="22"/>
        </w:rPr>
        <w:t>Dodavatel</w:t>
      </w:r>
      <w:r w:rsidR="0014256D" w:rsidRPr="003C5873">
        <w:rPr>
          <w:rFonts w:ascii="Garamond" w:hAnsi="Garamond"/>
          <w:bCs/>
          <w:iCs/>
          <w:color w:val="000000"/>
          <w:sz w:val="22"/>
          <w:szCs w:val="22"/>
        </w:rPr>
        <w:t xml:space="preserve"> je oprávněn po Zadavateli požadovat </w:t>
      </w:r>
      <w:r w:rsidR="00995E07" w:rsidRPr="003C5873">
        <w:rPr>
          <w:rFonts w:ascii="Garamond" w:hAnsi="Garamond"/>
          <w:bCs/>
          <w:iCs/>
          <w:color w:val="000000"/>
          <w:sz w:val="22"/>
          <w:szCs w:val="22"/>
        </w:rPr>
        <w:t xml:space="preserve">vysvětlení zadávací dokumentace v souladu s ustanovením § 98 </w:t>
      </w:r>
      <w:r w:rsidR="008A7A38" w:rsidRPr="003C5873">
        <w:rPr>
          <w:rFonts w:ascii="Garamond" w:hAnsi="Garamond"/>
          <w:bCs/>
          <w:iCs/>
          <w:color w:val="000000"/>
          <w:sz w:val="22"/>
          <w:szCs w:val="22"/>
        </w:rPr>
        <w:t>ZZVZ</w:t>
      </w:r>
      <w:r w:rsidR="0014256D" w:rsidRPr="003C5873">
        <w:rPr>
          <w:rFonts w:ascii="Garamond" w:hAnsi="Garamond"/>
          <w:bCs/>
          <w:iCs/>
          <w:color w:val="000000"/>
          <w:sz w:val="22"/>
          <w:szCs w:val="22"/>
        </w:rPr>
        <w:t xml:space="preserve">. </w:t>
      </w:r>
      <w:r w:rsidR="00264C38">
        <w:rPr>
          <w:rFonts w:ascii="Garamond" w:hAnsi="Garamond"/>
          <w:b/>
          <w:bCs/>
          <w:iCs/>
          <w:color w:val="000000"/>
          <w:sz w:val="22"/>
          <w:szCs w:val="22"/>
        </w:rPr>
        <w:t xml:space="preserve">Zadavatel není povinen vysvětlení zadávací dokumentace dodavateli poskytnout, pokud </w:t>
      </w:r>
      <w:r w:rsidR="0014256D" w:rsidRPr="003C5873">
        <w:rPr>
          <w:rFonts w:ascii="Garamond" w:hAnsi="Garamond"/>
          <w:b/>
          <w:bCs/>
          <w:iCs/>
          <w:color w:val="000000"/>
          <w:sz w:val="22"/>
          <w:szCs w:val="22"/>
        </w:rPr>
        <w:t>doručí</w:t>
      </w:r>
      <w:r>
        <w:rPr>
          <w:rFonts w:ascii="Garamond" w:hAnsi="Garamond"/>
          <w:b/>
          <w:bCs/>
          <w:iCs/>
          <w:color w:val="000000"/>
          <w:sz w:val="22"/>
          <w:szCs w:val="22"/>
        </w:rPr>
        <w:t xml:space="preserve"> dodavatel</w:t>
      </w:r>
      <w:r w:rsidR="0014256D" w:rsidRPr="003C5873">
        <w:rPr>
          <w:rFonts w:ascii="Garamond" w:hAnsi="Garamond"/>
          <w:b/>
          <w:bCs/>
          <w:iCs/>
          <w:color w:val="000000"/>
          <w:sz w:val="22"/>
          <w:szCs w:val="22"/>
        </w:rPr>
        <w:t xml:space="preserve"> </w:t>
      </w:r>
      <w:r w:rsidR="009E3E3C" w:rsidRPr="003C5873">
        <w:rPr>
          <w:rFonts w:ascii="Garamond" w:hAnsi="Garamond"/>
          <w:b/>
          <w:bCs/>
          <w:iCs/>
          <w:color w:val="000000"/>
          <w:sz w:val="22"/>
          <w:szCs w:val="22"/>
        </w:rPr>
        <w:t xml:space="preserve">písemnou </w:t>
      </w:r>
      <w:r w:rsidR="0014256D" w:rsidRPr="003C5873">
        <w:rPr>
          <w:rFonts w:ascii="Garamond" w:hAnsi="Garamond"/>
          <w:b/>
          <w:bCs/>
          <w:iCs/>
          <w:color w:val="000000"/>
          <w:sz w:val="22"/>
          <w:szCs w:val="22"/>
        </w:rPr>
        <w:t xml:space="preserve">žádost o </w:t>
      </w:r>
      <w:r w:rsidR="00995E07" w:rsidRPr="003C5873">
        <w:rPr>
          <w:rFonts w:ascii="Garamond" w:hAnsi="Garamond"/>
          <w:b/>
          <w:bCs/>
          <w:iCs/>
          <w:color w:val="000000"/>
          <w:sz w:val="22"/>
          <w:szCs w:val="22"/>
        </w:rPr>
        <w:t xml:space="preserve">vysvětlení zadávací dokumentace </w:t>
      </w:r>
      <w:r w:rsidR="0014256D" w:rsidRPr="003C5873">
        <w:rPr>
          <w:rFonts w:ascii="Garamond" w:hAnsi="Garamond"/>
          <w:b/>
          <w:bCs/>
          <w:iCs/>
          <w:color w:val="000000"/>
          <w:sz w:val="22"/>
          <w:szCs w:val="22"/>
          <w:u w:val="single"/>
        </w:rPr>
        <w:t>Zadavatel</w:t>
      </w:r>
      <w:r w:rsidR="00DE2F6E" w:rsidRPr="003C5873">
        <w:rPr>
          <w:rFonts w:ascii="Garamond" w:hAnsi="Garamond"/>
          <w:b/>
          <w:bCs/>
          <w:iCs/>
          <w:color w:val="000000"/>
          <w:sz w:val="22"/>
          <w:szCs w:val="22"/>
          <w:u w:val="single"/>
        </w:rPr>
        <w:t>i</w:t>
      </w:r>
      <w:r w:rsidR="0014256D" w:rsidRPr="003C5873">
        <w:rPr>
          <w:rFonts w:ascii="Garamond" w:hAnsi="Garamond"/>
          <w:b/>
          <w:bCs/>
          <w:iCs/>
          <w:color w:val="000000"/>
          <w:sz w:val="22"/>
          <w:szCs w:val="22"/>
        </w:rPr>
        <w:t xml:space="preserve"> (viz bod 1. této zadávací dokumentace) </w:t>
      </w:r>
      <w:r w:rsidR="00264C38">
        <w:rPr>
          <w:rFonts w:ascii="Garamond" w:hAnsi="Garamond"/>
          <w:b/>
          <w:bCs/>
          <w:iCs/>
          <w:color w:val="000000"/>
          <w:sz w:val="22"/>
          <w:szCs w:val="22"/>
        </w:rPr>
        <w:t>méně než</w:t>
      </w:r>
      <w:r w:rsidR="0014256D" w:rsidRPr="003C5873">
        <w:rPr>
          <w:rFonts w:ascii="Garamond" w:hAnsi="Garamond"/>
          <w:b/>
          <w:bCs/>
          <w:iCs/>
          <w:color w:val="000000"/>
          <w:sz w:val="22"/>
          <w:szCs w:val="22"/>
        </w:rPr>
        <w:t xml:space="preserve"> </w:t>
      </w:r>
      <w:r w:rsidR="003C5873" w:rsidRPr="00CF4E31">
        <w:rPr>
          <w:rFonts w:ascii="Garamond" w:hAnsi="Garamond"/>
          <w:b/>
          <w:bCs/>
          <w:iCs/>
          <w:color w:val="000000"/>
          <w:sz w:val="22"/>
          <w:szCs w:val="22"/>
          <w:u w:val="single"/>
        </w:rPr>
        <w:t>7</w:t>
      </w:r>
      <w:r w:rsidR="0014256D" w:rsidRPr="00CF4E31">
        <w:rPr>
          <w:rFonts w:ascii="Garamond" w:hAnsi="Garamond"/>
          <w:b/>
          <w:bCs/>
          <w:iCs/>
          <w:color w:val="000000"/>
          <w:sz w:val="22"/>
          <w:szCs w:val="22"/>
          <w:u w:val="single"/>
        </w:rPr>
        <w:t xml:space="preserve"> pracovních dnů před uplynutím stanovené lhůty</w:t>
      </w:r>
      <w:r w:rsidR="0014256D" w:rsidRPr="003C5873">
        <w:rPr>
          <w:rFonts w:ascii="Garamond" w:hAnsi="Garamond"/>
          <w:b/>
          <w:bCs/>
          <w:iCs/>
          <w:color w:val="000000"/>
          <w:sz w:val="22"/>
          <w:szCs w:val="22"/>
          <w:u w:val="single"/>
        </w:rPr>
        <w:t xml:space="preserve"> pro podání nabídek</w:t>
      </w:r>
      <w:r w:rsidR="0014256D" w:rsidRPr="003C5873">
        <w:rPr>
          <w:rFonts w:ascii="Garamond" w:hAnsi="Garamond"/>
          <w:bCs/>
          <w:iCs/>
          <w:color w:val="000000"/>
          <w:sz w:val="22"/>
          <w:szCs w:val="22"/>
        </w:rPr>
        <w:t xml:space="preserve">. </w:t>
      </w:r>
    </w:p>
    <w:p w:rsidR="0014256D" w:rsidRPr="00F95E4A" w:rsidRDefault="008414A1" w:rsidP="001E5D20">
      <w:pPr>
        <w:tabs>
          <w:tab w:val="num" w:pos="540"/>
        </w:tabs>
        <w:spacing w:before="120" w:after="120"/>
        <w:jc w:val="both"/>
        <w:rPr>
          <w:rFonts w:ascii="Garamond" w:hAnsi="Garamond"/>
          <w:bCs/>
          <w:iCs/>
          <w:color w:val="000000"/>
          <w:sz w:val="22"/>
          <w:szCs w:val="22"/>
          <w:u w:val="single"/>
        </w:rPr>
      </w:pPr>
      <w:r w:rsidRPr="00225617">
        <w:rPr>
          <w:rFonts w:ascii="Garamond" w:hAnsi="Garamond"/>
          <w:bCs/>
          <w:iCs/>
          <w:color w:val="000000"/>
          <w:sz w:val="22"/>
          <w:szCs w:val="22"/>
        </w:rPr>
        <w:t>Zadavatel si vyhrazuje právo změny zadávacích podmínek.</w:t>
      </w:r>
      <w:r w:rsidR="0014256D" w:rsidRPr="00BD2860">
        <w:rPr>
          <w:rFonts w:ascii="Garamond" w:hAnsi="Garamond"/>
          <w:bCs/>
          <w:iCs/>
          <w:color w:val="000000"/>
          <w:sz w:val="22"/>
          <w:szCs w:val="22"/>
        </w:rPr>
        <w:t xml:space="preserve"> </w:t>
      </w:r>
    </w:p>
    <w:p w:rsidR="00CA54F5" w:rsidRDefault="0014256D" w:rsidP="00CA54F5">
      <w:pPr>
        <w:tabs>
          <w:tab w:val="num" w:pos="540"/>
        </w:tabs>
        <w:spacing w:before="120" w:after="120"/>
        <w:jc w:val="both"/>
        <w:rPr>
          <w:rFonts w:ascii="Garamond" w:hAnsi="Garamond"/>
          <w:bCs/>
          <w:iCs/>
          <w:color w:val="000000"/>
          <w:sz w:val="22"/>
          <w:szCs w:val="22"/>
        </w:rPr>
      </w:pPr>
      <w:r w:rsidRPr="00BD2860">
        <w:rPr>
          <w:rFonts w:ascii="Garamond" w:hAnsi="Garamond"/>
          <w:bCs/>
          <w:iCs/>
          <w:color w:val="000000"/>
          <w:sz w:val="22"/>
          <w:szCs w:val="22"/>
        </w:rPr>
        <w:t xml:space="preserve">Pokud zadavatel zcela výjimečně odkazuje </w:t>
      </w:r>
      <w:r w:rsidR="009E3E3C">
        <w:rPr>
          <w:rFonts w:ascii="Garamond" w:hAnsi="Garamond"/>
          <w:bCs/>
          <w:iCs/>
          <w:color w:val="000000"/>
          <w:sz w:val="22"/>
          <w:szCs w:val="22"/>
        </w:rPr>
        <w:t xml:space="preserve">přímo či nepřímo </w:t>
      </w:r>
      <w:r w:rsidRPr="00BD2860">
        <w:rPr>
          <w:rFonts w:ascii="Garamond" w:hAnsi="Garamond"/>
          <w:bCs/>
          <w:iCs/>
          <w:color w:val="000000"/>
          <w:sz w:val="22"/>
          <w:szCs w:val="22"/>
        </w:rPr>
        <w:t xml:space="preserve">v zadávací dokumentaci </w:t>
      </w:r>
      <w:r w:rsidR="009E3E3C">
        <w:rPr>
          <w:rFonts w:ascii="Garamond" w:hAnsi="Garamond"/>
          <w:bCs/>
          <w:iCs/>
          <w:color w:val="000000"/>
          <w:sz w:val="22"/>
          <w:szCs w:val="22"/>
        </w:rPr>
        <w:t>na určité dodavatele či na výrobky,</w:t>
      </w:r>
      <w:r w:rsidRPr="00BD2860">
        <w:rPr>
          <w:rFonts w:ascii="Garamond" w:hAnsi="Garamond"/>
          <w:bCs/>
          <w:iCs/>
          <w:color w:val="000000"/>
          <w:sz w:val="22"/>
          <w:szCs w:val="22"/>
        </w:rPr>
        <w:t xml:space="preserve"> patenty </w:t>
      </w:r>
      <w:r w:rsidR="009E3E3C">
        <w:rPr>
          <w:rFonts w:ascii="Garamond" w:hAnsi="Garamond"/>
          <w:bCs/>
          <w:iCs/>
          <w:color w:val="000000"/>
          <w:sz w:val="22"/>
          <w:szCs w:val="22"/>
        </w:rPr>
        <w:t>n</w:t>
      </w:r>
      <w:r w:rsidRPr="00BD2860">
        <w:rPr>
          <w:rFonts w:ascii="Garamond" w:hAnsi="Garamond"/>
          <w:bCs/>
          <w:iCs/>
          <w:color w:val="000000"/>
          <w:sz w:val="22"/>
          <w:szCs w:val="22"/>
        </w:rPr>
        <w:t xml:space="preserve">a vynálezy, užitné vzory, průmyslové vzory, ochranné známky nebo označení původu, pak ve smyslu </w:t>
      </w:r>
      <w:proofErr w:type="spellStart"/>
      <w:r w:rsidRPr="00BD2860">
        <w:rPr>
          <w:rFonts w:ascii="Garamond" w:hAnsi="Garamond"/>
          <w:bCs/>
          <w:iCs/>
          <w:color w:val="000000"/>
          <w:sz w:val="22"/>
          <w:szCs w:val="22"/>
        </w:rPr>
        <w:t>ust</w:t>
      </w:r>
      <w:proofErr w:type="spellEnd"/>
      <w:r w:rsidRPr="00BD2860">
        <w:rPr>
          <w:rFonts w:ascii="Garamond" w:hAnsi="Garamond"/>
          <w:bCs/>
          <w:iCs/>
          <w:color w:val="000000"/>
          <w:sz w:val="22"/>
          <w:szCs w:val="22"/>
        </w:rPr>
        <w:t xml:space="preserve">. § </w:t>
      </w:r>
      <w:r w:rsidR="007E4058">
        <w:rPr>
          <w:rFonts w:ascii="Garamond" w:hAnsi="Garamond"/>
          <w:bCs/>
          <w:iCs/>
          <w:color w:val="000000"/>
          <w:sz w:val="22"/>
          <w:szCs w:val="22"/>
        </w:rPr>
        <w:t>89</w:t>
      </w:r>
      <w:r w:rsidRPr="00BD2860">
        <w:rPr>
          <w:rFonts w:ascii="Garamond" w:hAnsi="Garamond"/>
          <w:bCs/>
          <w:iCs/>
          <w:color w:val="000000"/>
          <w:sz w:val="22"/>
          <w:szCs w:val="22"/>
        </w:rPr>
        <w:t xml:space="preserve"> Z</w:t>
      </w:r>
      <w:r w:rsidR="00A86CAA">
        <w:rPr>
          <w:rFonts w:ascii="Garamond" w:hAnsi="Garamond"/>
          <w:bCs/>
          <w:iCs/>
          <w:color w:val="000000"/>
          <w:sz w:val="22"/>
          <w:szCs w:val="22"/>
        </w:rPr>
        <w:t>Z</w:t>
      </w:r>
      <w:r w:rsidRPr="00BD2860">
        <w:rPr>
          <w:rFonts w:ascii="Garamond" w:hAnsi="Garamond"/>
          <w:bCs/>
          <w:iCs/>
          <w:color w:val="000000"/>
          <w:sz w:val="22"/>
          <w:szCs w:val="22"/>
        </w:rPr>
        <w:t>VZ platí, že Zadavatel výslovně připouští použití i jiných, kvalitativně a technicky obdobných řešení</w:t>
      </w:r>
      <w:r w:rsidR="00CA54F5">
        <w:rPr>
          <w:rFonts w:ascii="Garamond" w:hAnsi="Garamond"/>
          <w:bCs/>
          <w:iCs/>
          <w:color w:val="000000"/>
          <w:sz w:val="22"/>
          <w:szCs w:val="22"/>
        </w:rPr>
        <w:t>.</w:t>
      </w:r>
    </w:p>
    <w:p w:rsidR="009E3E3C" w:rsidRPr="002809B3" w:rsidRDefault="009E3E3C" w:rsidP="00CA54F5">
      <w:pPr>
        <w:tabs>
          <w:tab w:val="num" w:pos="540"/>
        </w:tabs>
        <w:spacing w:before="120" w:after="120"/>
        <w:jc w:val="both"/>
        <w:rPr>
          <w:rFonts w:ascii="Garamond" w:hAnsi="Garamond"/>
          <w:b/>
          <w:bCs/>
          <w:iCs/>
          <w:color w:val="000000"/>
          <w:sz w:val="22"/>
          <w:szCs w:val="22"/>
        </w:rPr>
      </w:pPr>
      <w:r w:rsidRPr="002809B3">
        <w:rPr>
          <w:rFonts w:ascii="Garamond" w:hAnsi="Garamond"/>
          <w:b/>
          <w:bCs/>
          <w:iCs/>
          <w:color w:val="000000"/>
          <w:sz w:val="22"/>
          <w:szCs w:val="22"/>
        </w:rPr>
        <w:t>Zadavatel si vyhrazuje právo uveřejnit oznámení o výběru na svém profilu</w:t>
      </w:r>
      <w:r w:rsidR="00264C38">
        <w:rPr>
          <w:rFonts w:ascii="Garamond" w:hAnsi="Garamond"/>
          <w:b/>
          <w:bCs/>
          <w:iCs/>
          <w:color w:val="000000"/>
          <w:sz w:val="22"/>
          <w:szCs w:val="22"/>
        </w:rPr>
        <w:t xml:space="preserve"> Zadavatele</w:t>
      </w:r>
      <w:r w:rsidRPr="002809B3">
        <w:rPr>
          <w:rFonts w:ascii="Garamond" w:hAnsi="Garamond"/>
          <w:b/>
          <w:bCs/>
          <w:iCs/>
          <w:color w:val="000000"/>
          <w:sz w:val="22"/>
          <w:szCs w:val="22"/>
        </w:rPr>
        <w:t>, stejně tak i oznámení o vyloučení účastníka zadávacího řízení</w:t>
      </w:r>
      <w:r w:rsidR="00375E78">
        <w:rPr>
          <w:rFonts w:ascii="Garamond" w:hAnsi="Garamond"/>
          <w:b/>
          <w:bCs/>
          <w:iCs/>
          <w:color w:val="000000"/>
          <w:sz w:val="22"/>
          <w:szCs w:val="22"/>
        </w:rPr>
        <w:t xml:space="preserve"> </w:t>
      </w:r>
      <w:proofErr w:type="spellStart"/>
      <w:r w:rsidR="00375E78" w:rsidRPr="002809B3">
        <w:rPr>
          <w:rFonts w:ascii="Garamond" w:hAnsi="Garamond"/>
          <w:b/>
          <w:bCs/>
          <w:iCs/>
          <w:color w:val="000000"/>
          <w:sz w:val="22"/>
          <w:szCs w:val="22"/>
        </w:rPr>
        <w:t>řízení</w:t>
      </w:r>
      <w:proofErr w:type="spellEnd"/>
      <w:r w:rsidR="00375E78">
        <w:rPr>
          <w:rFonts w:ascii="Garamond" w:hAnsi="Garamond"/>
          <w:b/>
          <w:bCs/>
          <w:iCs/>
          <w:color w:val="000000"/>
          <w:sz w:val="22"/>
          <w:szCs w:val="22"/>
        </w:rPr>
        <w:t xml:space="preserve"> či oznámení o vyloučení vybraného dodavatele</w:t>
      </w:r>
      <w:r w:rsidRPr="002809B3">
        <w:rPr>
          <w:rFonts w:ascii="Garamond" w:hAnsi="Garamond"/>
          <w:b/>
          <w:bCs/>
          <w:iCs/>
          <w:color w:val="000000"/>
          <w:sz w:val="22"/>
          <w:szCs w:val="22"/>
        </w:rPr>
        <w:t xml:space="preserve">. V takovém případě se oznámení považují za doručená všem účastníkům zadávacího řízení okamžikem jejich uveřejnění. </w:t>
      </w:r>
    </w:p>
    <w:p w:rsidR="009E3E3C" w:rsidRPr="00F95E4A" w:rsidRDefault="009E3E3C" w:rsidP="00CA54F5">
      <w:pPr>
        <w:tabs>
          <w:tab w:val="num" w:pos="540"/>
        </w:tabs>
        <w:spacing w:before="120" w:after="120"/>
        <w:jc w:val="both"/>
        <w:rPr>
          <w:rFonts w:ascii="Garamond" w:hAnsi="Garamond"/>
          <w:bCs/>
          <w:iCs/>
          <w:color w:val="000000"/>
          <w:sz w:val="22"/>
          <w:szCs w:val="22"/>
          <w:u w:val="single"/>
        </w:rPr>
      </w:pPr>
    </w:p>
    <w:p w:rsidR="00630542" w:rsidRDefault="00630542" w:rsidP="00A86CAA">
      <w:pPr>
        <w:spacing w:before="240" w:after="120"/>
        <w:jc w:val="both"/>
        <w:rPr>
          <w:rFonts w:ascii="Garamond" w:hAnsi="Garamond"/>
          <w:bCs/>
          <w:iCs/>
          <w:color w:val="000000"/>
          <w:sz w:val="22"/>
          <w:szCs w:val="22"/>
        </w:rPr>
      </w:pPr>
    </w:p>
    <w:p w:rsidR="00A86CAA" w:rsidRDefault="00A86CAA" w:rsidP="00A86CAA">
      <w:pPr>
        <w:spacing w:before="240" w:after="120"/>
        <w:jc w:val="both"/>
        <w:rPr>
          <w:rFonts w:ascii="Garamond" w:hAnsi="Garamond"/>
          <w:bCs/>
          <w:iCs/>
          <w:color w:val="000000"/>
          <w:sz w:val="22"/>
          <w:szCs w:val="22"/>
        </w:rPr>
      </w:pPr>
    </w:p>
    <w:p w:rsidR="00A86CAA" w:rsidRDefault="00A86CAA" w:rsidP="00A86CAA">
      <w:pPr>
        <w:spacing w:before="240" w:after="120"/>
        <w:jc w:val="both"/>
        <w:rPr>
          <w:rFonts w:ascii="Garamond" w:hAnsi="Garamond"/>
          <w:bCs/>
          <w:iCs/>
          <w:color w:val="000000"/>
          <w:sz w:val="22"/>
          <w:szCs w:val="22"/>
        </w:rPr>
      </w:pPr>
    </w:p>
    <w:p w:rsidR="00800F81" w:rsidRDefault="00800F81" w:rsidP="00A86CAA">
      <w:pPr>
        <w:spacing w:before="240" w:after="120"/>
        <w:jc w:val="both"/>
        <w:rPr>
          <w:rFonts w:ascii="Garamond" w:hAnsi="Garamond"/>
          <w:bCs/>
          <w:iCs/>
          <w:color w:val="000000"/>
          <w:sz w:val="22"/>
          <w:szCs w:val="22"/>
        </w:rPr>
      </w:pPr>
    </w:p>
    <w:p w:rsidR="00800F81" w:rsidRDefault="00800F81" w:rsidP="00A86CAA">
      <w:pPr>
        <w:spacing w:before="240" w:after="120"/>
        <w:jc w:val="both"/>
        <w:rPr>
          <w:rFonts w:ascii="Garamond" w:hAnsi="Garamond"/>
          <w:bCs/>
          <w:iCs/>
          <w:color w:val="000000"/>
          <w:sz w:val="22"/>
          <w:szCs w:val="22"/>
        </w:rPr>
      </w:pPr>
    </w:p>
    <w:p w:rsidR="00A86CAA" w:rsidRDefault="00A86CAA" w:rsidP="00A86CAA">
      <w:pPr>
        <w:spacing w:before="240" w:after="120"/>
        <w:jc w:val="both"/>
        <w:rPr>
          <w:rFonts w:ascii="Garamond" w:hAnsi="Garamond"/>
          <w:bCs/>
          <w:iCs/>
          <w:color w:val="000000"/>
          <w:sz w:val="22"/>
          <w:szCs w:val="22"/>
        </w:rPr>
      </w:pPr>
    </w:p>
    <w:p w:rsidR="00A86CAA" w:rsidRDefault="00A86CAA" w:rsidP="00A86CAA">
      <w:pPr>
        <w:spacing w:before="240" w:after="120"/>
        <w:jc w:val="both"/>
        <w:rPr>
          <w:rFonts w:ascii="Garamond" w:hAnsi="Garamond"/>
          <w:bCs/>
          <w:iCs/>
          <w:color w:val="000000"/>
          <w:sz w:val="22"/>
          <w:szCs w:val="22"/>
        </w:rPr>
      </w:pPr>
    </w:p>
    <w:p w:rsidR="0014256D" w:rsidRDefault="0014256D" w:rsidP="002F1AA5">
      <w:pPr>
        <w:pStyle w:val="Odstavecseseznamem"/>
        <w:numPr>
          <w:ilvl w:val="0"/>
          <w:numId w:val="14"/>
        </w:numPr>
        <w:spacing w:before="120" w:after="120"/>
        <w:ind w:left="357" w:hanging="357"/>
        <w:jc w:val="both"/>
        <w:rPr>
          <w:rFonts w:ascii="Garamond" w:hAnsi="Garamond"/>
          <w:b/>
          <w:color w:val="984806"/>
          <w:sz w:val="36"/>
        </w:rPr>
      </w:pPr>
      <w:bookmarkStart w:id="10" w:name="_Toc260815821"/>
      <w:bookmarkStart w:id="11" w:name="_Toc261864276"/>
      <w:bookmarkStart w:id="12" w:name="_Ref307917754"/>
      <w:bookmarkStart w:id="13" w:name="_Toc330212545"/>
      <w:bookmarkStart w:id="14" w:name="_Toc336649991"/>
      <w:bookmarkStart w:id="15" w:name="_Toc336650229"/>
      <w:bookmarkStart w:id="16" w:name="_Ref337139879"/>
      <w:bookmarkStart w:id="17" w:name="_Toc452537672"/>
      <w:r w:rsidRPr="009B2123">
        <w:rPr>
          <w:rFonts w:ascii="Garamond" w:hAnsi="Garamond"/>
          <w:b/>
          <w:color w:val="984806"/>
          <w:sz w:val="36"/>
        </w:rPr>
        <w:lastRenderedPageBreak/>
        <w:t>Předmět veřejné zakázky</w:t>
      </w:r>
      <w:bookmarkEnd w:id="10"/>
      <w:bookmarkEnd w:id="11"/>
      <w:bookmarkEnd w:id="12"/>
      <w:bookmarkEnd w:id="13"/>
      <w:bookmarkEnd w:id="14"/>
      <w:bookmarkEnd w:id="15"/>
      <w:bookmarkEnd w:id="16"/>
      <w:bookmarkEnd w:id="17"/>
    </w:p>
    <w:p w:rsidR="006F3D38" w:rsidRPr="006F3D38" w:rsidRDefault="006F3D38" w:rsidP="006F3D38">
      <w:pPr>
        <w:spacing w:before="120" w:after="120"/>
        <w:jc w:val="both"/>
        <w:rPr>
          <w:rFonts w:ascii="Garamond" w:hAnsi="Garamond"/>
          <w:b/>
          <w:color w:val="984806"/>
          <w:sz w:val="36"/>
        </w:rPr>
      </w:pPr>
      <w:r w:rsidRPr="006F3D38">
        <w:rPr>
          <w:rFonts w:ascii="Garamond" w:hAnsi="Garamond" w:cs="Arial"/>
          <w:sz w:val="22"/>
          <w:szCs w:val="22"/>
        </w:rPr>
        <w:t>Předmětem plnění veřejné zakázky je</w:t>
      </w:r>
      <w:r>
        <w:rPr>
          <w:rFonts w:ascii="Garamond" w:hAnsi="Garamond" w:cs="Arial"/>
          <w:sz w:val="22"/>
          <w:szCs w:val="22"/>
        </w:rPr>
        <w:t xml:space="preserve"> především:</w:t>
      </w:r>
    </w:p>
    <w:p w:rsidR="006F3D38" w:rsidRPr="00752289" w:rsidRDefault="00752289" w:rsidP="00752289">
      <w:pPr>
        <w:jc w:val="both"/>
        <w:rPr>
          <w:rFonts w:ascii="Garamond" w:hAnsi="Garamond"/>
          <w:b/>
          <w:sz w:val="22"/>
          <w:szCs w:val="22"/>
        </w:rPr>
      </w:pPr>
      <w:r>
        <w:rPr>
          <w:rFonts w:ascii="Garamond" w:hAnsi="Garamond"/>
          <w:b/>
          <w:sz w:val="22"/>
          <w:szCs w:val="22"/>
        </w:rPr>
        <w:t xml:space="preserve">1) </w:t>
      </w:r>
      <w:r w:rsidR="006F3D38" w:rsidRPr="00752289">
        <w:rPr>
          <w:rFonts w:ascii="Garamond" w:hAnsi="Garamond"/>
          <w:b/>
          <w:sz w:val="22"/>
          <w:szCs w:val="22"/>
        </w:rPr>
        <w:t xml:space="preserve">Výměna oken a vnějších dveří: </w:t>
      </w:r>
    </w:p>
    <w:p w:rsidR="00752289" w:rsidRDefault="00D743B9" w:rsidP="00D743B9">
      <w:pPr>
        <w:pStyle w:val="Odstavecseseznamem"/>
        <w:ind w:left="928"/>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D743B9">
        <w:rPr>
          <w:rFonts w:ascii="Garamond" w:hAnsi="Garamond"/>
          <w:sz w:val="22"/>
          <w:szCs w:val="22"/>
        </w:rPr>
        <w:t xml:space="preserve">- výměna </w:t>
      </w:r>
      <w:r w:rsidR="000B2FA9">
        <w:rPr>
          <w:rFonts w:ascii="Garamond" w:hAnsi="Garamond"/>
          <w:sz w:val="22"/>
          <w:szCs w:val="22"/>
        </w:rPr>
        <w:t xml:space="preserve">hliníkových </w:t>
      </w:r>
      <w:r w:rsidRPr="00D743B9">
        <w:rPr>
          <w:rFonts w:ascii="Garamond" w:hAnsi="Garamond"/>
          <w:sz w:val="22"/>
          <w:szCs w:val="22"/>
        </w:rPr>
        <w:t>oken a vnějších dveří v obvodových stěnách budovy</w:t>
      </w:r>
      <w:r w:rsidRPr="00D743B9">
        <w:rPr>
          <w:rFonts w:ascii="Garamond" w:hAnsi="Garamond"/>
          <w:sz w:val="22"/>
          <w:szCs w:val="22"/>
        </w:rPr>
        <w:tab/>
      </w:r>
      <w:r w:rsidR="000B2FA9">
        <w:rPr>
          <w:rFonts w:ascii="Garamond" w:hAnsi="Garamond"/>
          <w:sz w:val="22"/>
          <w:szCs w:val="22"/>
        </w:rPr>
        <w:t xml:space="preserve"> </w:t>
      </w:r>
      <w:r w:rsidR="000B2FA9">
        <w:rPr>
          <w:rFonts w:ascii="Garamond" w:hAnsi="Garamond"/>
          <w:sz w:val="22"/>
          <w:szCs w:val="22"/>
        </w:rPr>
        <w:tab/>
      </w:r>
      <w:r w:rsidR="000B2FA9">
        <w:rPr>
          <w:rFonts w:ascii="Garamond" w:hAnsi="Garamond"/>
          <w:sz w:val="22"/>
          <w:szCs w:val="22"/>
        </w:rPr>
        <w:tab/>
      </w:r>
      <w:r w:rsidR="000B2FA9">
        <w:rPr>
          <w:rFonts w:ascii="Garamond" w:hAnsi="Garamond"/>
          <w:sz w:val="22"/>
          <w:szCs w:val="22"/>
        </w:rPr>
        <w:tab/>
      </w:r>
      <w:r w:rsidR="000B2FA9">
        <w:rPr>
          <w:rFonts w:ascii="Garamond" w:hAnsi="Garamond"/>
          <w:sz w:val="22"/>
          <w:szCs w:val="22"/>
        </w:rPr>
        <w:tab/>
        <w:t xml:space="preserve"> </w:t>
      </w:r>
      <w:r w:rsidR="000B2FA9">
        <w:rPr>
          <w:rFonts w:ascii="Garamond" w:hAnsi="Garamond"/>
          <w:sz w:val="22"/>
          <w:szCs w:val="22"/>
        </w:rPr>
        <w:tab/>
      </w:r>
      <w:r w:rsidR="000B2FA9">
        <w:rPr>
          <w:rFonts w:ascii="Garamond" w:hAnsi="Garamond"/>
          <w:sz w:val="22"/>
          <w:szCs w:val="22"/>
        </w:rPr>
        <w:tab/>
      </w:r>
      <w:r w:rsidRPr="00D743B9">
        <w:rPr>
          <w:rFonts w:ascii="Garamond" w:hAnsi="Garamond"/>
          <w:sz w:val="22"/>
          <w:szCs w:val="22"/>
        </w:rPr>
        <w:t>-</w:t>
      </w:r>
      <w:r w:rsidR="000B2FA9">
        <w:rPr>
          <w:rFonts w:ascii="Garamond" w:hAnsi="Garamond"/>
          <w:sz w:val="22"/>
          <w:szCs w:val="22"/>
        </w:rPr>
        <w:t xml:space="preserve"> </w:t>
      </w:r>
      <w:r w:rsidRPr="00D743B9">
        <w:rPr>
          <w:rFonts w:ascii="Garamond" w:hAnsi="Garamond"/>
          <w:sz w:val="22"/>
          <w:szCs w:val="22"/>
        </w:rPr>
        <w:t xml:space="preserve">nové oplechování vnějších parapetů </w:t>
      </w:r>
      <w:r w:rsidR="000B2FA9">
        <w:rPr>
          <w:rFonts w:ascii="Garamond" w:hAnsi="Garamond"/>
          <w:sz w:val="22"/>
          <w:szCs w:val="22"/>
        </w:rPr>
        <w:tab/>
      </w:r>
      <w:r w:rsidR="000B2FA9">
        <w:rPr>
          <w:rFonts w:ascii="Garamond" w:hAnsi="Garamond"/>
          <w:sz w:val="22"/>
          <w:szCs w:val="22"/>
        </w:rPr>
        <w:br/>
        <w:t xml:space="preserve"> </w:t>
      </w:r>
      <w:r w:rsidR="000B2FA9">
        <w:rPr>
          <w:rFonts w:ascii="Garamond" w:hAnsi="Garamond"/>
          <w:sz w:val="22"/>
          <w:szCs w:val="22"/>
        </w:rPr>
        <w:tab/>
      </w:r>
      <w:r w:rsidR="000B2FA9">
        <w:rPr>
          <w:rFonts w:ascii="Garamond" w:hAnsi="Garamond"/>
          <w:sz w:val="22"/>
          <w:szCs w:val="22"/>
        </w:rPr>
        <w:tab/>
      </w:r>
      <w:r w:rsidR="000B2FA9">
        <w:rPr>
          <w:rFonts w:ascii="Garamond" w:hAnsi="Garamond"/>
          <w:sz w:val="22"/>
          <w:szCs w:val="22"/>
        </w:rPr>
        <w:tab/>
      </w:r>
      <w:r w:rsidR="000B2FA9">
        <w:rPr>
          <w:rFonts w:ascii="Garamond" w:hAnsi="Garamond"/>
          <w:sz w:val="22"/>
          <w:szCs w:val="22"/>
        </w:rPr>
        <w:tab/>
      </w:r>
      <w:r w:rsidRPr="00D743B9">
        <w:rPr>
          <w:rFonts w:ascii="Garamond" w:hAnsi="Garamond"/>
          <w:sz w:val="22"/>
          <w:szCs w:val="22"/>
        </w:rPr>
        <w:t xml:space="preserve">- nové vnitřní parapety v otvorech ve zděných konstrukcí  </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br/>
        <w:t xml:space="preserve"> </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00E66CFC">
        <w:rPr>
          <w:rFonts w:ascii="Garamond" w:hAnsi="Garamond"/>
          <w:sz w:val="22"/>
          <w:szCs w:val="22"/>
        </w:rPr>
        <w:t xml:space="preserve">- </w:t>
      </w:r>
      <w:r w:rsidR="006F7548">
        <w:rPr>
          <w:rFonts w:ascii="Garamond" w:hAnsi="Garamond"/>
          <w:sz w:val="22"/>
          <w:szCs w:val="22"/>
        </w:rPr>
        <w:t>nátěr stávající ocelové konstrukce prosklených zaoblených fasád</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br/>
        <w:t xml:space="preserve"> </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00752289">
        <w:rPr>
          <w:rFonts w:ascii="Garamond" w:hAnsi="Garamond"/>
          <w:sz w:val="22"/>
          <w:szCs w:val="22"/>
        </w:rPr>
        <w:tab/>
      </w:r>
      <w:r w:rsidRPr="00D743B9">
        <w:rPr>
          <w:rFonts w:ascii="Garamond" w:hAnsi="Garamond"/>
          <w:sz w:val="22"/>
          <w:szCs w:val="22"/>
        </w:rPr>
        <w:t>- zednické začištění a výmalba ostění všech otvorů</w:t>
      </w:r>
      <w:r w:rsidRPr="00D743B9">
        <w:rPr>
          <w:rFonts w:ascii="Garamond" w:hAnsi="Garamond"/>
          <w:sz w:val="22"/>
          <w:szCs w:val="22"/>
        </w:rPr>
        <w:tab/>
      </w:r>
      <w:r w:rsidRPr="00D743B9">
        <w:rPr>
          <w:rFonts w:ascii="Garamond" w:hAnsi="Garamond"/>
          <w:sz w:val="22"/>
          <w:szCs w:val="22"/>
        </w:rPr>
        <w:br/>
        <w:t xml:space="preserve"> </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t xml:space="preserve">- v rámci výměny oken a dveří bude částečně zrekonstruován prosklený  </w:t>
      </w:r>
      <w:r w:rsidRPr="00D743B9">
        <w:rPr>
          <w:rFonts w:ascii="Garamond" w:hAnsi="Garamond"/>
          <w:sz w:val="22"/>
          <w:szCs w:val="22"/>
        </w:rPr>
        <w:br/>
        <w:t xml:space="preserve"> </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t xml:space="preserve">světlík - v jeho spodní části (okapové hraně), která navazuje na šikmou </w:t>
      </w:r>
      <w:r w:rsidRPr="00D743B9">
        <w:rPr>
          <w:rFonts w:ascii="Garamond" w:hAnsi="Garamond"/>
          <w:sz w:val="22"/>
          <w:szCs w:val="22"/>
        </w:rPr>
        <w:br/>
        <w:t xml:space="preserve"> </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t xml:space="preserve">střechu bude provedena oprava konstrukce utěsnění a oplechování tak, aby  </w:t>
      </w:r>
      <w:r w:rsidRPr="00D743B9">
        <w:rPr>
          <w:rFonts w:ascii="Garamond" w:hAnsi="Garamond"/>
          <w:sz w:val="22"/>
          <w:szCs w:val="22"/>
        </w:rPr>
        <w:br/>
        <w:t xml:space="preserve"> </w:t>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r>
      <w:r w:rsidRPr="00D743B9">
        <w:rPr>
          <w:rFonts w:ascii="Garamond" w:hAnsi="Garamond"/>
          <w:sz w:val="22"/>
          <w:szCs w:val="22"/>
        </w:rPr>
        <w:tab/>
        <w:t>se zabránilo dalšímu zatékání.</w:t>
      </w:r>
      <w:r w:rsidR="00D11EC7">
        <w:rPr>
          <w:rFonts w:ascii="Garamond" w:hAnsi="Garamond"/>
          <w:sz w:val="22"/>
          <w:szCs w:val="22"/>
        </w:rPr>
        <w:tab/>
      </w:r>
      <w:r w:rsidR="00761496">
        <w:rPr>
          <w:rFonts w:ascii="Garamond" w:hAnsi="Garamond"/>
          <w:sz w:val="22"/>
          <w:szCs w:val="22"/>
        </w:rPr>
        <w:br/>
        <w:t xml:space="preserve"> </w:t>
      </w:r>
      <w:r w:rsidR="00761496">
        <w:rPr>
          <w:rFonts w:ascii="Garamond" w:hAnsi="Garamond"/>
          <w:sz w:val="22"/>
          <w:szCs w:val="22"/>
        </w:rPr>
        <w:tab/>
      </w:r>
      <w:r w:rsidR="00761496">
        <w:rPr>
          <w:rFonts w:ascii="Garamond" w:hAnsi="Garamond"/>
          <w:sz w:val="22"/>
          <w:szCs w:val="22"/>
        </w:rPr>
        <w:tab/>
      </w:r>
      <w:r w:rsidR="00761496">
        <w:rPr>
          <w:rFonts w:ascii="Garamond" w:hAnsi="Garamond"/>
          <w:sz w:val="22"/>
          <w:szCs w:val="22"/>
        </w:rPr>
        <w:tab/>
      </w:r>
      <w:r w:rsidR="00761496">
        <w:rPr>
          <w:rFonts w:ascii="Garamond" w:hAnsi="Garamond"/>
          <w:sz w:val="22"/>
          <w:szCs w:val="22"/>
        </w:rPr>
        <w:tab/>
        <w:t xml:space="preserve">- 6 ks </w:t>
      </w:r>
      <w:r w:rsidR="0021644A">
        <w:rPr>
          <w:rFonts w:ascii="Garamond" w:hAnsi="Garamond"/>
          <w:sz w:val="22"/>
          <w:szCs w:val="22"/>
        </w:rPr>
        <w:t xml:space="preserve">nových </w:t>
      </w:r>
      <w:r w:rsidR="00761496">
        <w:rPr>
          <w:rFonts w:ascii="Garamond" w:hAnsi="Garamond"/>
          <w:sz w:val="22"/>
          <w:szCs w:val="22"/>
        </w:rPr>
        <w:t>oken bude vybaveno novou venkovní roletou s EL ovládáním</w:t>
      </w:r>
      <w:r w:rsidR="002E0C19">
        <w:rPr>
          <w:rFonts w:ascii="Garamond" w:hAnsi="Garamond"/>
          <w:sz w:val="22"/>
          <w:szCs w:val="22"/>
        </w:rPr>
        <w:t xml:space="preserve">, součástí </w:t>
      </w:r>
      <w:r w:rsidR="0021644A">
        <w:rPr>
          <w:rFonts w:ascii="Garamond" w:hAnsi="Garamond"/>
          <w:sz w:val="22"/>
          <w:szCs w:val="22"/>
        </w:rPr>
        <w:br/>
        <w:t xml:space="preserve"> </w:t>
      </w:r>
      <w:r w:rsidR="0021644A">
        <w:rPr>
          <w:rFonts w:ascii="Garamond" w:hAnsi="Garamond"/>
          <w:sz w:val="22"/>
          <w:szCs w:val="22"/>
        </w:rPr>
        <w:tab/>
      </w:r>
      <w:r w:rsidR="0021644A">
        <w:rPr>
          <w:rFonts w:ascii="Garamond" w:hAnsi="Garamond"/>
          <w:sz w:val="22"/>
          <w:szCs w:val="22"/>
        </w:rPr>
        <w:tab/>
      </w:r>
      <w:r w:rsidR="0021644A">
        <w:rPr>
          <w:rFonts w:ascii="Garamond" w:hAnsi="Garamond"/>
          <w:sz w:val="22"/>
          <w:szCs w:val="22"/>
        </w:rPr>
        <w:tab/>
      </w:r>
      <w:r w:rsidR="0021644A">
        <w:rPr>
          <w:rFonts w:ascii="Garamond" w:hAnsi="Garamond"/>
          <w:sz w:val="22"/>
          <w:szCs w:val="22"/>
        </w:rPr>
        <w:tab/>
      </w:r>
      <w:r w:rsidR="002E0C19">
        <w:rPr>
          <w:rFonts w:ascii="Garamond" w:hAnsi="Garamond"/>
          <w:sz w:val="22"/>
          <w:szCs w:val="22"/>
        </w:rPr>
        <w:t>je i vybudování nezbytně nutné elektroinstalace</w:t>
      </w:r>
    </w:p>
    <w:p w:rsidR="00752289" w:rsidRDefault="00752289" w:rsidP="00752289">
      <w:pPr>
        <w:jc w:val="both"/>
        <w:rPr>
          <w:rFonts w:ascii="Garamond" w:hAnsi="Garamond"/>
          <w:b/>
        </w:rPr>
      </w:pPr>
      <w:r w:rsidRPr="00752289">
        <w:rPr>
          <w:rFonts w:ascii="Garamond" w:hAnsi="Garamond"/>
          <w:bCs/>
          <w:sz w:val="22"/>
          <w:szCs w:val="22"/>
        </w:rPr>
        <w:t>V</w:t>
      </w:r>
      <w:r w:rsidR="00EB6E45" w:rsidRPr="00752289">
        <w:rPr>
          <w:rFonts w:ascii="Garamond" w:hAnsi="Garamond"/>
          <w:bCs/>
          <w:sz w:val="22"/>
          <w:szCs w:val="22"/>
        </w:rPr>
        <w:t>ýměna oken a vnějších dveří a částečná rekonstrukce střešního světlíku je navržena</w:t>
      </w:r>
      <w:r>
        <w:rPr>
          <w:rFonts w:ascii="Garamond" w:hAnsi="Garamond"/>
          <w:bCs/>
          <w:sz w:val="22"/>
          <w:szCs w:val="22"/>
        </w:rPr>
        <w:t xml:space="preserve"> </w:t>
      </w:r>
      <w:r w:rsidR="00EB6E45" w:rsidRPr="00752289">
        <w:rPr>
          <w:rFonts w:ascii="Garamond" w:hAnsi="Garamond"/>
          <w:bCs/>
          <w:sz w:val="22"/>
          <w:szCs w:val="22"/>
        </w:rPr>
        <w:t>v projektové dokumentaci č. 1, kterou zpracovala projekční kancelář INGEM</w:t>
      </w:r>
      <w:r w:rsidR="00937C7B">
        <w:rPr>
          <w:rFonts w:ascii="Garamond" w:hAnsi="Garamond"/>
          <w:bCs/>
          <w:sz w:val="22"/>
          <w:szCs w:val="22"/>
        </w:rPr>
        <w:t xml:space="preserve"> </w:t>
      </w:r>
      <w:r w:rsidR="00EB6E45" w:rsidRPr="00752289">
        <w:rPr>
          <w:rFonts w:ascii="Garamond" w:hAnsi="Garamond"/>
          <w:bCs/>
          <w:sz w:val="22"/>
          <w:szCs w:val="22"/>
        </w:rPr>
        <w:t>inženýrská a.s. v 11/2015.</w:t>
      </w:r>
      <w:r w:rsidR="00EB6E45" w:rsidRPr="00752289">
        <w:rPr>
          <w:rFonts w:ascii="Garamond" w:hAnsi="Garamond"/>
          <w:bCs/>
          <w:sz w:val="22"/>
          <w:szCs w:val="22"/>
        </w:rPr>
        <w:tab/>
      </w:r>
      <w:r w:rsidR="00D743B9" w:rsidRPr="00752289">
        <w:rPr>
          <w:rFonts w:ascii="Garamond" w:hAnsi="Garamond"/>
          <w:bCs/>
          <w:sz w:val="22"/>
          <w:szCs w:val="22"/>
        </w:rPr>
        <w:br/>
      </w:r>
      <w:r w:rsidR="008D2596" w:rsidRPr="00752289">
        <w:rPr>
          <w:rFonts w:ascii="Garamond" w:hAnsi="Garamond"/>
          <w:b/>
        </w:rPr>
        <w:br/>
        <w:t>Zadavatel upozorňuje, že oproti PD bude požadovat provedení následujících změn:</w:t>
      </w:r>
    </w:p>
    <w:p w:rsidR="00752289" w:rsidRDefault="008D2596" w:rsidP="00752289">
      <w:pPr>
        <w:jc w:val="both"/>
        <w:rPr>
          <w:rFonts w:ascii="Garamond" w:hAnsi="Garamond"/>
          <w:b/>
          <w:sz w:val="22"/>
          <w:szCs w:val="22"/>
        </w:rPr>
      </w:pPr>
      <w:r w:rsidRPr="00752289">
        <w:rPr>
          <w:rFonts w:ascii="Garamond" w:hAnsi="Garamond"/>
          <w:b/>
          <w:sz w:val="22"/>
          <w:szCs w:val="22"/>
        </w:rPr>
        <w:br/>
      </w:r>
      <w:r w:rsidR="00724EC3">
        <w:rPr>
          <w:rFonts w:ascii="Garamond" w:hAnsi="Garamond"/>
          <w:b/>
          <w:sz w:val="22"/>
          <w:szCs w:val="22"/>
        </w:rPr>
        <w:t>a</w:t>
      </w:r>
      <w:r w:rsidRPr="00752289">
        <w:rPr>
          <w:rFonts w:ascii="Garamond" w:hAnsi="Garamond"/>
          <w:b/>
          <w:sz w:val="22"/>
          <w:szCs w:val="22"/>
        </w:rPr>
        <w:t xml:space="preserve">) U 2 ks vstupních, </w:t>
      </w:r>
      <w:r w:rsidRPr="00752289">
        <w:rPr>
          <w:rFonts w:ascii="Garamond" w:hAnsi="Garamond"/>
          <w:b/>
          <w:sz w:val="22"/>
          <w:szCs w:val="22"/>
        </w:rPr>
        <w:tab/>
        <w:t xml:space="preserve">dvoukřídlých dveří (západní strana) </w:t>
      </w:r>
      <w:r w:rsidR="0082426D" w:rsidRPr="00752289">
        <w:rPr>
          <w:rFonts w:ascii="Garamond" w:hAnsi="Garamond"/>
          <w:b/>
          <w:sz w:val="22"/>
          <w:szCs w:val="22"/>
        </w:rPr>
        <w:t xml:space="preserve">bude </w:t>
      </w:r>
      <w:r w:rsidRPr="00752289">
        <w:rPr>
          <w:rFonts w:ascii="Garamond" w:hAnsi="Garamond"/>
          <w:b/>
          <w:sz w:val="22"/>
          <w:szCs w:val="22"/>
        </w:rPr>
        <w:t xml:space="preserve">dveřní kování řešeno   </w:t>
      </w:r>
      <w:r w:rsidRPr="00752289">
        <w:rPr>
          <w:rFonts w:ascii="Garamond" w:hAnsi="Garamond"/>
          <w:b/>
          <w:sz w:val="22"/>
          <w:szCs w:val="22"/>
        </w:rPr>
        <w:br/>
        <w:t>form</w:t>
      </w:r>
      <w:r w:rsidR="00534AA6" w:rsidRPr="00752289">
        <w:rPr>
          <w:rFonts w:ascii="Garamond" w:hAnsi="Garamond"/>
          <w:b/>
          <w:sz w:val="22"/>
          <w:szCs w:val="22"/>
        </w:rPr>
        <w:t>ou oboustranného dveřního madla</w:t>
      </w:r>
      <w:r w:rsidRPr="00752289">
        <w:rPr>
          <w:rFonts w:ascii="Garamond" w:hAnsi="Garamond"/>
          <w:b/>
          <w:sz w:val="22"/>
          <w:szCs w:val="22"/>
        </w:rPr>
        <w:t>, nikoliv tak, jak je uvedeno v projektové dokumentaci ve formě klika/klika (barevné provedení dveřních madel bude shodné s odstínem nových výplní).</w:t>
      </w:r>
      <w:r w:rsidR="00534AA6" w:rsidRPr="00752289">
        <w:rPr>
          <w:rFonts w:ascii="Garamond" w:hAnsi="Garamond"/>
          <w:b/>
          <w:sz w:val="22"/>
          <w:szCs w:val="22"/>
        </w:rPr>
        <w:t xml:space="preserve"> Tyto </w:t>
      </w:r>
      <w:r w:rsidR="0082426D" w:rsidRPr="00752289">
        <w:rPr>
          <w:rFonts w:ascii="Garamond" w:hAnsi="Garamond"/>
          <w:b/>
          <w:sz w:val="22"/>
          <w:szCs w:val="22"/>
        </w:rPr>
        <w:t>vstupní</w:t>
      </w:r>
      <w:r w:rsidR="00534AA6" w:rsidRPr="00752289">
        <w:rPr>
          <w:rFonts w:ascii="Garamond" w:hAnsi="Garamond"/>
          <w:b/>
          <w:sz w:val="22"/>
          <w:szCs w:val="22"/>
        </w:rPr>
        <w:t xml:space="preserve">, dvoukřídlové dveře budou vždy vybaveny jedním dveřním </w:t>
      </w:r>
      <w:proofErr w:type="spellStart"/>
      <w:r w:rsidR="00534AA6" w:rsidRPr="00752289">
        <w:rPr>
          <w:rFonts w:ascii="Garamond" w:hAnsi="Garamond"/>
          <w:b/>
          <w:sz w:val="22"/>
          <w:szCs w:val="22"/>
        </w:rPr>
        <w:t>samozavíračem</w:t>
      </w:r>
      <w:proofErr w:type="spellEnd"/>
      <w:r w:rsidR="00534AA6" w:rsidRPr="00752289">
        <w:rPr>
          <w:rFonts w:ascii="Garamond" w:hAnsi="Garamond"/>
          <w:b/>
          <w:sz w:val="22"/>
          <w:szCs w:val="22"/>
        </w:rPr>
        <w:t xml:space="preserve">. </w:t>
      </w:r>
      <w:r w:rsidRPr="00752289">
        <w:rPr>
          <w:rFonts w:ascii="Garamond" w:hAnsi="Garamond"/>
          <w:b/>
          <w:sz w:val="22"/>
          <w:szCs w:val="22"/>
        </w:rPr>
        <w:tab/>
      </w:r>
      <w:r w:rsidRPr="00752289">
        <w:rPr>
          <w:rFonts w:ascii="Garamond" w:hAnsi="Garamond"/>
          <w:b/>
          <w:sz w:val="22"/>
          <w:szCs w:val="22"/>
        </w:rPr>
        <w:br/>
      </w:r>
      <w:r w:rsidR="00724EC3">
        <w:rPr>
          <w:rFonts w:ascii="Garamond" w:hAnsi="Garamond"/>
          <w:b/>
          <w:sz w:val="22"/>
          <w:szCs w:val="22"/>
        </w:rPr>
        <w:t>b</w:t>
      </w:r>
      <w:r w:rsidRPr="00752289">
        <w:rPr>
          <w:rFonts w:ascii="Garamond" w:hAnsi="Garamond"/>
          <w:b/>
          <w:sz w:val="22"/>
          <w:szCs w:val="22"/>
        </w:rPr>
        <w:t>) Nové okenní výplně (rám i křídlo) v </w:t>
      </w:r>
      <w:r w:rsidR="0082426D" w:rsidRPr="00752289">
        <w:rPr>
          <w:rFonts w:ascii="Garamond" w:hAnsi="Garamond"/>
          <w:b/>
          <w:sz w:val="22"/>
          <w:szCs w:val="22"/>
        </w:rPr>
        <w:t xml:space="preserve">místnostech </w:t>
      </w:r>
      <w:r w:rsidRPr="00752289">
        <w:rPr>
          <w:rFonts w:ascii="Garamond" w:hAnsi="Garamond"/>
          <w:b/>
          <w:sz w:val="22"/>
          <w:szCs w:val="22"/>
        </w:rPr>
        <w:t>označené „</w:t>
      </w:r>
      <w:r w:rsidR="00902BFC" w:rsidRPr="00752289">
        <w:rPr>
          <w:rFonts w:ascii="Garamond" w:hAnsi="Garamond"/>
          <w:b/>
          <w:sz w:val="22"/>
          <w:szCs w:val="22"/>
        </w:rPr>
        <w:t xml:space="preserve">zasedací </w:t>
      </w:r>
      <w:r w:rsidRPr="00752289">
        <w:rPr>
          <w:rFonts w:ascii="Garamond" w:hAnsi="Garamond"/>
          <w:b/>
          <w:sz w:val="22"/>
          <w:szCs w:val="22"/>
        </w:rPr>
        <w:t>místnost“</w:t>
      </w:r>
      <w:r w:rsidR="0082426D" w:rsidRPr="00752289">
        <w:rPr>
          <w:rFonts w:ascii="Garamond" w:hAnsi="Garamond"/>
          <w:b/>
          <w:sz w:val="22"/>
          <w:szCs w:val="22"/>
        </w:rPr>
        <w:t>, „</w:t>
      </w:r>
      <w:proofErr w:type="spellStart"/>
      <w:r w:rsidR="00902BFC" w:rsidRPr="00752289">
        <w:rPr>
          <w:rFonts w:ascii="Garamond" w:hAnsi="Garamond"/>
          <w:b/>
          <w:sz w:val="22"/>
          <w:szCs w:val="22"/>
        </w:rPr>
        <w:t>k</w:t>
      </w:r>
      <w:r w:rsidR="0082426D" w:rsidRPr="00752289">
        <w:rPr>
          <w:rFonts w:ascii="Garamond" w:hAnsi="Garamond"/>
          <w:b/>
          <w:sz w:val="22"/>
          <w:szCs w:val="22"/>
        </w:rPr>
        <w:t>ancl</w:t>
      </w:r>
      <w:proofErr w:type="spellEnd"/>
      <w:r w:rsidR="0082426D" w:rsidRPr="00752289">
        <w:rPr>
          <w:rFonts w:ascii="Garamond" w:hAnsi="Garamond"/>
          <w:b/>
          <w:sz w:val="22"/>
          <w:szCs w:val="22"/>
        </w:rPr>
        <w:t>. rektora“</w:t>
      </w:r>
      <w:r w:rsidR="00902BFC" w:rsidRPr="00752289">
        <w:rPr>
          <w:rFonts w:ascii="Garamond" w:hAnsi="Garamond"/>
          <w:b/>
          <w:sz w:val="22"/>
          <w:szCs w:val="22"/>
        </w:rPr>
        <w:t xml:space="preserve">, </w:t>
      </w:r>
      <w:r w:rsidR="0082426D" w:rsidRPr="00752289">
        <w:rPr>
          <w:rFonts w:ascii="Garamond" w:hAnsi="Garamond"/>
          <w:b/>
          <w:sz w:val="22"/>
          <w:szCs w:val="22"/>
        </w:rPr>
        <w:t>„</w:t>
      </w:r>
      <w:r w:rsidR="00902BFC" w:rsidRPr="00752289">
        <w:rPr>
          <w:rFonts w:ascii="Garamond" w:hAnsi="Garamond"/>
          <w:b/>
          <w:sz w:val="22"/>
          <w:szCs w:val="22"/>
        </w:rPr>
        <w:t>s</w:t>
      </w:r>
      <w:r w:rsidR="0082426D" w:rsidRPr="00752289">
        <w:rPr>
          <w:rFonts w:ascii="Garamond" w:hAnsi="Garamond"/>
          <w:b/>
          <w:sz w:val="22"/>
          <w:szCs w:val="22"/>
        </w:rPr>
        <w:t>ekretari</w:t>
      </w:r>
      <w:r w:rsidR="00902BFC" w:rsidRPr="00752289">
        <w:rPr>
          <w:rFonts w:ascii="Garamond" w:hAnsi="Garamond"/>
          <w:b/>
          <w:sz w:val="22"/>
          <w:szCs w:val="22"/>
        </w:rPr>
        <w:t>á</w:t>
      </w:r>
      <w:r w:rsidR="0082426D" w:rsidRPr="00752289">
        <w:rPr>
          <w:rFonts w:ascii="Garamond" w:hAnsi="Garamond"/>
          <w:b/>
          <w:sz w:val="22"/>
          <w:szCs w:val="22"/>
        </w:rPr>
        <w:t>t“</w:t>
      </w:r>
      <w:r w:rsidR="00902BFC" w:rsidRPr="00752289">
        <w:rPr>
          <w:rFonts w:ascii="Garamond" w:hAnsi="Garamond"/>
          <w:b/>
          <w:sz w:val="22"/>
          <w:szCs w:val="22"/>
        </w:rPr>
        <w:t xml:space="preserve"> a „jednací </w:t>
      </w:r>
      <w:proofErr w:type="spellStart"/>
      <w:r w:rsidR="00902BFC" w:rsidRPr="00752289">
        <w:rPr>
          <w:rFonts w:ascii="Garamond" w:hAnsi="Garamond"/>
          <w:b/>
          <w:sz w:val="22"/>
          <w:szCs w:val="22"/>
        </w:rPr>
        <w:t>místn</w:t>
      </w:r>
      <w:proofErr w:type="spellEnd"/>
      <w:r w:rsidR="00902BFC" w:rsidRPr="00752289">
        <w:rPr>
          <w:rFonts w:ascii="Garamond" w:hAnsi="Garamond"/>
          <w:b/>
          <w:sz w:val="22"/>
          <w:szCs w:val="22"/>
        </w:rPr>
        <w:t>.“</w:t>
      </w:r>
      <w:r w:rsidRPr="00752289">
        <w:rPr>
          <w:rFonts w:ascii="Garamond" w:hAnsi="Garamond"/>
          <w:b/>
          <w:sz w:val="22"/>
          <w:szCs w:val="22"/>
        </w:rPr>
        <w:t xml:space="preserve"> ve 3. NP budou </w:t>
      </w:r>
      <w:r w:rsidR="003031F9" w:rsidRPr="00752289">
        <w:rPr>
          <w:rFonts w:ascii="Garamond" w:hAnsi="Garamond"/>
          <w:b/>
          <w:sz w:val="22"/>
          <w:szCs w:val="22"/>
        </w:rPr>
        <w:t>provedeny z interiérové a exteriérové st</w:t>
      </w:r>
      <w:r w:rsidR="005D55DE" w:rsidRPr="00752289">
        <w:rPr>
          <w:rFonts w:ascii="Garamond" w:hAnsi="Garamond"/>
          <w:b/>
          <w:sz w:val="22"/>
          <w:szCs w:val="22"/>
        </w:rPr>
        <w:t>r</w:t>
      </w:r>
      <w:r w:rsidR="003031F9" w:rsidRPr="00752289">
        <w:rPr>
          <w:rFonts w:ascii="Garamond" w:hAnsi="Garamond"/>
          <w:b/>
          <w:sz w:val="22"/>
          <w:szCs w:val="22"/>
        </w:rPr>
        <w:t>any v rozdílném barevném provedení. Interiérov</w:t>
      </w:r>
      <w:r w:rsidR="00081680" w:rsidRPr="00752289">
        <w:rPr>
          <w:rFonts w:ascii="Garamond" w:hAnsi="Garamond"/>
          <w:b/>
          <w:sz w:val="22"/>
          <w:szCs w:val="22"/>
        </w:rPr>
        <w:t>é</w:t>
      </w:r>
      <w:r w:rsidR="003031F9" w:rsidRPr="00752289">
        <w:rPr>
          <w:rFonts w:ascii="Garamond" w:hAnsi="Garamond"/>
          <w:b/>
          <w:sz w:val="22"/>
          <w:szCs w:val="22"/>
        </w:rPr>
        <w:t xml:space="preserve"> část</w:t>
      </w:r>
      <w:r w:rsidR="00081680" w:rsidRPr="00752289">
        <w:rPr>
          <w:rFonts w:ascii="Garamond" w:hAnsi="Garamond"/>
          <w:b/>
          <w:sz w:val="22"/>
          <w:szCs w:val="22"/>
        </w:rPr>
        <w:t>i</w:t>
      </w:r>
      <w:r w:rsidR="003031F9" w:rsidRPr="00752289">
        <w:rPr>
          <w:rFonts w:ascii="Garamond" w:hAnsi="Garamond"/>
          <w:b/>
          <w:sz w:val="22"/>
          <w:szCs w:val="22"/>
        </w:rPr>
        <w:t xml:space="preserve"> ok</w:t>
      </w:r>
      <w:r w:rsidR="00081680" w:rsidRPr="00752289">
        <w:rPr>
          <w:rFonts w:ascii="Garamond" w:hAnsi="Garamond"/>
          <w:b/>
          <w:sz w:val="22"/>
          <w:szCs w:val="22"/>
        </w:rPr>
        <w:t>en</w:t>
      </w:r>
      <w:r w:rsidR="003031F9" w:rsidRPr="00752289">
        <w:rPr>
          <w:rFonts w:ascii="Garamond" w:hAnsi="Garamond"/>
          <w:b/>
          <w:sz w:val="22"/>
          <w:szCs w:val="22"/>
        </w:rPr>
        <w:t xml:space="preserve"> bud</w:t>
      </w:r>
      <w:r w:rsidR="00081680" w:rsidRPr="00752289">
        <w:rPr>
          <w:rFonts w:ascii="Garamond" w:hAnsi="Garamond"/>
          <w:b/>
          <w:sz w:val="22"/>
          <w:szCs w:val="22"/>
        </w:rPr>
        <w:t>ou</w:t>
      </w:r>
      <w:r w:rsidR="003031F9" w:rsidRPr="00752289">
        <w:rPr>
          <w:rFonts w:ascii="Garamond" w:hAnsi="Garamond"/>
          <w:b/>
          <w:sz w:val="22"/>
          <w:szCs w:val="22"/>
        </w:rPr>
        <w:t xml:space="preserve"> v bílém provedení</w:t>
      </w:r>
      <w:r w:rsidR="0082426D" w:rsidRPr="00752289">
        <w:rPr>
          <w:rFonts w:ascii="Garamond" w:hAnsi="Garamond"/>
          <w:b/>
          <w:sz w:val="22"/>
          <w:szCs w:val="22"/>
        </w:rPr>
        <w:t xml:space="preserve"> – odstín RAL 9016</w:t>
      </w:r>
      <w:r w:rsidR="003031F9" w:rsidRPr="00752289">
        <w:rPr>
          <w:rFonts w:ascii="Garamond" w:hAnsi="Garamond"/>
          <w:b/>
          <w:sz w:val="22"/>
          <w:szCs w:val="22"/>
        </w:rPr>
        <w:t>, exteriérov</w:t>
      </w:r>
      <w:r w:rsidR="00081680" w:rsidRPr="00752289">
        <w:rPr>
          <w:rFonts w:ascii="Garamond" w:hAnsi="Garamond"/>
          <w:b/>
          <w:sz w:val="22"/>
          <w:szCs w:val="22"/>
        </w:rPr>
        <w:t>é</w:t>
      </w:r>
      <w:r w:rsidR="003031F9" w:rsidRPr="00752289">
        <w:rPr>
          <w:rFonts w:ascii="Garamond" w:hAnsi="Garamond"/>
          <w:b/>
          <w:sz w:val="22"/>
          <w:szCs w:val="22"/>
        </w:rPr>
        <w:t xml:space="preserve"> část</w:t>
      </w:r>
      <w:r w:rsidR="00081680" w:rsidRPr="00752289">
        <w:rPr>
          <w:rFonts w:ascii="Garamond" w:hAnsi="Garamond"/>
          <w:b/>
          <w:sz w:val="22"/>
          <w:szCs w:val="22"/>
        </w:rPr>
        <w:t>i</w:t>
      </w:r>
      <w:r w:rsidR="003031F9" w:rsidRPr="00752289">
        <w:rPr>
          <w:rFonts w:ascii="Garamond" w:hAnsi="Garamond"/>
          <w:b/>
          <w:sz w:val="22"/>
          <w:szCs w:val="22"/>
        </w:rPr>
        <w:t xml:space="preserve"> oken bud</w:t>
      </w:r>
      <w:r w:rsidR="00081680" w:rsidRPr="00752289">
        <w:rPr>
          <w:rFonts w:ascii="Garamond" w:hAnsi="Garamond"/>
          <w:b/>
          <w:sz w:val="22"/>
          <w:szCs w:val="22"/>
        </w:rPr>
        <w:t>ou</w:t>
      </w:r>
      <w:r w:rsidR="003031F9" w:rsidRPr="00752289">
        <w:rPr>
          <w:rFonts w:ascii="Garamond" w:hAnsi="Garamond"/>
          <w:b/>
          <w:sz w:val="22"/>
          <w:szCs w:val="22"/>
        </w:rPr>
        <w:t xml:space="preserve"> shodn</w:t>
      </w:r>
      <w:r w:rsidR="00081680" w:rsidRPr="00752289">
        <w:rPr>
          <w:rFonts w:ascii="Garamond" w:hAnsi="Garamond"/>
          <w:b/>
          <w:sz w:val="22"/>
          <w:szCs w:val="22"/>
        </w:rPr>
        <w:t>é</w:t>
      </w:r>
      <w:r w:rsidR="003031F9" w:rsidRPr="00752289">
        <w:rPr>
          <w:rFonts w:ascii="Garamond" w:hAnsi="Garamond"/>
          <w:b/>
          <w:sz w:val="22"/>
          <w:szCs w:val="22"/>
        </w:rPr>
        <w:t xml:space="preserve"> s ostatními okny – </w:t>
      </w:r>
      <w:r w:rsidR="005D55DE" w:rsidRPr="00752289">
        <w:rPr>
          <w:rFonts w:ascii="Garamond" w:hAnsi="Garamond"/>
          <w:b/>
          <w:sz w:val="22"/>
          <w:szCs w:val="22"/>
        </w:rPr>
        <w:t xml:space="preserve">odstín </w:t>
      </w:r>
      <w:r w:rsidR="003031F9" w:rsidRPr="00752289">
        <w:rPr>
          <w:rFonts w:ascii="Garamond" w:hAnsi="Garamond"/>
          <w:b/>
          <w:sz w:val="22"/>
          <w:szCs w:val="22"/>
        </w:rPr>
        <w:t>RAL 6032.</w:t>
      </w:r>
      <w:r w:rsidR="00051D1A">
        <w:rPr>
          <w:rFonts w:ascii="Garamond" w:hAnsi="Garamond"/>
          <w:b/>
          <w:sz w:val="22"/>
          <w:szCs w:val="22"/>
        </w:rPr>
        <w:t xml:space="preserve"> </w:t>
      </w:r>
      <w:r w:rsidR="00081680" w:rsidRPr="00752289">
        <w:rPr>
          <w:rFonts w:ascii="Garamond" w:hAnsi="Garamond"/>
          <w:b/>
          <w:sz w:val="22"/>
          <w:szCs w:val="22"/>
        </w:rPr>
        <w:t>Celkem se jedná o 8 ks KZ1, 2 ks KZ2</w:t>
      </w:r>
      <w:r w:rsidR="00A21DFD" w:rsidRPr="00752289">
        <w:rPr>
          <w:rFonts w:ascii="Garamond" w:hAnsi="Garamond"/>
          <w:b/>
          <w:sz w:val="22"/>
          <w:szCs w:val="22"/>
        </w:rPr>
        <w:t>,</w:t>
      </w:r>
      <w:r w:rsidR="00724EC3">
        <w:rPr>
          <w:rFonts w:ascii="Garamond" w:hAnsi="Garamond"/>
          <w:b/>
          <w:sz w:val="22"/>
          <w:szCs w:val="22"/>
        </w:rPr>
        <w:t xml:space="preserve"> </w:t>
      </w:r>
      <w:r w:rsidR="00081680" w:rsidRPr="00752289">
        <w:rPr>
          <w:rFonts w:ascii="Garamond" w:hAnsi="Garamond"/>
          <w:b/>
          <w:sz w:val="22"/>
          <w:szCs w:val="22"/>
        </w:rPr>
        <w:t>3 ks KZ3</w:t>
      </w:r>
      <w:r w:rsidR="00A21DFD" w:rsidRPr="00752289">
        <w:rPr>
          <w:rFonts w:ascii="Garamond" w:hAnsi="Garamond"/>
          <w:b/>
          <w:sz w:val="22"/>
          <w:szCs w:val="22"/>
        </w:rPr>
        <w:t xml:space="preserve">, 1 ks OZ2, </w:t>
      </w:r>
      <w:r w:rsidR="00902BFC" w:rsidRPr="00752289">
        <w:rPr>
          <w:rFonts w:ascii="Garamond" w:hAnsi="Garamond"/>
          <w:b/>
          <w:sz w:val="22"/>
          <w:szCs w:val="22"/>
        </w:rPr>
        <w:t>3</w:t>
      </w:r>
      <w:r w:rsidR="00A21DFD" w:rsidRPr="00752289">
        <w:rPr>
          <w:rFonts w:ascii="Garamond" w:hAnsi="Garamond"/>
          <w:b/>
          <w:sz w:val="22"/>
          <w:szCs w:val="22"/>
        </w:rPr>
        <w:t xml:space="preserve"> ks OZ2a</w:t>
      </w:r>
      <w:r w:rsidR="00081680" w:rsidRPr="00752289">
        <w:rPr>
          <w:rFonts w:ascii="Garamond" w:hAnsi="Garamond"/>
          <w:b/>
          <w:sz w:val="22"/>
          <w:szCs w:val="22"/>
        </w:rPr>
        <w:t>.</w:t>
      </w:r>
      <w:r w:rsidR="007701E3" w:rsidRPr="00752289">
        <w:rPr>
          <w:rFonts w:ascii="Garamond" w:hAnsi="Garamond"/>
          <w:b/>
          <w:sz w:val="22"/>
          <w:szCs w:val="22"/>
        </w:rPr>
        <w:tab/>
      </w:r>
      <w:r w:rsidR="0082426D" w:rsidRPr="00752289">
        <w:rPr>
          <w:rFonts w:ascii="Garamond" w:hAnsi="Garamond"/>
          <w:b/>
          <w:sz w:val="22"/>
          <w:szCs w:val="22"/>
        </w:rPr>
        <w:t xml:space="preserve"> </w:t>
      </w:r>
    </w:p>
    <w:p w:rsidR="00752289" w:rsidRDefault="0082426D" w:rsidP="00752289">
      <w:pPr>
        <w:jc w:val="both"/>
        <w:rPr>
          <w:rFonts w:ascii="Garamond" w:hAnsi="Garamond"/>
          <w:b/>
          <w:sz w:val="22"/>
          <w:szCs w:val="22"/>
        </w:rPr>
      </w:pPr>
      <w:r w:rsidRPr="00752289">
        <w:rPr>
          <w:rFonts w:ascii="Garamond" w:hAnsi="Garamond"/>
          <w:b/>
          <w:sz w:val="22"/>
          <w:szCs w:val="22"/>
        </w:rPr>
        <w:t>Ostatní okna budou v jednobarevném provedení – RAL 6032.</w:t>
      </w:r>
      <w:r w:rsidR="005860E0">
        <w:rPr>
          <w:rFonts w:ascii="Garamond" w:hAnsi="Garamond"/>
          <w:b/>
          <w:sz w:val="22"/>
          <w:szCs w:val="22"/>
        </w:rPr>
        <w:tab/>
      </w:r>
      <w:r w:rsidR="005860E0">
        <w:rPr>
          <w:rFonts w:ascii="Garamond" w:hAnsi="Garamond"/>
          <w:b/>
          <w:sz w:val="22"/>
          <w:szCs w:val="22"/>
        </w:rPr>
        <w:br/>
      </w:r>
      <w:r w:rsidR="00724EC3">
        <w:rPr>
          <w:rFonts w:ascii="Garamond" w:hAnsi="Garamond"/>
          <w:b/>
          <w:sz w:val="22"/>
          <w:szCs w:val="22"/>
        </w:rPr>
        <w:t>c</w:t>
      </w:r>
      <w:r w:rsidR="000D2296" w:rsidRPr="00752289">
        <w:rPr>
          <w:rFonts w:ascii="Garamond" w:hAnsi="Garamond"/>
          <w:b/>
          <w:sz w:val="22"/>
          <w:szCs w:val="22"/>
        </w:rPr>
        <w:t xml:space="preserve">) </w:t>
      </w:r>
      <w:r w:rsidR="0018309A" w:rsidRPr="00752289">
        <w:rPr>
          <w:rFonts w:ascii="Garamond" w:hAnsi="Garamond"/>
          <w:b/>
          <w:sz w:val="22"/>
          <w:szCs w:val="22"/>
        </w:rPr>
        <w:t>Stávající vnitřní látkové žaluzie budou před zahájením stave</w:t>
      </w:r>
      <w:r w:rsidR="00F5658F" w:rsidRPr="00752289">
        <w:rPr>
          <w:rFonts w:ascii="Garamond" w:hAnsi="Garamond"/>
          <w:b/>
          <w:sz w:val="22"/>
          <w:szCs w:val="22"/>
        </w:rPr>
        <w:t xml:space="preserve">bních prací dočasně demontovány. Zadavatel </w:t>
      </w:r>
      <w:r w:rsidR="0018309A" w:rsidRPr="00752289">
        <w:rPr>
          <w:rFonts w:ascii="Garamond" w:hAnsi="Garamond"/>
          <w:b/>
          <w:sz w:val="22"/>
          <w:szCs w:val="22"/>
        </w:rPr>
        <w:t>si vlastními silami zajistí jejich vyčištění</w:t>
      </w:r>
      <w:r w:rsidR="00F5658F" w:rsidRPr="00752289">
        <w:rPr>
          <w:rFonts w:ascii="Garamond" w:hAnsi="Garamond"/>
          <w:b/>
          <w:sz w:val="22"/>
          <w:szCs w:val="22"/>
        </w:rPr>
        <w:t xml:space="preserve"> a</w:t>
      </w:r>
      <w:r w:rsidR="0018309A" w:rsidRPr="00752289">
        <w:rPr>
          <w:rFonts w:ascii="Garamond" w:hAnsi="Garamond"/>
          <w:b/>
          <w:sz w:val="22"/>
          <w:szCs w:val="22"/>
        </w:rPr>
        <w:t xml:space="preserve"> po dokončení stavebních prací v předmětné místnosti budou stávající žaluzie</w:t>
      </w:r>
      <w:r w:rsidR="000B4EE5" w:rsidRPr="00752289">
        <w:rPr>
          <w:rFonts w:ascii="Garamond" w:hAnsi="Garamond"/>
          <w:b/>
          <w:sz w:val="22"/>
          <w:szCs w:val="22"/>
        </w:rPr>
        <w:t xml:space="preserve"> </w:t>
      </w:r>
      <w:r w:rsidR="00F5658F" w:rsidRPr="00752289">
        <w:rPr>
          <w:rFonts w:ascii="Garamond" w:hAnsi="Garamond"/>
          <w:b/>
          <w:sz w:val="22"/>
          <w:szCs w:val="22"/>
        </w:rPr>
        <w:t xml:space="preserve">zhotovitelem </w:t>
      </w:r>
      <w:r w:rsidR="0018309A" w:rsidRPr="00752289">
        <w:rPr>
          <w:rFonts w:ascii="Garamond" w:hAnsi="Garamond"/>
          <w:b/>
          <w:sz w:val="22"/>
          <w:szCs w:val="22"/>
        </w:rPr>
        <w:t>zpětně osazeny</w:t>
      </w:r>
      <w:r w:rsidR="00F5658F" w:rsidRPr="00752289">
        <w:rPr>
          <w:rFonts w:ascii="Garamond" w:hAnsi="Garamond"/>
          <w:b/>
          <w:sz w:val="22"/>
          <w:szCs w:val="22"/>
        </w:rPr>
        <w:t xml:space="preserve"> do původní pozice</w:t>
      </w:r>
      <w:r w:rsidR="0018309A" w:rsidRPr="00752289">
        <w:rPr>
          <w:rFonts w:ascii="Garamond" w:hAnsi="Garamond"/>
          <w:b/>
          <w:sz w:val="22"/>
          <w:szCs w:val="22"/>
        </w:rPr>
        <w:t>.</w:t>
      </w:r>
      <w:r w:rsidR="0056230A" w:rsidRPr="00752289">
        <w:rPr>
          <w:rFonts w:ascii="Garamond" w:hAnsi="Garamond"/>
          <w:b/>
          <w:sz w:val="22"/>
          <w:szCs w:val="22"/>
        </w:rPr>
        <w:t xml:space="preserve"> Na všech nových oken a vnějších dveří budou </w:t>
      </w:r>
      <w:r w:rsidR="00B952B2" w:rsidRPr="00752289">
        <w:rPr>
          <w:rFonts w:ascii="Garamond" w:hAnsi="Garamond"/>
          <w:b/>
          <w:sz w:val="22"/>
          <w:szCs w:val="22"/>
        </w:rPr>
        <w:t xml:space="preserve">podle PD </w:t>
      </w:r>
      <w:r w:rsidR="0056230A" w:rsidRPr="00752289">
        <w:rPr>
          <w:rFonts w:ascii="Garamond" w:hAnsi="Garamond"/>
          <w:b/>
          <w:sz w:val="22"/>
          <w:szCs w:val="22"/>
        </w:rPr>
        <w:t xml:space="preserve">instalovány </w:t>
      </w:r>
      <w:r w:rsidR="00E91BD8" w:rsidRPr="00752289">
        <w:rPr>
          <w:rFonts w:ascii="Garamond" w:hAnsi="Garamond"/>
          <w:b/>
          <w:sz w:val="22"/>
          <w:szCs w:val="22"/>
        </w:rPr>
        <w:t xml:space="preserve">nové </w:t>
      </w:r>
      <w:r w:rsidR="0056230A" w:rsidRPr="00752289">
        <w:rPr>
          <w:rFonts w:ascii="Garamond" w:hAnsi="Garamond"/>
          <w:b/>
          <w:sz w:val="22"/>
          <w:szCs w:val="22"/>
        </w:rPr>
        <w:t>vnitřní horizontální žaluzie (vyjma 2 ks vstupních dvoukřídlových dveří</w:t>
      </w:r>
      <w:r w:rsidR="00134D33">
        <w:rPr>
          <w:rFonts w:ascii="Garamond" w:hAnsi="Garamond"/>
          <w:b/>
          <w:sz w:val="22"/>
          <w:szCs w:val="22"/>
        </w:rPr>
        <w:t xml:space="preserve"> a okenních výplní s interiérovou částí </w:t>
      </w:r>
      <w:r w:rsidR="00F77BDF">
        <w:rPr>
          <w:rFonts w:ascii="Garamond" w:hAnsi="Garamond"/>
          <w:b/>
          <w:sz w:val="22"/>
          <w:szCs w:val="22"/>
        </w:rPr>
        <w:t xml:space="preserve">okna </w:t>
      </w:r>
      <w:r w:rsidR="00134D33">
        <w:rPr>
          <w:rFonts w:ascii="Garamond" w:hAnsi="Garamond"/>
          <w:b/>
          <w:sz w:val="22"/>
          <w:szCs w:val="22"/>
        </w:rPr>
        <w:t>v bílé barvě</w:t>
      </w:r>
      <w:r w:rsidR="0056230A" w:rsidRPr="00752289">
        <w:rPr>
          <w:rFonts w:ascii="Garamond" w:hAnsi="Garamond"/>
          <w:b/>
          <w:sz w:val="22"/>
          <w:szCs w:val="22"/>
        </w:rPr>
        <w:t>)</w:t>
      </w:r>
      <w:r w:rsidR="00752289">
        <w:rPr>
          <w:rFonts w:ascii="Garamond" w:hAnsi="Garamond"/>
          <w:b/>
          <w:sz w:val="22"/>
          <w:szCs w:val="22"/>
        </w:rPr>
        <w:t>.</w:t>
      </w:r>
    </w:p>
    <w:p w:rsidR="00EF7E8A" w:rsidRPr="00464CBF" w:rsidRDefault="00724EC3" w:rsidP="00752289">
      <w:pPr>
        <w:jc w:val="both"/>
        <w:rPr>
          <w:rFonts w:ascii="Garamond" w:hAnsi="Garamond"/>
          <w:b/>
          <w:sz w:val="22"/>
          <w:szCs w:val="22"/>
        </w:rPr>
      </w:pPr>
      <w:r>
        <w:rPr>
          <w:rFonts w:ascii="Garamond" w:hAnsi="Garamond"/>
          <w:b/>
          <w:sz w:val="22"/>
          <w:szCs w:val="22"/>
        </w:rPr>
        <w:t xml:space="preserve">d) </w:t>
      </w:r>
      <w:r w:rsidR="000D2296" w:rsidRPr="00752289">
        <w:rPr>
          <w:rFonts w:ascii="Garamond" w:hAnsi="Garamond"/>
          <w:b/>
          <w:sz w:val="22"/>
          <w:szCs w:val="22"/>
        </w:rPr>
        <w:t xml:space="preserve">Nové venkovní rolety s EL pohonem budou v rámci </w:t>
      </w:r>
      <w:r w:rsidR="004D7532" w:rsidRPr="00752289">
        <w:rPr>
          <w:rFonts w:ascii="Garamond" w:hAnsi="Garamond"/>
          <w:b/>
          <w:sz w:val="22"/>
          <w:szCs w:val="22"/>
        </w:rPr>
        <w:t>provádění díla realizovány</w:t>
      </w:r>
      <w:r w:rsidR="00B82F14">
        <w:rPr>
          <w:rFonts w:ascii="Garamond" w:hAnsi="Garamond"/>
          <w:b/>
          <w:sz w:val="22"/>
          <w:szCs w:val="22"/>
        </w:rPr>
        <w:t xml:space="preserve"> pouze v místnosti č. 314</w:t>
      </w:r>
      <w:r w:rsidR="000D2296" w:rsidRPr="00752289">
        <w:rPr>
          <w:rFonts w:ascii="Garamond" w:hAnsi="Garamond"/>
          <w:b/>
          <w:sz w:val="22"/>
          <w:szCs w:val="22"/>
        </w:rPr>
        <w:t xml:space="preserve">. </w:t>
      </w:r>
      <w:r w:rsidR="00B82F14">
        <w:rPr>
          <w:rFonts w:ascii="Garamond" w:hAnsi="Garamond"/>
          <w:b/>
          <w:sz w:val="22"/>
          <w:szCs w:val="22"/>
        </w:rPr>
        <w:t xml:space="preserve">V ostatních místnostech </w:t>
      </w:r>
      <w:r w:rsidR="004D7532" w:rsidRPr="00752289">
        <w:rPr>
          <w:rFonts w:ascii="Garamond" w:hAnsi="Garamond"/>
          <w:b/>
          <w:sz w:val="22"/>
          <w:szCs w:val="22"/>
        </w:rPr>
        <w:t>se s</w:t>
      </w:r>
      <w:r w:rsidR="000D2296" w:rsidRPr="00752289">
        <w:rPr>
          <w:rFonts w:ascii="Garamond" w:hAnsi="Garamond"/>
          <w:b/>
          <w:sz w:val="22"/>
          <w:szCs w:val="22"/>
        </w:rPr>
        <w:t>távající venkovní rolety dočasně demont</w:t>
      </w:r>
      <w:r w:rsidR="004D7532" w:rsidRPr="00752289">
        <w:rPr>
          <w:rFonts w:ascii="Garamond" w:hAnsi="Garamond"/>
          <w:b/>
          <w:sz w:val="22"/>
          <w:szCs w:val="22"/>
        </w:rPr>
        <w:t>ují</w:t>
      </w:r>
      <w:r w:rsidR="000D2296" w:rsidRPr="00752289">
        <w:rPr>
          <w:rFonts w:ascii="Garamond" w:hAnsi="Garamond"/>
          <w:b/>
          <w:sz w:val="22"/>
          <w:szCs w:val="22"/>
        </w:rPr>
        <w:t>, po osazení nových oken</w:t>
      </w:r>
      <w:r w:rsidR="004D7532" w:rsidRPr="00752289">
        <w:rPr>
          <w:rFonts w:ascii="Garamond" w:hAnsi="Garamond"/>
          <w:b/>
          <w:sz w:val="22"/>
          <w:szCs w:val="22"/>
        </w:rPr>
        <w:t xml:space="preserve"> </w:t>
      </w:r>
      <w:r w:rsidR="001140A9" w:rsidRPr="00752289">
        <w:rPr>
          <w:rFonts w:ascii="Garamond" w:hAnsi="Garamond"/>
          <w:b/>
          <w:sz w:val="22"/>
          <w:szCs w:val="22"/>
        </w:rPr>
        <w:t xml:space="preserve">a vnějších dveří </w:t>
      </w:r>
      <w:r w:rsidR="004D7532" w:rsidRPr="00752289">
        <w:rPr>
          <w:rFonts w:ascii="Garamond" w:hAnsi="Garamond"/>
          <w:b/>
          <w:sz w:val="22"/>
          <w:szCs w:val="22"/>
        </w:rPr>
        <w:t xml:space="preserve">se </w:t>
      </w:r>
      <w:r w:rsidR="000D2296" w:rsidRPr="00752289">
        <w:rPr>
          <w:rFonts w:ascii="Garamond" w:hAnsi="Garamond"/>
          <w:b/>
          <w:sz w:val="22"/>
          <w:szCs w:val="22"/>
        </w:rPr>
        <w:t>zpětně osa</w:t>
      </w:r>
      <w:r w:rsidR="004D7532" w:rsidRPr="00752289">
        <w:rPr>
          <w:rFonts w:ascii="Garamond" w:hAnsi="Garamond"/>
          <w:b/>
          <w:sz w:val="22"/>
          <w:szCs w:val="22"/>
        </w:rPr>
        <w:t>dí</w:t>
      </w:r>
      <w:r w:rsidR="000B4EE5" w:rsidRPr="00752289">
        <w:rPr>
          <w:rFonts w:ascii="Garamond" w:hAnsi="Garamond"/>
          <w:b/>
          <w:sz w:val="22"/>
          <w:szCs w:val="22"/>
        </w:rPr>
        <w:t xml:space="preserve"> do původní pozice</w:t>
      </w:r>
      <w:r w:rsidR="004D7532" w:rsidRPr="00752289">
        <w:rPr>
          <w:rFonts w:ascii="Garamond" w:hAnsi="Garamond"/>
          <w:b/>
          <w:sz w:val="22"/>
          <w:szCs w:val="22"/>
        </w:rPr>
        <w:t xml:space="preserve">, připojí </w:t>
      </w:r>
      <w:r w:rsidR="00314199" w:rsidRPr="00752289">
        <w:rPr>
          <w:rFonts w:ascii="Garamond" w:hAnsi="Garamond"/>
          <w:b/>
          <w:sz w:val="22"/>
          <w:szCs w:val="22"/>
        </w:rPr>
        <w:t xml:space="preserve">stávající </w:t>
      </w:r>
      <w:r w:rsidR="004D7532" w:rsidRPr="00752289">
        <w:rPr>
          <w:rFonts w:ascii="Garamond" w:hAnsi="Garamond"/>
          <w:b/>
          <w:sz w:val="22"/>
          <w:szCs w:val="22"/>
        </w:rPr>
        <w:t>EL pohon a zprovozní</w:t>
      </w:r>
      <w:r w:rsidR="00314199" w:rsidRPr="00752289">
        <w:rPr>
          <w:rFonts w:ascii="Garamond" w:hAnsi="Garamond"/>
          <w:b/>
          <w:sz w:val="22"/>
          <w:szCs w:val="22"/>
        </w:rPr>
        <w:t xml:space="preserve"> </w:t>
      </w:r>
      <w:proofErr w:type="spellStart"/>
      <w:r w:rsidR="00314199" w:rsidRPr="00752289">
        <w:rPr>
          <w:rFonts w:ascii="Garamond" w:hAnsi="Garamond"/>
          <w:b/>
          <w:sz w:val="22"/>
          <w:szCs w:val="22"/>
        </w:rPr>
        <w:t>se</w:t>
      </w:r>
      <w:r w:rsidR="004D7532" w:rsidRPr="00752289">
        <w:rPr>
          <w:rFonts w:ascii="Garamond" w:hAnsi="Garamond"/>
          <w:b/>
          <w:sz w:val="22"/>
          <w:szCs w:val="22"/>
        </w:rPr>
        <w:t>.</w:t>
      </w:r>
      <w:r w:rsidR="008F56C3">
        <w:rPr>
          <w:rFonts w:ascii="Garamond" w:hAnsi="Garamond"/>
          <w:b/>
          <w:sz w:val="22"/>
          <w:szCs w:val="22"/>
        </w:rPr>
        <w:t>e</w:t>
      </w:r>
      <w:proofErr w:type="spellEnd"/>
      <w:r w:rsidR="008F56C3">
        <w:rPr>
          <w:rFonts w:ascii="Garamond" w:hAnsi="Garamond"/>
          <w:b/>
          <w:sz w:val="22"/>
          <w:szCs w:val="22"/>
        </w:rPr>
        <w:t xml:space="preserve">) Nové okenní výplně v místnosti 314 (č. místnosti je uvedeno v PD pro posílení strukturované kabeláže, v PD pro výměnu oken je </w:t>
      </w:r>
      <w:r w:rsidR="00785E2F">
        <w:rPr>
          <w:rFonts w:ascii="Garamond" w:hAnsi="Garamond"/>
          <w:b/>
          <w:sz w:val="22"/>
          <w:szCs w:val="22"/>
        </w:rPr>
        <w:t xml:space="preserve">předmětná </w:t>
      </w:r>
      <w:r w:rsidR="008F56C3">
        <w:rPr>
          <w:rFonts w:ascii="Garamond" w:hAnsi="Garamond"/>
          <w:b/>
          <w:sz w:val="22"/>
          <w:szCs w:val="22"/>
        </w:rPr>
        <w:t>místnost označena jako „kancelář“ – na východní straně objektu)</w:t>
      </w:r>
      <w:r w:rsidR="00785E2F">
        <w:rPr>
          <w:rFonts w:ascii="Garamond" w:hAnsi="Garamond"/>
          <w:b/>
          <w:sz w:val="22"/>
          <w:szCs w:val="22"/>
        </w:rPr>
        <w:t xml:space="preserve"> budou vybaveny novými, integrovanými</w:t>
      </w:r>
      <w:r w:rsidR="008F56C3">
        <w:rPr>
          <w:rFonts w:ascii="Garamond" w:hAnsi="Garamond"/>
          <w:b/>
          <w:sz w:val="22"/>
          <w:szCs w:val="22"/>
        </w:rPr>
        <w:t>, venkovní</w:t>
      </w:r>
      <w:r w:rsidR="00785E2F">
        <w:rPr>
          <w:rFonts w:ascii="Garamond" w:hAnsi="Garamond"/>
          <w:b/>
          <w:sz w:val="22"/>
          <w:szCs w:val="22"/>
        </w:rPr>
        <w:t>mi</w:t>
      </w:r>
      <w:r w:rsidR="008F56C3">
        <w:rPr>
          <w:rFonts w:ascii="Garamond" w:hAnsi="Garamond"/>
          <w:b/>
          <w:sz w:val="22"/>
          <w:szCs w:val="22"/>
        </w:rPr>
        <w:t xml:space="preserve"> „AL“ </w:t>
      </w:r>
      <w:r w:rsidR="00785E2F">
        <w:rPr>
          <w:rFonts w:ascii="Garamond" w:hAnsi="Garamond"/>
          <w:b/>
          <w:sz w:val="22"/>
          <w:szCs w:val="22"/>
        </w:rPr>
        <w:t>roletami</w:t>
      </w:r>
      <w:r w:rsidR="008F56C3">
        <w:rPr>
          <w:rFonts w:ascii="Garamond" w:hAnsi="Garamond"/>
          <w:b/>
          <w:sz w:val="22"/>
          <w:szCs w:val="22"/>
        </w:rPr>
        <w:t xml:space="preserve"> s EL ovládáním</w:t>
      </w:r>
      <w:r w:rsidR="00785E2F">
        <w:rPr>
          <w:rFonts w:ascii="Garamond" w:hAnsi="Garamond"/>
          <w:b/>
          <w:sz w:val="22"/>
          <w:szCs w:val="22"/>
        </w:rPr>
        <w:t xml:space="preserve"> – viz předmětná část projektové dokumentace. U ostatních okenních pozic budou zachovány stávající venkovní rolety</w:t>
      </w:r>
      <w:r w:rsidR="00072F47">
        <w:rPr>
          <w:rFonts w:ascii="Garamond" w:hAnsi="Garamond"/>
          <w:b/>
          <w:sz w:val="22"/>
          <w:szCs w:val="22"/>
        </w:rPr>
        <w:t xml:space="preserve"> – viz výše</w:t>
      </w:r>
      <w:r w:rsidR="008F56C3">
        <w:rPr>
          <w:rFonts w:ascii="Garamond" w:hAnsi="Garamond"/>
          <w:b/>
          <w:sz w:val="22"/>
          <w:szCs w:val="22"/>
        </w:rPr>
        <w:t>.</w:t>
      </w:r>
      <w:r w:rsidR="00785E2F">
        <w:rPr>
          <w:rFonts w:ascii="Garamond" w:hAnsi="Garamond"/>
          <w:b/>
          <w:sz w:val="22"/>
          <w:szCs w:val="22"/>
        </w:rPr>
        <w:t xml:space="preserve"> Nové venkovní rolety budou instalovány do okenních pozic č. KZ1 – 4 ks, KZ2 – 1 ks, KZ3 – 1 ks. </w:t>
      </w:r>
      <w:r w:rsidR="00921520">
        <w:rPr>
          <w:rFonts w:ascii="Garamond" w:hAnsi="Garamond"/>
          <w:b/>
          <w:sz w:val="22"/>
          <w:szCs w:val="22"/>
        </w:rPr>
        <w:t xml:space="preserve">Barevné provedení a celkový vzhled </w:t>
      </w:r>
      <w:r w:rsidR="00F517FC">
        <w:rPr>
          <w:rFonts w:ascii="Garamond" w:hAnsi="Garamond"/>
          <w:b/>
          <w:sz w:val="22"/>
          <w:szCs w:val="22"/>
        </w:rPr>
        <w:t xml:space="preserve">6ks </w:t>
      </w:r>
      <w:r w:rsidR="00921520">
        <w:rPr>
          <w:rFonts w:ascii="Garamond" w:hAnsi="Garamond"/>
          <w:b/>
          <w:sz w:val="22"/>
          <w:szCs w:val="22"/>
        </w:rPr>
        <w:t xml:space="preserve">nových </w:t>
      </w:r>
      <w:r w:rsidR="00F517FC">
        <w:rPr>
          <w:rFonts w:ascii="Garamond" w:hAnsi="Garamond"/>
          <w:b/>
          <w:sz w:val="22"/>
          <w:szCs w:val="22"/>
        </w:rPr>
        <w:t>rolet</w:t>
      </w:r>
      <w:r w:rsidR="00921520">
        <w:rPr>
          <w:rFonts w:ascii="Garamond" w:hAnsi="Garamond"/>
          <w:b/>
          <w:sz w:val="22"/>
          <w:szCs w:val="22"/>
        </w:rPr>
        <w:t xml:space="preserve"> by měly být</w:t>
      </w:r>
      <w:r w:rsidR="00F517FC">
        <w:rPr>
          <w:rFonts w:ascii="Garamond" w:hAnsi="Garamond"/>
          <w:b/>
          <w:sz w:val="22"/>
          <w:szCs w:val="22"/>
        </w:rPr>
        <w:t xml:space="preserve"> v maximální možné míře podobné se stávajícími roletami.</w:t>
      </w:r>
      <w:r w:rsidR="00785E2F">
        <w:rPr>
          <w:rFonts w:ascii="Garamond" w:hAnsi="Garamond"/>
          <w:b/>
          <w:sz w:val="22"/>
          <w:szCs w:val="22"/>
        </w:rPr>
        <w:tab/>
        <w:t xml:space="preserve"> </w:t>
      </w:r>
      <w:r w:rsidR="00DC3F93">
        <w:rPr>
          <w:rFonts w:ascii="Garamond" w:hAnsi="Garamond"/>
          <w:b/>
          <w:sz w:val="22"/>
          <w:szCs w:val="22"/>
        </w:rPr>
        <w:t xml:space="preserve">Pro EL ovládání nových rolet bude zřízeno </w:t>
      </w:r>
      <w:r w:rsidR="00A3708B">
        <w:rPr>
          <w:rFonts w:ascii="Garamond" w:hAnsi="Garamond"/>
          <w:b/>
          <w:sz w:val="22"/>
          <w:szCs w:val="22"/>
        </w:rPr>
        <w:t xml:space="preserve">v </w:t>
      </w:r>
      <w:r w:rsidR="00DC3F93">
        <w:rPr>
          <w:rFonts w:ascii="Garamond" w:hAnsi="Garamond"/>
          <w:b/>
          <w:sz w:val="22"/>
          <w:szCs w:val="22"/>
        </w:rPr>
        <w:t>parapetním kanálu pro posílení strukturované kabeláže nové kabelové vedení ze stávajícího rozvaděče RP031. Nový EL přívod pro</w:t>
      </w:r>
      <w:r w:rsidR="00A3708B">
        <w:rPr>
          <w:rFonts w:ascii="Garamond" w:hAnsi="Garamond"/>
          <w:b/>
          <w:sz w:val="22"/>
          <w:szCs w:val="22"/>
        </w:rPr>
        <w:t xml:space="preserve"> 6 ks nových</w:t>
      </w:r>
      <w:r w:rsidR="00DC3F93">
        <w:rPr>
          <w:rFonts w:ascii="Garamond" w:hAnsi="Garamond"/>
          <w:b/>
          <w:sz w:val="22"/>
          <w:szCs w:val="22"/>
        </w:rPr>
        <w:t xml:space="preserve"> rolet bude uložen v oddělené komoře </w:t>
      </w:r>
      <w:r w:rsidR="00414ED8">
        <w:rPr>
          <w:rFonts w:ascii="Garamond" w:hAnsi="Garamond"/>
          <w:b/>
          <w:sz w:val="22"/>
          <w:szCs w:val="22"/>
        </w:rPr>
        <w:t xml:space="preserve">společného </w:t>
      </w:r>
      <w:r w:rsidR="00DC3F93">
        <w:rPr>
          <w:rFonts w:ascii="Garamond" w:hAnsi="Garamond"/>
          <w:b/>
          <w:sz w:val="22"/>
          <w:szCs w:val="22"/>
        </w:rPr>
        <w:t>parapetního kanálu (přidáním dělící příčky, případn</w:t>
      </w:r>
      <w:r w:rsidR="00414ED8">
        <w:rPr>
          <w:rFonts w:ascii="Garamond" w:hAnsi="Garamond"/>
          <w:b/>
          <w:sz w:val="22"/>
          <w:szCs w:val="22"/>
        </w:rPr>
        <w:t>ě</w:t>
      </w:r>
      <w:r w:rsidR="00DC3F93">
        <w:rPr>
          <w:rFonts w:ascii="Garamond" w:hAnsi="Garamond"/>
          <w:b/>
          <w:sz w:val="22"/>
          <w:szCs w:val="22"/>
        </w:rPr>
        <w:t xml:space="preserve"> doplněním kanálu) a bude proveden podle předmětné části projektové dokumentace elektroinstalace v rámci výměny oken.</w:t>
      </w:r>
      <w:r w:rsidR="00DC3F93">
        <w:rPr>
          <w:rFonts w:ascii="Garamond" w:hAnsi="Garamond"/>
          <w:b/>
          <w:sz w:val="22"/>
          <w:szCs w:val="22"/>
        </w:rPr>
        <w:tab/>
      </w:r>
      <w:r w:rsidR="003332AB" w:rsidRPr="00752289">
        <w:rPr>
          <w:rFonts w:ascii="Garamond" w:hAnsi="Garamond"/>
          <w:b/>
          <w:sz w:val="22"/>
          <w:szCs w:val="22"/>
        </w:rPr>
        <w:br/>
      </w:r>
      <w:r w:rsidR="00051D1A" w:rsidRPr="00464CBF">
        <w:rPr>
          <w:rFonts w:ascii="Garamond" w:hAnsi="Garamond"/>
          <w:b/>
          <w:sz w:val="22"/>
          <w:szCs w:val="22"/>
        </w:rPr>
        <w:t xml:space="preserve">f) Oproti projektové dokumentaci budou vnitřní horizontální žaluzie instalovány pouze v pozicích, ve kterých není osazena stávající ani nebude osazena nová roleta s EL pohonem. Vnitřní horizontální žaluzie dále nebudou instalovány v žádné pozici na severní straně budovy. Přesný počet a rozměr vnitřních horizontálních žaluzií je uveden v soupisu prací s výkazem výměr pro výměnu </w:t>
      </w:r>
      <w:r w:rsidR="00051D1A" w:rsidRPr="00464CBF">
        <w:rPr>
          <w:rFonts w:ascii="Garamond" w:hAnsi="Garamond"/>
          <w:b/>
          <w:sz w:val="22"/>
          <w:szCs w:val="22"/>
        </w:rPr>
        <w:lastRenderedPageBreak/>
        <w:t>oken a vnější dveří (položky č. 54 – 57).</w:t>
      </w:r>
      <w:r w:rsidR="00051D1A" w:rsidRPr="00464CBF">
        <w:rPr>
          <w:rFonts w:ascii="Garamond" w:hAnsi="Garamond"/>
          <w:b/>
          <w:sz w:val="22"/>
          <w:szCs w:val="22"/>
        </w:rPr>
        <w:tab/>
      </w:r>
      <w:r w:rsidR="00051D1A" w:rsidRPr="00464CBF">
        <w:rPr>
          <w:rFonts w:ascii="Garamond" w:hAnsi="Garamond"/>
          <w:b/>
          <w:sz w:val="22"/>
          <w:szCs w:val="22"/>
        </w:rPr>
        <w:br/>
      </w:r>
    </w:p>
    <w:p w:rsidR="00D743B9" w:rsidRPr="00752289" w:rsidRDefault="003031F9" w:rsidP="00752289">
      <w:pPr>
        <w:jc w:val="both"/>
        <w:rPr>
          <w:rFonts w:ascii="Garamond" w:hAnsi="Garamond"/>
          <w:sz w:val="22"/>
          <w:szCs w:val="22"/>
        </w:rPr>
      </w:pPr>
      <w:r w:rsidRPr="00752289">
        <w:rPr>
          <w:rFonts w:ascii="Garamond" w:hAnsi="Garamond"/>
          <w:b/>
          <w:sz w:val="22"/>
          <w:szCs w:val="22"/>
        </w:rPr>
        <w:br/>
      </w:r>
      <w:r w:rsidR="00D743B9" w:rsidRPr="00752289">
        <w:rPr>
          <w:rFonts w:ascii="Garamond" w:hAnsi="Garamond"/>
          <w:b/>
          <w:sz w:val="22"/>
          <w:szCs w:val="22"/>
        </w:rPr>
        <w:t xml:space="preserve">2) Posílení </w:t>
      </w:r>
      <w:r w:rsidR="007701E3" w:rsidRPr="00752289">
        <w:rPr>
          <w:rFonts w:ascii="Garamond" w:hAnsi="Garamond"/>
          <w:b/>
          <w:sz w:val="22"/>
          <w:szCs w:val="22"/>
        </w:rPr>
        <w:t xml:space="preserve"> strukturované kabeláže</w:t>
      </w:r>
      <w:r w:rsidR="00D743B9" w:rsidRPr="00752289">
        <w:rPr>
          <w:rFonts w:ascii="Garamond" w:hAnsi="Garamond"/>
          <w:b/>
          <w:sz w:val="22"/>
          <w:szCs w:val="22"/>
        </w:rPr>
        <w:t>:</w:t>
      </w:r>
      <w:r w:rsidR="00D743B9" w:rsidRPr="00752289">
        <w:rPr>
          <w:rFonts w:ascii="Garamond" w:hAnsi="Garamond"/>
          <w:sz w:val="22"/>
          <w:szCs w:val="22"/>
        </w:rPr>
        <w:t xml:space="preserve"> </w:t>
      </w:r>
    </w:p>
    <w:p w:rsidR="00FF05E8" w:rsidRDefault="00D743B9" w:rsidP="00D743B9">
      <w:pPr>
        <w:pStyle w:val="Odstavecseseznamem"/>
        <w:ind w:left="1988"/>
        <w:jc w:val="both"/>
        <w:rPr>
          <w:rFonts w:ascii="Garamond" w:hAnsi="Garamond"/>
          <w:sz w:val="22"/>
          <w:szCs w:val="22"/>
        </w:rPr>
      </w:pPr>
      <w:r w:rsidRPr="00752289">
        <w:rPr>
          <w:rFonts w:ascii="Garamond" w:hAnsi="Garamond"/>
          <w:sz w:val="22"/>
          <w:szCs w:val="22"/>
        </w:rPr>
        <w:t xml:space="preserve">- posílení strukturované kabeláže </w:t>
      </w:r>
      <w:r w:rsidR="00D11EC7" w:rsidRPr="00752289">
        <w:rPr>
          <w:rFonts w:ascii="Garamond" w:hAnsi="Garamond"/>
          <w:sz w:val="22"/>
          <w:szCs w:val="22"/>
        </w:rPr>
        <w:t xml:space="preserve">(dále jen „STK“) </w:t>
      </w:r>
      <w:r w:rsidRPr="00752289">
        <w:rPr>
          <w:rFonts w:ascii="Garamond" w:hAnsi="Garamond"/>
          <w:sz w:val="22"/>
          <w:szCs w:val="22"/>
        </w:rPr>
        <w:t>ve všech podlažích objektu, stávající rozvody strukturované kabeláže nebudou nijak dotčeny a nebude probíhat jejich demontáž či jiné zásahy</w:t>
      </w:r>
      <w:r w:rsidR="00D11EC7" w:rsidRPr="00752289">
        <w:rPr>
          <w:rFonts w:ascii="Garamond" w:hAnsi="Garamond"/>
          <w:sz w:val="22"/>
          <w:szCs w:val="22"/>
        </w:rPr>
        <w:tab/>
      </w:r>
      <w:r w:rsidRPr="00752289">
        <w:rPr>
          <w:rFonts w:ascii="Garamond" w:hAnsi="Garamond"/>
          <w:sz w:val="22"/>
          <w:szCs w:val="22"/>
        </w:rPr>
        <w:br/>
      </w:r>
      <w:r w:rsidR="000C1BF5" w:rsidRPr="00752289">
        <w:rPr>
          <w:rFonts w:ascii="Garamond" w:hAnsi="Garamond"/>
          <w:sz w:val="22"/>
          <w:szCs w:val="22"/>
        </w:rPr>
        <w:t xml:space="preserve">- umístění parapetních, kabelových žlabů po obvodu všech podlaží objektu </w:t>
      </w:r>
      <w:r w:rsidR="000C1BF5" w:rsidRPr="00752289">
        <w:rPr>
          <w:rFonts w:ascii="Garamond" w:hAnsi="Garamond"/>
          <w:sz w:val="22"/>
          <w:szCs w:val="22"/>
        </w:rPr>
        <w:br/>
        <w:t xml:space="preserve">pro </w:t>
      </w:r>
      <w:r w:rsidR="00CB1B30" w:rsidRPr="00752289">
        <w:rPr>
          <w:rFonts w:ascii="Garamond" w:hAnsi="Garamond"/>
          <w:sz w:val="22"/>
          <w:szCs w:val="22"/>
        </w:rPr>
        <w:t xml:space="preserve">uložení </w:t>
      </w:r>
      <w:r w:rsidR="000C1BF5" w:rsidRPr="00752289">
        <w:rPr>
          <w:rFonts w:ascii="Garamond" w:hAnsi="Garamond"/>
          <w:sz w:val="22"/>
          <w:szCs w:val="22"/>
        </w:rPr>
        <w:t xml:space="preserve">nové strukturované kabeláže </w:t>
      </w:r>
      <w:r w:rsidR="000C1BF5" w:rsidRPr="00752289">
        <w:rPr>
          <w:rFonts w:ascii="Garamond" w:hAnsi="Garamond"/>
          <w:sz w:val="22"/>
          <w:szCs w:val="22"/>
        </w:rPr>
        <w:tab/>
      </w:r>
      <w:r w:rsidR="000C1BF5" w:rsidRPr="00752289">
        <w:rPr>
          <w:rFonts w:ascii="Garamond" w:hAnsi="Garamond"/>
          <w:sz w:val="22"/>
          <w:szCs w:val="22"/>
        </w:rPr>
        <w:br/>
      </w:r>
      <w:r w:rsidRPr="00752289">
        <w:rPr>
          <w:rFonts w:ascii="Garamond" w:hAnsi="Garamond"/>
          <w:sz w:val="22"/>
          <w:szCs w:val="22"/>
        </w:rPr>
        <w:t xml:space="preserve"> - nová kabeláž bude rozvedena ze </w:t>
      </w:r>
      <w:proofErr w:type="spellStart"/>
      <w:r w:rsidRPr="00752289">
        <w:rPr>
          <w:rFonts w:ascii="Garamond" w:hAnsi="Garamond"/>
          <w:sz w:val="22"/>
          <w:szCs w:val="22"/>
        </w:rPr>
        <w:t>serverovny</w:t>
      </w:r>
      <w:proofErr w:type="spellEnd"/>
      <w:r w:rsidRPr="00752289">
        <w:rPr>
          <w:rFonts w:ascii="Garamond" w:hAnsi="Garamond"/>
          <w:sz w:val="22"/>
          <w:szCs w:val="22"/>
        </w:rPr>
        <w:t xml:space="preserve"> </w:t>
      </w:r>
      <w:r w:rsidR="00D11EC7" w:rsidRPr="00752289">
        <w:rPr>
          <w:rFonts w:ascii="Garamond" w:hAnsi="Garamond"/>
          <w:sz w:val="22"/>
          <w:szCs w:val="22"/>
        </w:rPr>
        <w:t xml:space="preserve"> v 1. PP </w:t>
      </w:r>
      <w:r w:rsidRPr="00752289">
        <w:rPr>
          <w:rFonts w:ascii="Garamond" w:hAnsi="Garamond"/>
          <w:sz w:val="22"/>
          <w:szCs w:val="22"/>
        </w:rPr>
        <w:t>(místnost UR000) a bude vedena povrchově</w:t>
      </w:r>
      <w:r>
        <w:rPr>
          <w:rFonts w:ascii="Garamond" w:hAnsi="Garamond"/>
          <w:sz w:val="22"/>
          <w:szCs w:val="22"/>
        </w:rPr>
        <w:tab/>
      </w:r>
      <w:r>
        <w:rPr>
          <w:rFonts w:ascii="Garamond" w:hAnsi="Garamond"/>
          <w:sz w:val="22"/>
          <w:szCs w:val="22"/>
        </w:rPr>
        <w:br/>
      </w:r>
      <w:r w:rsidRPr="00D743B9">
        <w:rPr>
          <w:rFonts w:ascii="Garamond" w:hAnsi="Garamond"/>
          <w:sz w:val="22"/>
          <w:szCs w:val="22"/>
        </w:rPr>
        <w:t xml:space="preserve">- v rámci posílení STK se nepředpokládá s instalací žádných aktivních prvků, Wi-Fi </w:t>
      </w:r>
      <w:r w:rsidRPr="00D743B9">
        <w:rPr>
          <w:rFonts w:ascii="Garamond" w:hAnsi="Garamond"/>
          <w:sz w:val="22"/>
          <w:szCs w:val="22"/>
        </w:rPr>
        <w:br/>
        <w:t>technologie ani IP telefonů</w:t>
      </w:r>
      <w:r w:rsidR="00114CC2" w:rsidRPr="007070EC">
        <w:rPr>
          <w:rFonts w:ascii="Garamond" w:hAnsi="Garamond"/>
          <w:sz w:val="22"/>
          <w:szCs w:val="22"/>
        </w:rPr>
        <w:t>, nová STK bude zakončena v </w:t>
      </w:r>
      <w:proofErr w:type="spellStart"/>
      <w:r w:rsidR="00114CC2" w:rsidRPr="007070EC">
        <w:rPr>
          <w:rFonts w:ascii="Garamond" w:hAnsi="Garamond"/>
          <w:sz w:val="22"/>
          <w:szCs w:val="22"/>
        </w:rPr>
        <w:t>serverovně</w:t>
      </w:r>
      <w:proofErr w:type="spellEnd"/>
      <w:r w:rsidR="00114CC2" w:rsidRPr="007070EC">
        <w:rPr>
          <w:rFonts w:ascii="Garamond" w:hAnsi="Garamond"/>
          <w:sz w:val="22"/>
          <w:szCs w:val="22"/>
        </w:rPr>
        <w:t xml:space="preserve"> podle požadavků uvedených projektové dokumentaci, oživení a zapojení nové STK do datov</w:t>
      </w:r>
      <w:r w:rsidR="007070EC" w:rsidRPr="007070EC">
        <w:rPr>
          <w:rFonts w:ascii="Garamond" w:hAnsi="Garamond"/>
          <w:sz w:val="22"/>
          <w:szCs w:val="22"/>
        </w:rPr>
        <w:t>ého rozvaděče provede zadavatel</w:t>
      </w:r>
      <w:r w:rsidR="00114CC2" w:rsidRPr="007070EC">
        <w:rPr>
          <w:rFonts w:ascii="Garamond" w:hAnsi="Garamond"/>
          <w:sz w:val="22"/>
          <w:szCs w:val="22"/>
        </w:rPr>
        <w:t xml:space="preserve"> vlastními silami</w:t>
      </w:r>
      <w:r w:rsidRPr="00D743B9">
        <w:rPr>
          <w:rFonts w:ascii="Garamond" w:hAnsi="Garamond"/>
          <w:sz w:val="22"/>
          <w:szCs w:val="22"/>
        </w:rPr>
        <w:tab/>
      </w:r>
      <w:r w:rsidR="00726380">
        <w:rPr>
          <w:rFonts w:ascii="Garamond" w:hAnsi="Garamond"/>
          <w:sz w:val="22"/>
          <w:szCs w:val="22"/>
        </w:rPr>
        <w:br/>
        <w:t xml:space="preserve">- montáž ocelových </w:t>
      </w:r>
      <w:r w:rsidR="004D793C">
        <w:rPr>
          <w:rFonts w:ascii="Garamond" w:hAnsi="Garamond"/>
          <w:sz w:val="22"/>
          <w:szCs w:val="22"/>
        </w:rPr>
        <w:t xml:space="preserve">nosných </w:t>
      </w:r>
      <w:r w:rsidR="00726380">
        <w:rPr>
          <w:rFonts w:ascii="Garamond" w:hAnsi="Garamond"/>
          <w:sz w:val="22"/>
          <w:szCs w:val="22"/>
        </w:rPr>
        <w:t>profilů bezdrátového přístupného bodu (Wi-Fi), nosné profily budou umístěny vždy na stropě, v půdorysech pro posílení strukturované kabeláže je pozice  nosný</w:t>
      </w:r>
      <w:r w:rsidR="004D793C">
        <w:rPr>
          <w:rFonts w:ascii="Garamond" w:hAnsi="Garamond"/>
          <w:sz w:val="22"/>
          <w:szCs w:val="22"/>
        </w:rPr>
        <w:t>ch</w:t>
      </w:r>
      <w:r w:rsidR="00726380">
        <w:rPr>
          <w:rFonts w:ascii="Garamond" w:hAnsi="Garamond"/>
          <w:sz w:val="22"/>
          <w:szCs w:val="22"/>
        </w:rPr>
        <w:t xml:space="preserve"> </w:t>
      </w:r>
      <w:r w:rsidR="001F0297">
        <w:rPr>
          <w:rFonts w:ascii="Garamond" w:hAnsi="Garamond"/>
          <w:sz w:val="22"/>
          <w:szCs w:val="22"/>
        </w:rPr>
        <w:t>profilů</w:t>
      </w:r>
      <w:r w:rsidR="00726380">
        <w:rPr>
          <w:rFonts w:ascii="Garamond" w:hAnsi="Garamond"/>
          <w:sz w:val="22"/>
          <w:szCs w:val="22"/>
        </w:rPr>
        <w:t xml:space="preserve"> vyznačena a popsána jako „Vývod pro WIFI – ukončeno konektorem RJ45“, celkem se jedná o 10 ks nosných profilů, nosné plechy jsou součástí dodávky bezdrátových přístupových bodů, kterou si zajišťuje </w:t>
      </w:r>
      <w:r w:rsidR="0026095C">
        <w:rPr>
          <w:rFonts w:ascii="Garamond" w:hAnsi="Garamond"/>
          <w:sz w:val="22"/>
          <w:szCs w:val="22"/>
        </w:rPr>
        <w:t xml:space="preserve">zadavatel </w:t>
      </w:r>
      <w:r w:rsidR="00726380">
        <w:rPr>
          <w:rFonts w:ascii="Garamond" w:hAnsi="Garamond"/>
          <w:sz w:val="22"/>
          <w:szCs w:val="22"/>
        </w:rPr>
        <w:t>vlastními silami. Podle potřeby vybraného dodavatele, objednatel poskytne nos</w:t>
      </w:r>
      <w:r w:rsidR="001F0297">
        <w:rPr>
          <w:rFonts w:ascii="Garamond" w:hAnsi="Garamond"/>
          <w:sz w:val="22"/>
          <w:szCs w:val="22"/>
        </w:rPr>
        <w:t>né profily za účelem jejich instalace do příslušné pozice</w:t>
      </w:r>
      <w:r w:rsidR="00FF05E8">
        <w:rPr>
          <w:rFonts w:ascii="Garamond" w:hAnsi="Garamond"/>
          <w:sz w:val="22"/>
          <w:szCs w:val="22"/>
        </w:rPr>
        <w:t>- zednické začištění prostupů stěnami/stropem a oprava podlahové krytiny</w:t>
      </w:r>
      <w:r w:rsidR="005F5935">
        <w:rPr>
          <w:rFonts w:ascii="Garamond" w:hAnsi="Garamond"/>
          <w:sz w:val="22"/>
          <w:szCs w:val="22"/>
        </w:rPr>
        <w:t xml:space="preserve"> v místě prostupu stropem.</w:t>
      </w:r>
    </w:p>
    <w:p w:rsidR="00D743B9" w:rsidRPr="00D743B9" w:rsidRDefault="00752289" w:rsidP="00752289">
      <w:pPr>
        <w:pStyle w:val="Odstavecseseznamem"/>
        <w:ind w:left="-142"/>
        <w:jc w:val="both"/>
        <w:rPr>
          <w:rFonts w:ascii="Garamond" w:hAnsi="Garamond"/>
          <w:sz w:val="22"/>
          <w:szCs w:val="22"/>
        </w:rPr>
      </w:pPr>
      <w:r>
        <w:rPr>
          <w:rFonts w:ascii="Garamond" w:hAnsi="Garamond"/>
          <w:sz w:val="22"/>
          <w:szCs w:val="22"/>
        </w:rPr>
        <w:t>P</w:t>
      </w:r>
      <w:r w:rsidR="00EB6E45">
        <w:rPr>
          <w:rFonts w:ascii="Garamond" w:hAnsi="Garamond"/>
          <w:sz w:val="22"/>
          <w:szCs w:val="22"/>
        </w:rPr>
        <w:t>osílení strukturované kabeláže je navrženo v projektové dokumentaci č. 2, kterou zpracovala projekční kancelář KTA technika s.r.o. v 09/2015</w:t>
      </w:r>
      <w:r w:rsidR="004D793C">
        <w:rPr>
          <w:rFonts w:ascii="Garamond" w:hAnsi="Garamond"/>
          <w:sz w:val="22"/>
          <w:szCs w:val="22"/>
        </w:rPr>
        <w:t>.</w:t>
      </w:r>
    </w:p>
    <w:p w:rsidR="00D743B9" w:rsidRPr="00EB6E45" w:rsidRDefault="00D743B9" w:rsidP="00752289">
      <w:pPr>
        <w:pStyle w:val="Odstavecseseznamem"/>
        <w:ind w:left="-142"/>
        <w:jc w:val="both"/>
        <w:rPr>
          <w:rFonts w:ascii="Garamond" w:hAnsi="Garamond"/>
          <w:sz w:val="22"/>
          <w:szCs w:val="22"/>
        </w:rPr>
      </w:pPr>
      <w:r w:rsidRPr="00D743B9">
        <w:rPr>
          <w:rFonts w:ascii="Garamond" w:hAnsi="Garamond"/>
          <w:b/>
          <w:sz w:val="22"/>
          <w:szCs w:val="22"/>
        </w:rPr>
        <w:br/>
      </w:r>
      <w:r w:rsidRPr="00752289">
        <w:rPr>
          <w:rFonts w:ascii="Garamond" w:hAnsi="Garamond"/>
          <w:b/>
          <w:sz w:val="22"/>
          <w:szCs w:val="22"/>
        </w:rPr>
        <w:t xml:space="preserve">3) Zastínění světlíku: </w:t>
      </w:r>
      <w:r w:rsidR="00114CC2" w:rsidRPr="00752289">
        <w:rPr>
          <w:rFonts w:ascii="Garamond" w:hAnsi="Garamond"/>
          <w:b/>
          <w:sz w:val="22"/>
          <w:szCs w:val="22"/>
        </w:rPr>
        <w:tab/>
      </w:r>
      <w:r w:rsidR="00114CC2" w:rsidRPr="00752289">
        <w:rPr>
          <w:rFonts w:ascii="Garamond" w:hAnsi="Garamond"/>
          <w:b/>
          <w:sz w:val="22"/>
          <w:szCs w:val="22"/>
        </w:rPr>
        <w:br/>
        <w:t xml:space="preserve"> </w:t>
      </w:r>
      <w:r w:rsidR="00114CC2" w:rsidRPr="00752289">
        <w:rPr>
          <w:rFonts w:ascii="Garamond" w:hAnsi="Garamond"/>
          <w:sz w:val="22"/>
          <w:szCs w:val="22"/>
        </w:rPr>
        <w:tab/>
      </w:r>
      <w:r w:rsidR="00114CC2" w:rsidRPr="00752289">
        <w:rPr>
          <w:rFonts w:ascii="Garamond" w:hAnsi="Garamond"/>
          <w:sz w:val="22"/>
          <w:szCs w:val="22"/>
        </w:rPr>
        <w:tab/>
      </w:r>
      <w:r w:rsidR="00114CC2" w:rsidRPr="00752289">
        <w:rPr>
          <w:rFonts w:ascii="Garamond" w:hAnsi="Garamond"/>
          <w:sz w:val="22"/>
          <w:szCs w:val="22"/>
        </w:rPr>
        <w:tab/>
      </w:r>
      <w:r w:rsidR="00114CC2" w:rsidRPr="00752289">
        <w:rPr>
          <w:rFonts w:ascii="Garamond" w:hAnsi="Garamond"/>
          <w:sz w:val="22"/>
          <w:szCs w:val="22"/>
        </w:rPr>
        <w:tab/>
        <w:t xml:space="preserve">- zastínění světlíku </w:t>
      </w:r>
      <w:r w:rsidR="00EB6E45" w:rsidRPr="00752289">
        <w:rPr>
          <w:rFonts w:ascii="Garamond" w:hAnsi="Garamond"/>
          <w:sz w:val="22"/>
          <w:szCs w:val="22"/>
        </w:rPr>
        <w:t xml:space="preserve">je navrženo provést pomocí vnější odrazové sluneční folie, která </w:t>
      </w:r>
      <w:r w:rsidR="00EB6E45" w:rsidRPr="00752289">
        <w:rPr>
          <w:rFonts w:ascii="Garamond" w:hAnsi="Garamond"/>
          <w:sz w:val="22"/>
          <w:szCs w:val="22"/>
        </w:rPr>
        <w:br/>
        <w:t xml:space="preserve"> </w:t>
      </w:r>
      <w:r w:rsidR="00EB6E45" w:rsidRPr="00752289">
        <w:rPr>
          <w:rFonts w:ascii="Garamond" w:hAnsi="Garamond"/>
          <w:sz w:val="22"/>
          <w:szCs w:val="22"/>
        </w:rPr>
        <w:tab/>
      </w:r>
      <w:r w:rsidR="00EB6E45" w:rsidRPr="00752289">
        <w:rPr>
          <w:rFonts w:ascii="Garamond" w:hAnsi="Garamond"/>
          <w:sz w:val="22"/>
          <w:szCs w:val="22"/>
        </w:rPr>
        <w:tab/>
      </w:r>
      <w:r w:rsidR="00EB6E45" w:rsidRPr="00752289">
        <w:rPr>
          <w:rFonts w:ascii="Garamond" w:hAnsi="Garamond"/>
          <w:sz w:val="22"/>
          <w:szCs w:val="22"/>
        </w:rPr>
        <w:tab/>
      </w:r>
      <w:r w:rsidR="00EB6E45" w:rsidRPr="00752289">
        <w:rPr>
          <w:rFonts w:ascii="Garamond" w:hAnsi="Garamond"/>
          <w:sz w:val="22"/>
          <w:szCs w:val="22"/>
        </w:rPr>
        <w:tab/>
        <w:t xml:space="preserve">je specifikována v předmětné části </w:t>
      </w:r>
      <w:proofErr w:type="spellStart"/>
      <w:r w:rsidR="00EB6E45" w:rsidRPr="00752289">
        <w:rPr>
          <w:rFonts w:ascii="Garamond" w:hAnsi="Garamond"/>
          <w:sz w:val="22"/>
          <w:szCs w:val="22"/>
        </w:rPr>
        <w:t>projektovvé</w:t>
      </w:r>
      <w:proofErr w:type="spellEnd"/>
      <w:r w:rsidR="00EB6E45" w:rsidRPr="00752289">
        <w:rPr>
          <w:rFonts w:ascii="Garamond" w:hAnsi="Garamond"/>
          <w:sz w:val="22"/>
          <w:szCs w:val="22"/>
        </w:rPr>
        <w:t xml:space="preserve"> dokumentace.</w:t>
      </w:r>
      <w:r w:rsidR="00EB6E45" w:rsidRPr="00752289">
        <w:rPr>
          <w:rFonts w:ascii="Garamond" w:hAnsi="Garamond"/>
          <w:sz w:val="22"/>
          <w:szCs w:val="22"/>
        </w:rPr>
        <w:tab/>
      </w:r>
      <w:r w:rsidR="00114CC2" w:rsidRPr="00752289">
        <w:rPr>
          <w:rFonts w:ascii="Garamond" w:hAnsi="Garamond"/>
          <w:sz w:val="22"/>
          <w:szCs w:val="22"/>
        </w:rPr>
        <w:t xml:space="preserve"> </w:t>
      </w:r>
      <w:r w:rsidR="00114CC2" w:rsidRPr="00752289">
        <w:rPr>
          <w:rFonts w:ascii="Garamond" w:hAnsi="Garamond"/>
          <w:sz w:val="22"/>
          <w:szCs w:val="22"/>
        </w:rPr>
        <w:br/>
      </w:r>
      <w:r w:rsidR="00752289">
        <w:rPr>
          <w:rFonts w:ascii="Garamond" w:hAnsi="Garamond"/>
          <w:sz w:val="22"/>
          <w:szCs w:val="22"/>
        </w:rPr>
        <w:t>Z</w:t>
      </w:r>
      <w:r w:rsidR="00EB6E45" w:rsidRPr="00752289">
        <w:rPr>
          <w:rFonts w:ascii="Garamond" w:hAnsi="Garamond"/>
          <w:sz w:val="22"/>
          <w:szCs w:val="22"/>
        </w:rPr>
        <w:t xml:space="preserve">astínění světlíku je navrženo v projektové dokumentaci č. 3, kterou zpracovala </w:t>
      </w:r>
      <w:r w:rsidR="008A2320">
        <w:rPr>
          <w:rFonts w:ascii="Garamond" w:hAnsi="Garamond"/>
          <w:sz w:val="22"/>
          <w:szCs w:val="22"/>
        </w:rPr>
        <w:t>pr</w:t>
      </w:r>
      <w:r w:rsidR="00EB6E45" w:rsidRPr="00752289">
        <w:rPr>
          <w:rFonts w:ascii="Garamond" w:hAnsi="Garamond"/>
          <w:sz w:val="22"/>
          <w:szCs w:val="22"/>
        </w:rPr>
        <w:t>ojekční kancelář AS projekt s.r.o. v 03/2017</w:t>
      </w:r>
    </w:p>
    <w:p w:rsidR="00D743B9" w:rsidRPr="00D743B9" w:rsidRDefault="00D743B9" w:rsidP="00D743B9">
      <w:pPr>
        <w:pStyle w:val="Odstavecseseznamem"/>
        <w:ind w:left="928"/>
        <w:jc w:val="both"/>
        <w:rPr>
          <w:rFonts w:ascii="Garamond" w:hAnsi="Garamond"/>
          <w:sz w:val="22"/>
          <w:szCs w:val="22"/>
        </w:rPr>
      </w:pPr>
    </w:p>
    <w:p w:rsidR="00D743B9" w:rsidRPr="00D743B9" w:rsidRDefault="00D743B9" w:rsidP="00D743B9">
      <w:pPr>
        <w:pStyle w:val="Odstavecseseznamem"/>
        <w:ind w:left="1212"/>
        <w:jc w:val="both"/>
        <w:rPr>
          <w:rFonts w:ascii="Garamond" w:hAnsi="Garamond"/>
          <w:sz w:val="22"/>
          <w:szCs w:val="22"/>
        </w:rPr>
      </w:pPr>
      <w:r w:rsidRPr="00D743B9">
        <w:rPr>
          <w:rFonts w:ascii="Garamond" w:hAnsi="Garamond"/>
          <w:sz w:val="22"/>
          <w:szCs w:val="22"/>
        </w:rPr>
        <w:tab/>
      </w:r>
    </w:p>
    <w:p w:rsidR="00D743B9" w:rsidRPr="00D743B9" w:rsidRDefault="00D743B9" w:rsidP="00D743B9">
      <w:pPr>
        <w:pStyle w:val="Odstavecseseznamem"/>
        <w:ind w:left="928"/>
        <w:jc w:val="both"/>
        <w:rPr>
          <w:rFonts w:ascii="Garamond" w:hAnsi="Garamond"/>
          <w:sz w:val="22"/>
          <w:szCs w:val="22"/>
        </w:rPr>
      </w:pPr>
    </w:p>
    <w:p w:rsidR="00603DAF" w:rsidRDefault="000B6EEB" w:rsidP="0026095C">
      <w:pPr>
        <w:tabs>
          <w:tab w:val="left" w:pos="4111"/>
        </w:tabs>
        <w:jc w:val="both"/>
        <w:rPr>
          <w:rFonts w:ascii="Garamond" w:hAnsi="Garamond" w:cs="Arial"/>
          <w:sz w:val="22"/>
          <w:szCs w:val="22"/>
        </w:rPr>
      </w:pPr>
      <w:r>
        <w:rPr>
          <w:rFonts w:ascii="Garamond" w:hAnsi="Garamond"/>
          <w:sz w:val="22"/>
          <w:szCs w:val="22"/>
        </w:rPr>
        <w:t>Zadavatel důsledně požaduje, aby v</w:t>
      </w:r>
      <w:r w:rsidRPr="00D743B9">
        <w:rPr>
          <w:rFonts w:ascii="Garamond" w:hAnsi="Garamond"/>
          <w:sz w:val="22"/>
          <w:szCs w:val="22"/>
        </w:rPr>
        <w:t xml:space="preserve">ýměna </w:t>
      </w:r>
      <w:r w:rsidR="00D743B9" w:rsidRPr="00D743B9">
        <w:rPr>
          <w:rFonts w:ascii="Garamond" w:hAnsi="Garamond"/>
          <w:sz w:val="22"/>
          <w:szCs w:val="22"/>
        </w:rPr>
        <w:t xml:space="preserve">oken a instalace STK </w:t>
      </w:r>
      <w:r w:rsidRPr="00D743B9">
        <w:rPr>
          <w:rFonts w:ascii="Garamond" w:hAnsi="Garamond"/>
          <w:sz w:val="22"/>
          <w:szCs w:val="22"/>
        </w:rPr>
        <w:t>probí</w:t>
      </w:r>
      <w:r>
        <w:rPr>
          <w:rFonts w:ascii="Garamond" w:hAnsi="Garamond"/>
          <w:sz w:val="22"/>
          <w:szCs w:val="22"/>
        </w:rPr>
        <w:t>haly</w:t>
      </w:r>
      <w:r w:rsidRPr="00D743B9">
        <w:rPr>
          <w:rFonts w:ascii="Garamond" w:hAnsi="Garamond"/>
          <w:sz w:val="22"/>
          <w:szCs w:val="22"/>
        </w:rPr>
        <w:t xml:space="preserve"> </w:t>
      </w:r>
      <w:r w:rsidR="00D743B9" w:rsidRPr="00D743B9">
        <w:rPr>
          <w:rFonts w:ascii="Garamond" w:hAnsi="Garamond"/>
          <w:sz w:val="22"/>
          <w:szCs w:val="22"/>
        </w:rPr>
        <w:t>ve vzájemné koordinaci tak, aby stavební práce byly prováděny v jednotlivých kancelářích v co nejkratším časovém horizontu – zkrácení doby, po kterou nebude možné z důvodu zvýšené prašnosti a hluku jednotlivé kanceláře užívat (vybourání oken, průrazy stěnami a stropem, instalace parapetních kanálů, zednické práce).</w:t>
      </w:r>
      <w:r w:rsidR="00EB6E45">
        <w:rPr>
          <w:rFonts w:ascii="Garamond" w:hAnsi="Garamond"/>
          <w:sz w:val="22"/>
          <w:szCs w:val="22"/>
        </w:rPr>
        <w:t xml:space="preserve"> </w:t>
      </w:r>
      <w:bookmarkStart w:id="18" w:name="_Toc336649992"/>
      <w:bookmarkStart w:id="19" w:name="_Toc336650230"/>
      <w:bookmarkStart w:id="20" w:name="_Toc452537673"/>
      <w:r w:rsidR="004D793C">
        <w:rPr>
          <w:rFonts w:ascii="Garamond" w:hAnsi="Garamond"/>
          <w:sz w:val="22"/>
          <w:szCs w:val="22"/>
        </w:rPr>
        <w:tab/>
      </w:r>
      <w:r w:rsidR="00FE48CB">
        <w:rPr>
          <w:rFonts w:ascii="Garamond" w:hAnsi="Garamond" w:cs="Arial"/>
          <w:sz w:val="22"/>
          <w:szCs w:val="22"/>
          <w:highlight w:val="yellow"/>
        </w:rPr>
        <w:br/>
      </w:r>
      <w:r w:rsidR="00FE48CB">
        <w:rPr>
          <w:rFonts w:ascii="Garamond" w:hAnsi="Garamond" w:cs="Arial"/>
          <w:sz w:val="22"/>
          <w:szCs w:val="22"/>
          <w:highlight w:val="yellow"/>
        </w:rPr>
        <w:br/>
      </w:r>
      <w:r w:rsidR="00603DAF" w:rsidRPr="002B4042">
        <w:rPr>
          <w:rFonts w:ascii="Garamond" w:hAnsi="Garamond" w:cs="Arial"/>
          <w:sz w:val="22"/>
          <w:szCs w:val="22"/>
        </w:rPr>
        <w:t xml:space="preserve">Předmět plnění je vymezen </w:t>
      </w:r>
      <w:r w:rsidR="007C517F" w:rsidRPr="002B4042">
        <w:rPr>
          <w:rFonts w:ascii="Garamond" w:hAnsi="Garamond" w:cs="Arial"/>
          <w:sz w:val="22"/>
          <w:szCs w:val="22"/>
        </w:rPr>
        <w:t xml:space="preserve">projektovými dokumentacemi </w:t>
      </w:r>
      <w:r w:rsidR="00603DAF" w:rsidRPr="002B4042">
        <w:rPr>
          <w:rFonts w:ascii="Garamond" w:hAnsi="Garamond" w:cs="Arial"/>
          <w:sz w:val="22"/>
          <w:szCs w:val="22"/>
        </w:rPr>
        <w:t>vč. soupisu prací a výkazu výměr (Příloha č</w:t>
      </w:r>
      <w:r w:rsidR="002C5CA4" w:rsidRPr="002B4042">
        <w:rPr>
          <w:rFonts w:ascii="Garamond" w:hAnsi="Garamond" w:cs="Arial"/>
          <w:sz w:val="22"/>
          <w:szCs w:val="22"/>
        </w:rPr>
        <w:t>. 5</w:t>
      </w:r>
      <w:r w:rsidR="00603DAF" w:rsidRPr="002B4042">
        <w:rPr>
          <w:rFonts w:ascii="Garamond" w:hAnsi="Garamond" w:cs="Arial"/>
          <w:sz w:val="22"/>
          <w:szCs w:val="22"/>
        </w:rPr>
        <w:t>ZD) Návrhem smlouvy o dílo, který tvoří Přílohu č</w:t>
      </w:r>
      <w:r w:rsidR="006A32F6" w:rsidRPr="002B4042">
        <w:rPr>
          <w:rFonts w:ascii="Garamond" w:hAnsi="Garamond" w:cs="Arial"/>
          <w:sz w:val="22"/>
          <w:szCs w:val="22"/>
        </w:rPr>
        <w:t>.</w:t>
      </w:r>
      <w:r w:rsidR="002C5CA4" w:rsidRPr="002B4042">
        <w:rPr>
          <w:rFonts w:ascii="Garamond" w:hAnsi="Garamond" w:cs="Arial"/>
          <w:sz w:val="22"/>
          <w:szCs w:val="22"/>
        </w:rPr>
        <w:t xml:space="preserve">4  </w:t>
      </w:r>
      <w:r w:rsidR="00603DAF" w:rsidRPr="002B4042">
        <w:rPr>
          <w:rFonts w:ascii="Garamond" w:hAnsi="Garamond" w:cs="Arial"/>
          <w:sz w:val="22"/>
          <w:szCs w:val="22"/>
        </w:rPr>
        <w:t>zadávací dokumentace.</w:t>
      </w:r>
      <w:r w:rsidR="00603DAF" w:rsidRPr="00603DAF">
        <w:rPr>
          <w:rFonts w:ascii="Garamond" w:hAnsi="Garamond" w:cs="Arial"/>
          <w:sz w:val="22"/>
          <w:szCs w:val="22"/>
        </w:rPr>
        <w:t xml:space="preserve"> </w:t>
      </w:r>
    </w:p>
    <w:p w:rsidR="00672F5A" w:rsidRPr="00887349" w:rsidRDefault="00672F5A" w:rsidP="00672F5A">
      <w:pPr>
        <w:jc w:val="both"/>
        <w:outlineLvl w:val="0"/>
        <w:rPr>
          <w:rFonts w:ascii="Garamond" w:hAnsi="Garamond" w:cs="Arial"/>
          <w:sz w:val="22"/>
          <w:szCs w:val="22"/>
          <w:u w:val="single"/>
        </w:rPr>
      </w:pPr>
      <w:r w:rsidRPr="00887349">
        <w:rPr>
          <w:rFonts w:ascii="Garamond" w:hAnsi="Garamond" w:cs="Arial"/>
          <w:sz w:val="22"/>
          <w:szCs w:val="22"/>
          <w:u w:val="single"/>
        </w:rPr>
        <w:t>Nedílnou součástí předmětu plnění bude:</w:t>
      </w:r>
    </w:p>
    <w:p w:rsidR="00001C42" w:rsidRPr="006A32F6" w:rsidRDefault="00672F5A" w:rsidP="006904EF">
      <w:pPr>
        <w:numPr>
          <w:ilvl w:val="0"/>
          <w:numId w:val="34"/>
        </w:numPr>
        <w:ind w:left="284" w:hanging="284"/>
        <w:jc w:val="both"/>
        <w:outlineLvl w:val="0"/>
        <w:rPr>
          <w:rFonts w:ascii="Garamond" w:hAnsi="Garamond" w:cs="Arial"/>
          <w:sz w:val="22"/>
          <w:szCs w:val="22"/>
        </w:rPr>
      </w:pPr>
      <w:r w:rsidRPr="006A32F6">
        <w:rPr>
          <w:rFonts w:ascii="Garamond" w:hAnsi="Garamond" w:cs="Arial"/>
          <w:sz w:val="22"/>
          <w:szCs w:val="22"/>
        </w:rPr>
        <w:t>zprovoznění, oživení systémů a zařízení, vč. dodání příslušných atestů, prohlášení o shodě, zkoušek, revizních zpráv a příp. zaškolení obsluhy, a to vše dle příslušných předpisů;</w:t>
      </w:r>
    </w:p>
    <w:p w:rsidR="00672F5A" w:rsidRPr="006A32F6" w:rsidRDefault="00001C42" w:rsidP="006904EF">
      <w:pPr>
        <w:numPr>
          <w:ilvl w:val="0"/>
          <w:numId w:val="34"/>
        </w:numPr>
        <w:ind w:left="284" w:hanging="284"/>
        <w:jc w:val="both"/>
        <w:outlineLvl w:val="0"/>
        <w:rPr>
          <w:rFonts w:ascii="Garamond" w:hAnsi="Garamond" w:cs="Arial"/>
          <w:sz w:val="22"/>
          <w:szCs w:val="22"/>
        </w:rPr>
      </w:pPr>
      <w:r w:rsidRPr="006A32F6">
        <w:rPr>
          <w:rFonts w:ascii="Garamond" w:hAnsi="Garamond" w:cs="Arial"/>
          <w:sz w:val="22"/>
          <w:szCs w:val="22"/>
        </w:rPr>
        <w:t>zaměření stávajících otvorů před výrobou oken a vnějších dveří</w:t>
      </w:r>
      <w:r w:rsidR="00672F5A" w:rsidRPr="006A32F6">
        <w:rPr>
          <w:rFonts w:ascii="Garamond" w:hAnsi="Garamond" w:cs="Arial"/>
          <w:sz w:val="22"/>
          <w:szCs w:val="22"/>
        </w:rPr>
        <w:t xml:space="preserve"> </w:t>
      </w:r>
    </w:p>
    <w:p w:rsidR="00672F5A" w:rsidRPr="006A32F6" w:rsidRDefault="00672F5A" w:rsidP="006904EF">
      <w:pPr>
        <w:numPr>
          <w:ilvl w:val="0"/>
          <w:numId w:val="34"/>
        </w:numPr>
        <w:ind w:left="284" w:hanging="284"/>
        <w:jc w:val="both"/>
        <w:outlineLvl w:val="0"/>
        <w:rPr>
          <w:rFonts w:ascii="Garamond" w:hAnsi="Garamond" w:cs="Arial"/>
          <w:sz w:val="22"/>
          <w:szCs w:val="22"/>
        </w:rPr>
      </w:pPr>
      <w:r w:rsidRPr="006A32F6">
        <w:rPr>
          <w:rFonts w:ascii="Garamond" w:hAnsi="Garamond" w:cs="Arial"/>
          <w:sz w:val="22"/>
          <w:szCs w:val="22"/>
        </w:rPr>
        <w:t>zpracování provozní dokumentace obsahující zejména návrh provozních a bezpečnostních předpisů, předpisy a návody na obsluhu a provoz, opravy a údržbu zařízení;</w:t>
      </w:r>
    </w:p>
    <w:p w:rsidR="00672F5A" w:rsidRPr="006A32F6" w:rsidRDefault="00672F5A" w:rsidP="006904EF">
      <w:pPr>
        <w:numPr>
          <w:ilvl w:val="0"/>
          <w:numId w:val="34"/>
        </w:numPr>
        <w:ind w:left="284" w:hanging="284"/>
        <w:jc w:val="both"/>
        <w:outlineLvl w:val="0"/>
        <w:rPr>
          <w:rFonts w:ascii="Garamond" w:hAnsi="Garamond" w:cs="Arial"/>
          <w:sz w:val="22"/>
          <w:szCs w:val="22"/>
        </w:rPr>
      </w:pPr>
      <w:r w:rsidRPr="006A32F6">
        <w:rPr>
          <w:rFonts w:ascii="Garamond" w:hAnsi="Garamond" w:cs="Arial"/>
          <w:sz w:val="22"/>
          <w:szCs w:val="22"/>
        </w:rPr>
        <w:t xml:space="preserve">zpracování dokumentace skutečného provedení stavby. Dokumentace bude Zadavateli předána ve </w:t>
      </w:r>
      <w:r w:rsidR="00EB3B96" w:rsidRPr="006A32F6">
        <w:rPr>
          <w:rFonts w:ascii="Garamond" w:hAnsi="Garamond" w:cs="Arial"/>
          <w:sz w:val="22"/>
          <w:szCs w:val="22"/>
        </w:rPr>
        <w:t>třech</w:t>
      </w:r>
      <w:r w:rsidRPr="006A32F6">
        <w:rPr>
          <w:rFonts w:ascii="Garamond" w:hAnsi="Garamond" w:cs="Arial"/>
          <w:sz w:val="22"/>
          <w:szCs w:val="22"/>
        </w:rPr>
        <w:t xml:space="preserve"> tištěných vyhotoveních a 1 x v digitální podobě ve formátu *.</w:t>
      </w:r>
      <w:proofErr w:type="spellStart"/>
      <w:r w:rsidRPr="006A32F6">
        <w:rPr>
          <w:rFonts w:ascii="Garamond" w:hAnsi="Garamond" w:cs="Arial"/>
          <w:sz w:val="22"/>
          <w:szCs w:val="22"/>
        </w:rPr>
        <w:t>dwg</w:t>
      </w:r>
      <w:proofErr w:type="spellEnd"/>
      <w:r w:rsidRPr="006A32F6">
        <w:rPr>
          <w:rFonts w:ascii="Garamond" w:hAnsi="Garamond" w:cs="Arial"/>
          <w:sz w:val="22"/>
          <w:szCs w:val="22"/>
        </w:rPr>
        <w:t xml:space="preserve"> (příp. *.</w:t>
      </w:r>
      <w:proofErr w:type="spellStart"/>
      <w:r w:rsidRPr="006A32F6">
        <w:rPr>
          <w:rFonts w:ascii="Garamond" w:hAnsi="Garamond" w:cs="Arial"/>
          <w:bCs/>
          <w:sz w:val="22"/>
          <w:szCs w:val="22"/>
        </w:rPr>
        <w:t>dxf</w:t>
      </w:r>
      <w:proofErr w:type="spellEnd"/>
      <w:r w:rsidRPr="006A32F6">
        <w:rPr>
          <w:rFonts w:ascii="Garamond" w:hAnsi="Garamond" w:cs="Arial"/>
          <w:bCs/>
          <w:sz w:val="22"/>
          <w:szCs w:val="22"/>
        </w:rPr>
        <w:t>) a *.</w:t>
      </w:r>
      <w:proofErr w:type="spellStart"/>
      <w:r w:rsidRPr="006A32F6">
        <w:rPr>
          <w:rFonts w:ascii="Garamond" w:hAnsi="Garamond" w:cs="Arial"/>
          <w:bCs/>
          <w:sz w:val="22"/>
          <w:szCs w:val="22"/>
        </w:rPr>
        <w:t>pdf</w:t>
      </w:r>
      <w:proofErr w:type="spellEnd"/>
      <w:r w:rsidRPr="006A32F6">
        <w:rPr>
          <w:rFonts w:ascii="Garamond" w:hAnsi="Garamond" w:cs="Arial"/>
          <w:bCs/>
          <w:sz w:val="22"/>
          <w:szCs w:val="22"/>
        </w:rPr>
        <w:t>, textová část ve formátu *</w:t>
      </w:r>
      <w:r w:rsidRPr="006A32F6">
        <w:rPr>
          <w:rFonts w:ascii="Garamond" w:hAnsi="Garamond" w:cs="Arial"/>
          <w:sz w:val="22"/>
          <w:szCs w:val="22"/>
        </w:rPr>
        <w:t>.doc na CD (příp. DVD) a bude vypracována v souladu s vyhláškou č. 499/2006 Sb., o dokumentaci staveb, v platném znění a v souladu s platnými normami a předpisy</w:t>
      </w:r>
      <w:r w:rsidR="00A33F3B">
        <w:rPr>
          <w:rFonts w:ascii="Garamond" w:hAnsi="Garamond" w:cs="Arial"/>
          <w:sz w:val="22"/>
          <w:szCs w:val="22"/>
        </w:rPr>
        <w:t>, stavba nepodléhá kolaudaci</w:t>
      </w:r>
      <w:r w:rsidRPr="006A32F6">
        <w:rPr>
          <w:rFonts w:ascii="Garamond" w:hAnsi="Garamond" w:cs="Arial"/>
          <w:sz w:val="22"/>
          <w:szCs w:val="22"/>
        </w:rPr>
        <w:t>;</w:t>
      </w:r>
    </w:p>
    <w:p w:rsidR="00672F5A" w:rsidRPr="006A32F6" w:rsidRDefault="00672F5A" w:rsidP="006904EF">
      <w:pPr>
        <w:numPr>
          <w:ilvl w:val="0"/>
          <w:numId w:val="34"/>
        </w:numPr>
        <w:ind w:left="284" w:hanging="284"/>
        <w:jc w:val="both"/>
        <w:outlineLvl w:val="0"/>
        <w:rPr>
          <w:rFonts w:ascii="Garamond" w:hAnsi="Garamond"/>
          <w:sz w:val="22"/>
          <w:szCs w:val="22"/>
        </w:rPr>
      </w:pPr>
      <w:r w:rsidRPr="006A32F6">
        <w:rPr>
          <w:rFonts w:ascii="Garamond" w:hAnsi="Garamond"/>
          <w:sz w:val="22"/>
          <w:szCs w:val="22"/>
        </w:rPr>
        <w:t>zajištění případných záborů komunikací (např. pro provádění stavebních prací, umístění kontejneru pro odvoz odpadu, apod.) na náklady dodavatele.</w:t>
      </w:r>
    </w:p>
    <w:p w:rsidR="00672F5A" w:rsidRPr="004A7B80" w:rsidRDefault="00672F5A" w:rsidP="00672F5A">
      <w:pPr>
        <w:pStyle w:val="Zkladntext"/>
        <w:spacing w:after="0"/>
        <w:jc w:val="both"/>
        <w:rPr>
          <w:rFonts w:ascii="Garamond" w:hAnsi="Garamond"/>
          <w:bCs/>
          <w:sz w:val="22"/>
          <w:szCs w:val="22"/>
        </w:rPr>
      </w:pPr>
    </w:p>
    <w:p w:rsidR="0014256D" w:rsidRPr="00BB4D2B" w:rsidRDefault="0014256D" w:rsidP="002F1AA5">
      <w:pPr>
        <w:pStyle w:val="Nadpis2"/>
        <w:numPr>
          <w:ilvl w:val="1"/>
          <w:numId w:val="14"/>
        </w:numPr>
        <w:spacing w:before="360"/>
        <w:ind w:left="567" w:hanging="567"/>
        <w:rPr>
          <w:rFonts w:ascii="Garamond" w:hAnsi="Garamond"/>
          <w:color w:val="984806"/>
        </w:rPr>
      </w:pPr>
      <w:r w:rsidRPr="00BB4D2B">
        <w:rPr>
          <w:rFonts w:ascii="Garamond" w:hAnsi="Garamond"/>
          <w:color w:val="984806"/>
        </w:rPr>
        <w:t xml:space="preserve">Technické </w:t>
      </w:r>
      <w:r w:rsidR="00624080" w:rsidRPr="00BB4D2B">
        <w:rPr>
          <w:rFonts w:ascii="Garamond" w:hAnsi="Garamond"/>
          <w:color w:val="984806"/>
        </w:rPr>
        <w:t>podmínky</w:t>
      </w:r>
      <w:r w:rsidRPr="00BB4D2B">
        <w:rPr>
          <w:rFonts w:ascii="Garamond" w:hAnsi="Garamond"/>
          <w:color w:val="984806"/>
        </w:rPr>
        <w:t xml:space="preserve"> </w:t>
      </w:r>
      <w:bookmarkEnd w:id="18"/>
      <w:bookmarkEnd w:id="19"/>
      <w:bookmarkEnd w:id="20"/>
    </w:p>
    <w:p w:rsidR="00BB4D2B" w:rsidRPr="006A32F6" w:rsidRDefault="00E1149E" w:rsidP="00BB4D2B">
      <w:pPr>
        <w:spacing w:before="240"/>
        <w:jc w:val="both"/>
        <w:rPr>
          <w:rFonts w:ascii="Garamond" w:hAnsi="Garamond"/>
          <w:sz w:val="22"/>
        </w:rPr>
      </w:pPr>
      <w:bookmarkStart w:id="21" w:name="_Toc330212550"/>
      <w:bookmarkStart w:id="22" w:name="_Toc336649995"/>
      <w:bookmarkStart w:id="23" w:name="_Toc336650233"/>
      <w:bookmarkStart w:id="24" w:name="_Toc452537674"/>
      <w:r w:rsidRPr="006A32F6">
        <w:rPr>
          <w:rFonts w:ascii="Garamond" w:hAnsi="Garamond" w:cs="Arial"/>
          <w:sz w:val="22"/>
          <w:szCs w:val="22"/>
        </w:rPr>
        <w:t xml:space="preserve">Přesný popis předmětu díla a rozsah prací je vymezen v Návrhu smlouvy o dílo a v jednotlivých částech projektové dokumentace pro provedení stavby, technických zprávách, </w:t>
      </w:r>
      <w:r w:rsidRPr="00930362">
        <w:rPr>
          <w:rFonts w:ascii="Garamond" w:hAnsi="Garamond" w:cs="Arial"/>
          <w:sz w:val="22"/>
          <w:szCs w:val="22"/>
        </w:rPr>
        <w:t xml:space="preserve">soupisu prací a výkazu výměr. Projektová dokumentace pro provedení stavby vč. soupisu prací a výkazu výměr tvoří </w:t>
      </w:r>
      <w:r w:rsidRPr="002B4042">
        <w:rPr>
          <w:rFonts w:ascii="Garamond" w:hAnsi="Garamond" w:cs="Arial"/>
          <w:sz w:val="22"/>
          <w:szCs w:val="22"/>
        </w:rPr>
        <w:t>přílohu č</w:t>
      </w:r>
      <w:r w:rsidR="00930362" w:rsidRPr="002B4042">
        <w:rPr>
          <w:rFonts w:ascii="Garamond" w:hAnsi="Garamond" w:cs="Arial"/>
          <w:sz w:val="22"/>
          <w:szCs w:val="22"/>
        </w:rPr>
        <w:t>.5</w:t>
      </w:r>
      <w:r w:rsidR="002B4042">
        <w:rPr>
          <w:rFonts w:ascii="Garamond" w:hAnsi="Garamond" w:cs="Arial"/>
          <w:sz w:val="22"/>
          <w:szCs w:val="22"/>
        </w:rPr>
        <w:t xml:space="preserve"> a 6</w:t>
      </w:r>
      <w:r w:rsidR="002C5CA4" w:rsidRPr="00930362">
        <w:rPr>
          <w:rFonts w:ascii="Garamond" w:hAnsi="Garamond" w:cs="Arial"/>
          <w:sz w:val="22"/>
          <w:szCs w:val="22"/>
        </w:rPr>
        <w:t xml:space="preserve"> </w:t>
      </w:r>
      <w:r w:rsidRPr="00930362">
        <w:rPr>
          <w:rFonts w:ascii="Garamond" w:hAnsi="Garamond" w:cs="Arial"/>
          <w:sz w:val="22"/>
          <w:szCs w:val="22"/>
        </w:rPr>
        <w:t xml:space="preserve">Zadávací dokumentace. Projektová dokumentace je zpracována oprávněnou osobou – autorizovaným </w:t>
      </w:r>
      <w:r w:rsidRPr="006A32F6">
        <w:rPr>
          <w:rFonts w:ascii="Garamond" w:hAnsi="Garamond" w:cs="Arial"/>
          <w:sz w:val="22"/>
          <w:szCs w:val="22"/>
        </w:rPr>
        <w:t>inženýrem</w:t>
      </w:r>
      <w:r w:rsidR="001B6E82" w:rsidRPr="006A32F6">
        <w:rPr>
          <w:rFonts w:ascii="Garamond" w:hAnsi="Garamond" w:cs="Arial"/>
          <w:sz w:val="22"/>
          <w:szCs w:val="22"/>
        </w:rPr>
        <w:t xml:space="preserve"> a to  pro:</w:t>
      </w:r>
      <w:r w:rsidR="001B6E82" w:rsidRPr="006A32F6">
        <w:rPr>
          <w:rFonts w:ascii="Garamond" w:hAnsi="Garamond" w:cs="Arial"/>
          <w:sz w:val="22"/>
          <w:szCs w:val="22"/>
        </w:rPr>
        <w:tab/>
      </w:r>
      <w:r w:rsidR="001B6E82" w:rsidRPr="006A32F6">
        <w:rPr>
          <w:rFonts w:ascii="Garamond" w:hAnsi="Garamond" w:cs="Arial"/>
          <w:sz w:val="22"/>
          <w:szCs w:val="22"/>
        </w:rPr>
        <w:br/>
        <w:t xml:space="preserve">- výměnu oken a vnějších dveří, </w:t>
      </w:r>
      <w:r w:rsidRPr="006A32F6">
        <w:rPr>
          <w:rFonts w:ascii="Garamond" w:hAnsi="Garamond" w:cs="Arial"/>
          <w:sz w:val="22"/>
          <w:szCs w:val="22"/>
        </w:rPr>
        <w:t>panem Ing</w:t>
      </w:r>
      <w:r w:rsidR="001B6E82" w:rsidRPr="006A32F6">
        <w:rPr>
          <w:rFonts w:ascii="Garamond" w:hAnsi="Garamond" w:cs="Arial"/>
          <w:sz w:val="22"/>
          <w:szCs w:val="22"/>
        </w:rPr>
        <w:t>. arch. Radimem Huclem</w:t>
      </w:r>
      <w:r w:rsidRPr="006A32F6">
        <w:rPr>
          <w:rFonts w:ascii="Garamond" w:hAnsi="Garamond" w:cs="Arial"/>
          <w:sz w:val="22"/>
          <w:szCs w:val="22"/>
        </w:rPr>
        <w:t xml:space="preserve">, č. autorizace </w:t>
      </w:r>
      <w:r w:rsidR="001B6E82" w:rsidRPr="006A32F6">
        <w:rPr>
          <w:rFonts w:ascii="Garamond" w:hAnsi="Garamond" w:cs="Arial"/>
          <w:sz w:val="22"/>
          <w:szCs w:val="22"/>
        </w:rPr>
        <w:t>03182</w:t>
      </w:r>
      <w:r w:rsidRPr="006A32F6">
        <w:rPr>
          <w:rFonts w:ascii="Garamond" w:hAnsi="Garamond" w:cs="Arial"/>
          <w:sz w:val="22"/>
          <w:szCs w:val="22"/>
        </w:rPr>
        <w:t>.</w:t>
      </w:r>
      <w:r w:rsidR="001B6E82" w:rsidRPr="006A32F6">
        <w:rPr>
          <w:rFonts w:ascii="Garamond" w:hAnsi="Garamond" w:cs="Arial"/>
          <w:sz w:val="22"/>
          <w:szCs w:val="22"/>
        </w:rPr>
        <w:tab/>
      </w:r>
      <w:r w:rsidR="001B6E82" w:rsidRPr="006A32F6">
        <w:rPr>
          <w:rFonts w:ascii="Garamond" w:hAnsi="Garamond" w:cs="Arial"/>
          <w:sz w:val="22"/>
          <w:szCs w:val="22"/>
        </w:rPr>
        <w:br/>
      </w:r>
      <w:r w:rsidR="001B6E82" w:rsidRPr="006A32F6">
        <w:rPr>
          <w:rFonts w:ascii="Garamond" w:hAnsi="Garamond"/>
          <w:sz w:val="22"/>
        </w:rPr>
        <w:t>- posílení STK, pan</w:t>
      </w:r>
      <w:r w:rsidR="003A5719" w:rsidRPr="006A32F6">
        <w:rPr>
          <w:rFonts w:ascii="Garamond" w:hAnsi="Garamond"/>
          <w:sz w:val="22"/>
        </w:rPr>
        <w:t>í</w:t>
      </w:r>
      <w:r w:rsidR="001B6E82" w:rsidRPr="006A32F6">
        <w:rPr>
          <w:rFonts w:ascii="Garamond" w:hAnsi="Garamond"/>
          <w:sz w:val="22"/>
        </w:rPr>
        <w:t xml:space="preserve"> Ing. </w:t>
      </w:r>
      <w:r w:rsidR="003A5719" w:rsidRPr="006A32F6">
        <w:rPr>
          <w:rFonts w:ascii="Garamond" w:hAnsi="Garamond"/>
          <w:sz w:val="22"/>
        </w:rPr>
        <w:t>Irenou Hrnčířovou</w:t>
      </w:r>
      <w:r w:rsidR="001B6E82" w:rsidRPr="006A32F6">
        <w:rPr>
          <w:rFonts w:ascii="Garamond" w:hAnsi="Garamond"/>
          <w:sz w:val="22"/>
        </w:rPr>
        <w:t>,</w:t>
      </w:r>
      <w:r w:rsidR="003A5719" w:rsidRPr="006A32F6">
        <w:rPr>
          <w:rFonts w:ascii="Garamond" w:hAnsi="Garamond"/>
          <w:sz w:val="22"/>
        </w:rPr>
        <w:t xml:space="preserve"> č. autorizace 0200719</w:t>
      </w:r>
      <w:r w:rsidR="00830522" w:rsidRPr="006A32F6">
        <w:rPr>
          <w:rFonts w:ascii="Garamond" w:hAnsi="Garamond"/>
          <w:sz w:val="22"/>
        </w:rPr>
        <w:tab/>
      </w:r>
      <w:r w:rsidR="00830522" w:rsidRPr="006A32F6">
        <w:rPr>
          <w:rFonts w:ascii="Garamond" w:hAnsi="Garamond"/>
          <w:sz w:val="22"/>
        </w:rPr>
        <w:br/>
        <w:t xml:space="preserve">- zastínění střešního světlíku, panem Ing. arch. Danielem Němečkem, č. autorizace 03147 </w:t>
      </w:r>
      <w:r w:rsidR="001B6E82" w:rsidRPr="006A32F6">
        <w:rPr>
          <w:rFonts w:ascii="Garamond" w:hAnsi="Garamond"/>
          <w:sz w:val="22"/>
        </w:rPr>
        <w:t xml:space="preserve"> </w:t>
      </w:r>
    </w:p>
    <w:p w:rsidR="00BB4D2B" w:rsidRDefault="00BB4D2B" w:rsidP="00BB4D2B">
      <w:pPr>
        <w:pStyle w:val="Zkladntextodsazen3"/>
        <w:spacing w:before="120"/>
        <w:ind w:left="0"/>
        <w:jc w:val="both"/>
        <w:rPr>
          <w:rFonts w:ascii="Garamond" w:hAnsi="Garamond"/>
          <w:sz w:val="22"/>
          <w:szCs w:val="22"/>
        </w:rPr>
      </w:pPr>
      <w:r w:rsidRPr="006A32F6">
        <w:rPr>
          <w:rFonts w:ascii="Garamond" w:hAnsi="Garamond"/>
          <w:sz w:val="22"/>
          <w:szCs w:val="22"/>
        </w:rPr>
        <w:t xml:space="preserve">Další podmínky týkající se </w:t>
      </w:r>
      <w:r w:rsidR="00375E78" w:rsidRPr="006A32F6">
        <w:rPr>
          <w:rFonts w:ascii="Garamond" w:hAnsi="Garamond"/>
          <w:sz w:val="22"/>
          <w:szCs w:val="22"/>
        </w:rPr>
        <w:t>předmětu plnění</w:t>
      </w:r>
      <w:r w:rsidRPr="006A32F6">
        <w:rPr>
          <w:rFonts w:ascii="Garamond" w:hAnsi="Garamond"/>
          <w:sz w:val="22"/>
          <w:szCs w:val="22"/>
        </w:rPr>
        <w:t xml:space="preserve"> </w:t>
      </w:r>
      <w:r w:rsidR="0014020A" w:rsidRPr="006A32F6">
        <w:rPr>
          <w:rFonts w:ascii="Garamond" w:hAnsi="Garamond"/>
          <w:sz w:val="22"/>
          <w:szCs w:val="22"/>
        </w:rPr>
        <w:t xml:space="preserve">veřejné </w:t>
      </w:r>
      <w:r w:rsidRPr="006A32F6">
        <w:rPr>
          <w:rFonts w:ascii="Garamond" w:hAnsi="Garamond"/>
          <w:sz w:val="22"/>
          <w:szCs w:val="22"/>
        </w:rPr>
        <w:t>zakázky a souvisejících služeb, jakož i obchodní podmínky,</w:t>
      </w:r>
      <w:r w:rsidRPr="002C5CA4">
        <w:rPr>
          <w:rFonts w:ascii="Garamond" w:hAnsi="Garamond"/>
          <w:sz w:val="22"/>
          <w:szCs w:val="22"/>
        </w:rPr>
        <w:t xml:space="preserve"> jsou stanoveny v závazném návrhu Smlouvy, který je </w:t>
      </w:r>
      <w:r w:rsidRPr="002B4042">
        <w:rPr>
          <w:rFonts w:ascii="Garamond" w:hAnsi="Garamond"/>
          <w:sz w:val="22"/>
          <w:szCs w:val="22"/>
        </w:rPr>
        <w:t>přílohou</w:t>
      </w:r>
      <w:r w:rsidR="00375E78" w:rsidRPr="002B4042">
        <w:rPr>
          <w:rFonts w:ascii="Garamond" w:hAnsi="Garamond"/>
          <w:sz w:val="22"/>
          <w:szCs w:val="22"/>
        </w:rPr>
        <w:t xml:space="preserve"> č</w:t>
      </w:r>
      <w:r w:rsidR="006A32F6" w:rsidRPr="002B4042">
        <w:rPr>
          <w:rFonts w:ascii="Garamond" w:hAnsi="Garamond"/>
          <w:sz w:val="22"/>
          <w:szCs w:val="22"/>
        </w:rPr>
        <w:t>.</w:t>
      </w:r>
      <w:r w:rsidR="002C5CA4" w:rsidRPr="002B4042">
        <w:rPr>
          <w:rFonts w:ascii="Garamond" w:hAnsi="Garamond"/>
          <w:sz w:val="22"/>
          <w:szCs w:val="22"/>
        </w:rPr>
        <w:t xml:space="preserve">4 </w:t>
      </w:r>
      <w:r w:rsidRPr="002B4042">
        <w:rPr>
          <w:rFonts w:ascii="Garamond" w:hAnsi="Garamond"/>
          <w:sz w:val="22"/>
          <w:szCs w:val="22"/>
        </w:rPr>
        <w:t>této zadávací</w:t>
      </w:r>
      <w:r w:rsidRPr="002C5CA4">
        <w:rPr>
          <w:rFonts w:ascii="Garamond" w:hAnsi="Garamond"/>
          <w:sz w:val="22"/>
          <w:szCs w:val="22"/>
        </w:rPr>
        <w:t xml:space="preserve"> dokumentace.</w:t>
      </w:r>
      <w:r w:rsidRPr="00E553BA">
        <w:rPr>
          <w:rFonts w:ascii="Garamond" w:hAnsi="Garamond"/>
          <w:sz w:val="22"/>
          <w:szCs w:val="22"/>
        </w:rPr>
        <w:t xml:space="preserve"> </w:t>
      </w:r>
    </w:p>
    <w:p w:rsidR="00D965AE" w:rsidRDefault="00D965AE" w:rsidP="00BB4D2B">
      <w:pPr>
        <w:pStyle w:val="Zkladntextodsazen3"/>
        <w:spacing w:before="120"/>
        <w:ind w:left="0"/>
        <w:jc w:val="both"/>
        <w:rPr>
          <w:rFonts w:ascii="Garamond" w:hAnsi="Garamond" w:cs="Arial"/>
          <w:sz w:val="22"/>
          <w:szCs w:val="22"/>
        </w:rPr>
      </w:pPr>
      <w:r>
        <w:rPr>
          <w:rFonts w:ascii="Garamond" w:hAnsi="Garamond" w:cs="Arial"/>
          <w:sz w:val="22"/>
          <w:szCs w:val="22"/>
        </w:rPr>
        <w:t xml:space="preserve">Předmět plnění </w:t>
      </w:r>
      <w:r w:rsidRPr="00D965AE">
        <w:rPr>
          <w:rFonts w:ascii="Garamond" w:hAnsi="Garamond" w:cs="Arial"/>
          <w:sz w:val="22"/>
          <w:szCs w:val="22"/>
        </w:rPr>
        <w:t>bude proveden odborně, kvalitně, bude mít vlastnosti v první jakosti kvalit</w:t>
      </w:r>
      <w:r>
        <w:rPr>
          <w:rFonts w:ascii="Garamond" w:hAnsi="Garamond" w:cs="Arial"/>
          <w:sz w:val="22"/>
          <w:szCs w:val="22"/>
        </w:rPr>
        <w:t>y provedení a bude v souladu s touto z</w:t>
      </w:r>
      <w:r w:rsidRPr="00D965AE">
        <w:rPr>
          <w:rFonts w:ascii="Garamond" w:hAnsi="Garamond" w:cs="Arial"/>
          <w:sz w:val="22"/>
          <w:szCs w:val="22"/>
        </w:rPr>
        <w:t>adávací dokumentací, obecně závaznými právními předpisy, ČSN</w:t>
      </w:r>
      <w:r>
        <w:rPr>
          <w:rFonts w:ascii="Garamond" w:hAnsi="Garamond" w:cs="Arial"/>
          <w:sz w:val="22"/>
          <w:szCs w:val="22"/>
        </w:rPr>
        <w:t xml:space="preserve"> / ČSN EN</w:t>
      </w:r>
      <w:r w:rsidRPr="00D965AE">
        <w:rPr>
          <w:rFonts w:ascii="Garamond" w:hAnsi="Garamond" w:cs="Arial"/>
          <w:sz w:val="22"/>
          <w:szCs w:val="22"/>
        </w:rPr>
        <w:t>, smlouvou o dílo a bude proveden</w:t>
      </w:r>
      <w:r>
        <w:rPr>
          <w:rFonts w:ascii="Garamond" w:hAnsi="Garamond" w:cs="Arial"/>
          <w:sz w:val="22"/>
          <w:szCs w:val="22"/>
        </w:rPr>
        <w:t>o</w:t>
      </w:r>
      <w:r w:rsidRPr="00D965AE">
        <w:rPr>
          <w:rFonts w:ascii="Garamond" w:hAnsi="Garamond" w:cs="Arial"/>
          <w:sz w:val="22"/>
          <w:szCs w:val="22"/>
        </w:rPr>
        <w:t xml:space="preserve"> v souladu s ověřenou technickou praxí</w:t>
      </w:r>
      <w:r>
        <w:rPr>
          <w:rFonts w:ascii="Garamond" w:hAnsi="Garamond" w:cs="Arial"/>
          <w:sz w:val="22"/>
          <w:szCs w:val="22"/>
        </w:rPr>
        <w:t>.</w:t>
      </w:r>
    </w:p>
    <w:p w:rsidR="008A6034" w:rsidRPr="008A6034" w:rsidRDefault="00D965AE" w:rsidP="00BB4D2B">
      <w:pPr>
        <w:pStyle w:val="Zkladntextodsazen3"/>
        <w:spacing w:before="120"/>
        <w:ind w:left="0"/>
        <w:jc w:val="both"/>
        <w:rPr>
          <w:rFonts w:ascii="Garamond" w:hAnsi="Garamond" w:cs="Arial"/>
          <w:sz w:val="22"/>
          <w:szCs w:val="22"/>
        </w:rPr>
      </w:pPr>
      <w:r w:rsidRPr="00C3404E">
        <w:rPr>
          <w:rFonts w:ascii="Garamond" w:hAnsi="Garamond" w:cs="Arial"/>
          <w:sz w:val="22"/>
          <w:szCs w:val="22"/>
        </w:rPr>
        <w:t xml:space="preserve">Požadovaná kvalita konstrukcí a prací a způsob její kontroly se řídí platnými technickými normami, a jakož i materiály a výrobky použité pro zhotovení díla musí být v souladu s ustanovením § 156 zákona č. 183/2006 Sb., o územním plánování a stavebním řádu (stavební zákon), ve znění pozdějších předpisů a </w:t>
      </w:r>
      <w:r w:rsidR="00375E78">
        <w:rPr>
          <w:rFonts w:ascii="Garamond" w:hAnsi="Garamond" w:cs="Arial"/>
          <w:sz w:val="22"/>
          <w:szCs w:val="22"/>
        </w:rPr>
        <w:t xml:space="preserve">musí </w:t>
      </w:r>
      <w:r w:rsidRPr="00C3404E">
        <w:rPr>
          <w:rFonts w:ascii="Garamond" w:hAnsi="Garamond" w:cs="Arial"/>
          <w:sz w:val="22"/>
          <w:szCs w:val="22"/>
        </w:rPr>
        <w:t>splňovat podmínky dle zákona č. 22/1997 Sb., o technických požadavcích na výrobky a o změně a doplnění některých zákonů, ve znění pozdějších předpisů a v souladu s nařízením Evropského parlamentu a Rady č. 305/2011 ze dne 9. března 2011, kterým se stanoví harmonizované podmínky pro uvádění stavebních výrobků na trh a kterým se zrušuje směrnice Rady 89/106/EHS</w:t>
      </w:r>
      <w:r>
        <w:rPr>
          <w:rFonts w:ascii="Garamond" w:hAnsi="Garamond" w:cs="Arial"/>
          <w:sz w:val="22"/>
          <w:szCs w:val="22"/>
        </w:rPr>
        <w:t>.</w:t>
      </w:r>
    </w:p>
    <w:p w:rsidR="008A6034" w:rsidRPr="008A6034" w:rsidRDefault="008A6034" w:rsidP="008A6034">
      <w:pPr>
        <w:pStyle w:val="Nadpis2"/>
        <w:spacing w:before="360"/>
        <w:rPr>
          <w:rFonts w:ascii="Garamond" w:hAnsi="Garamond"/>
          <w:color w:val="984806"/>
        </w:rPr>
      </w:pPr>
      <w:r w:rsidRPr="008A6034">
        <w:rPr>
          <w:rFonts w:ascii="Garamond" w:hAnsi="Garamond"/>
          <w:color w:val="984806"/>
        </w:rPr>
        <w:t>Vyhrazené změny závazku</w:t>
      </w:r>
    </w:p>
    <w:p w:rsidR="008A6034" w:rsidRDefault="008A6034" w:rsidP="008A6034">
      <w:pPr>
        <w:pStyle w:val="Zkladntextodsazen3"/>
        <w:spacing w:before="120"/>
        <w:ind w:left="0"/>
        <w:jc w:val="both"/>
        <w:rPr>
          <w:rFonts w:ascii="Garamond" w:hAnsi="Garamond"/>
          <w:sz w:val="22"/>
          <w:szCs w:val="22"/>
        </w:rPr>
      </w:pPr>
      <w:r w:rsidRPr="008A6034">
        <w:rPr>
          <w:rFonts w:ascii="Garamond" w:hAnsi="Garamond"/>
          <w:sz w:val="22"/>
          <w:szCs w:val="22"/>
        </w:rPr>
        <w:t>Zadavatel si vyhrazuje změnu závazku v souladu s </w:t>
      </w:r>
      <w:proofErr w:type="spellStart"/>
      <w:r w:rsidRPr="008A6034">
        <w:rPr>
          <w:rFonts w:ascii="Garamond" w:hAnsi="Garamond"/>
          <w:sz w:val="22"/>
          <w:szCs w:val="22"/>
        </w:rPr>
        <w:t>ust</w:t>
      </w:r>
      <w:proofErr w:type="spellEnd"/>
      <w:r w:rsidRPr="008A6034">
        <w:rPr>
          <w:rFonts w:ascii="Garamond" w:hAnsi="Garamond"/>
          <w:sz w:val="22"/>
          <w:szCs w:val="22"/>
        </w:rPr>
        <w:t>. § 100 odst. 1 ZZVZ, pokud jsou podmínky pro tuto změnu a její obsah jednoznačně vymezeny a tato změna nemění celkovou povahu veřejné zakázky. Taková změna se může týkat:</w:t>
      </w:r>
    </w:p>
    <w:p w:rsidR="008A6034" w:rsidRDefault="008A6034" w:rsidP="008A6034">
      <w:pPr>
        <w:pStyle w:val="Odstavecseseznamem"/>
        <w:numPr>
          <w:ilvl w:val="0"/>
          <w:numId w:val="34"/>
        </w:numPr>
        <w:jc w:val="both"/>
        <w:rPr>
          <w:rFonts w:ascii="Garamond" w:hAnsi="Garamond"/>
          <w:sz w:val="22"/>
          <w:szCs w:val="22"/>
        </w:rPr>
      </w:pPr>
      <w:r w:rsidRPr="008A6034">
        <w:rPr>
          <w:rFonts w:ascii="Garamond" w:hAnsi="Garamond"/>
          <w:sz w:val="22"/>
          <w:szCs w:val="22"/>
        </w:rPr>
        <w:t xml:space="preserve">změny termínu dokončení z důvodu nezbytné realizace dodatečných stavebních prací ve smyslu </w:t>
      </w:r>
      <w:proofErr w:type="spellStart"/>
      <w:r w:rsidRPr="008A6034">
        <w:rPr>
          <w:rFonts w:ascii="Garamond" w:hAnsi="Garamond"/>
          <w:sz w:val="22"/>
          <w:szCs w:val="22"/>
        </w:rPr>
        <w:t>ust</w:t>
      </w:r>
      <w:proofErr w:type="spellEnd"/>
      <w:r w:rsidRPr="008A6034">
        <w:rPr>
          <w:rFonts w:ascii="Garamond" w:hAnsi="Garamond"/>
          <w:sz w:val="22"/>
          <w:szCs w:val="22"/>
        </w:rPr>
        <w:t xml:space="preserve">. § 222 odst. 5 ZZVZ nebo prací, jejichž potřeba vznikla v důsledku okolností, které zadavatel jednající s náležitou péčí nemohl předvídat, a to ve smyslu </w:t>
      </w:r>
      <w:proofErr w:type="spellStart"/>
      <w:r w:rsidRPr="008A6034">
        <w:rPr>
          <w:rFonts w:ascii="Garamond" w:hAnsi="Garamond"/>
          <w:sz w:val="22"/>
          <w:szCs w:val="22"/>
        </w:rPr>
        <w:t>ust</w:t>
      </w:r>
      <w:proofErr w:type="spellEnd"/>
      <w:r w:rsidRPr="008A6034">
        <w:rPr>
          <w:rFonts w:ascii="Garamond" w:hAnsi="Garamond"/>
          <w:sz w:val="22"/>
          <w:szCs w:val="22"/>
        </w:rPr>
        <w:t>. § 222 odst. 6 ZZVZ; v obou uvedených případech je možná změna termínu jen o nezbytně nutný počet dnů</w:t>
      </w:r>
      <w:r w:rsidR="00A304E4">
        <w:rPr>
          <w:rFonts w:ascii="Garamond" w:hAnsi="Garamond"/>
          <w:sz w:val="22"/>
          <w:szCs w:val="22"/>
        </w:rPr>
        <w:t xml:space="preserve"> nutných</w:t>
      </w:r>
      <w:r w:rsidRPr="008A6034">
        <w:rPr>
          <w:rFonts w:ascii="Garamond" w:hAnsi="Garamond"/>
          <w:sz w:val="22"/>
          <w:szCs w:val="22"/>
        </w:rPr>
        <w:t xml:space="preserve"> pro realizaci takových prací.</w:t>
      </w:r>
    </w:p>
    <w:p w:rsidR="00C74EF6" w:rsidRPr="008A6034" w:rsidRDefault="00C74EF6" w:rsidP="00C74EF6">
      <w:pPr>
        <w:pStyle w:val="Zkladntextodsazen3"/>
        <w:numPr>
          <w:ilvl w:val="0"/>
          <w:numId w:val="34"/>
        </w:numPr>
        <w:spacing w:before="120"/>
        <w:jc w:val="both"/>
        <w:rPr>
          <w:rFonts w:ascii="Garamond" w:hAnsi="Garamond"/>
          <w:sz w:val="28"/>
          <w:szCs w:val="28"/>
        </w:rPr>
      </w:pPr>
      <w:r w:rsidRPr="008A6034">
        <w:rPr>
          <w:rFonts w:ascii="Garamond" w:hAnsi="Garamond"/>
          <w:sz w:val="22"/>
          <w:szCs w:val="22"/>
        </w:rPr>
        <w:t xml:space="preserve">prodloužení termínu dokončení stavby o počet dnů, kdy </w:t>
      </w:r>
      <w:r>
        <w:rPr>
          <w:rFonts w:ascii="Garamond" w:hAnsi="Garamond"/>
          <w:sz w:val="22"/>
          <w:szCs w:val="22"/>
        </w:rPr>
        <w:t xml:space="preserve">klimatické podmínky – dešťové srážky   </w:t>
      </w:r>
      <w:r w:rsidR="005E591C">
        <w:rPr>
          <w:rFonts w:ascii="Garamond" w:hAnsi="Garamond"/>
          <w:sz w:val="22"/>
          <w:szCs w:val="22"/>
        </w:rPr>
        <w:t>neumožní provádět stavební práce</w:t>
      </w:r>
      <w:r w:rsidRPr="008A6034">
        <w:rPr>
          <w:rFonts w:ascii="Garamond" w:hAnsi="Garamond"/>
          <w:sz w:val="22"/>
          <w:szCs w:val="22"/>
        </w:rPr>
        <w:t>, na které měly tyto meteorologické podmínky vliv;</w:t>
      </w:r>
    </w:p>
    <w:p w:rsidR="001979CB" w:rsidRPr="00930362" w:rsidRDefault="001979CB" w:rsidP="00ED277A">
      <w:pPr>
        <w:pStyle w:val="Zkladntextodsazen3"/>
        <w:numPr>
          <w:ilvl w:val="0"/>
          <w:numId w:val="34"/>
        </w:numPr>
        <w:spacing w:before="120"/>
        <w:jc w:val="both"/>
        <w:rPr>
          <w:rFonts w:ascii="Garamond" w:hAnsi="Garamond"/>
          <w:sz w:val="22"/>
          <w:szCs w:val="22"/>
        </w:rPr>
      </w:pPr>
      <w:r w:rsidRPr="00ED277A">
        <w:rPr>
          <w:rFonts w:ascii="Garamond" w:hAnsi="Garamond"/>
          <w:sz w:val="22"/>
          <w:szCs w:val="22"/>
        </w:rPr>
        <w:t xml:space="preserve">prodloužení termínu dokončení stavby o počet dnů, kdy v důsledku </w:t>
      </w:r>
      <w:r w:rsidR="00A304E4">
        <w:rPr>
          <w:rFonts w:ascii="Garamond" w:hAnsi="Garamond"/>
          <w:sz w:val="22"/>
          <w:szCs w:val="22"/>
        </w:rPr>
        <w:t xml:space="preserve">zajištění </w:t>
      </w:r>
      <w:r w:rsidR="00A114A0">
        <w:rPr>
          <w:rFonts w:ascii="Garamond" w:hAnsi="Garamond"/>
          <w:sz w:val="22"/>
          <w:szCs w:val="22"/>
        </w:rPr>
        <w:t>nezbytně nutného</w:t>
      </w:r>
      <w:r w:rsidR="00ED277A">
        <w:rPr>
          <w:rFonts w:ascii="Garamond" w:hAnsi="Garamond"/>
          <w:sz w:val="22"/>
          <w:szCs w:val="22"/>
        </w:rPr>
        <w:t xml:space="preserve"> </w:t>
      </w:r>
      <w:r w:rsidRPr="00ED277A">
        <w:rPr>
          <w:rFonts w:ascii="Garamond" w:hAnsi="Garamond"/>
          <w:sz w:val="22"/>
          <w:szCs w:val="22"/>
        </w:rPr>
        <w:t>provozu budovy</w:t>
      </w:r>
      <w:r w:rsidR="00A304E4">
        <w:rPr>
          <w:rFonts w:ascii="Garamond" w:hAnsi="Garamond"/>
          <w:sz w:val="22"/>
          <w:szCs w:val="22"/>
        </w:rPr>
        <w:t xml:space="preserve"> ze strany objednatele</w:t>
      </w:r>
      <w:r w:rsidRPr="00ED277A">
        <w:rPr>
          <w:rFonts w:ascii="Garamond" w:hAnsi="Garamond"/>
          <w:sz w:val="22"/>
          <w:szCs w:val="22"/>
        </w:rPr>
        <w:t xml:space="preserve">, </w:t>
      </w:r>
      <w:r w:rsidR="00ED277A" w:rsidRPr="00ED277A">
        <w:rPr>
          <w:rFonts w:ascii="Garamond" w:hAnsi="Garamond"/>
          <w:sz w:val="22"/>
          <w:szCs w:val="22"/>
        </w:rPr>
        <w:t xml:space="preserve">resp. provozu příslušných </w:t>
      </w:r>
      <w:r w:rsidR="00A304E4">
        <w:rPr>
          <w:rFonts w:ascii="Garamond" w:hAnsi="Garamond"/>
          <w:sz w:val="22"/>
          <w:szCs w:val="22"/>
        </w:rPr>
        <w:t xml:space="preserve">konkrétních </w:t>
      </w:r>
      <w:r w:rsidR="00ED277A" w:rsidRPr="00ED277A">
        <w:rPr>
          <w:rFonts w:ascii="Garamond" w:hAnsi="Garamond"/>
          <w:sz w:val="22"/>
          <w:szCs w:val="22"/>
        </w:rPr>
        <w:t>místností</w:t>
      </w:r>
      <w:r w:rsidR="00A304E4">
        <w:rPr>
          <w:rFonts w:ascii="Garamond" w:hAnsi="Garamond"/>
          <w:sz w:val="22"/>
          <w:szCs w:val="22"/>
        </w:rPr>
        <w:t>,</w:t>
      </w:r>
      <w:r w:rsidR="00ED277A" w:rsidRPr="00ED277A">
        <w:rPr>
          <w:rFonts w:ascii="Garamond" w:hAnsi="Garamond"/>
          <w:sz w:val="22"/>
          <w:szCs w:val="22"/>
        </w:rPr>
        <w:t xml:space="preserve"> není možné provést výměnu </w:t>
      </w:r>
      <w:r w:rsidR="00A304E4" w:rsidRPr="00ED277A">
        <w:rPr>
          <w:rFonts w:ascii="Garamond" w:hAnsi="Garamond"/>
          <w:sz w:val="22"/>
          <w:szCs w:val="22"/>
        </w:rPr>
        <w:t>oken</w:t>
      </w:r>
      <w:r w:rsidR="00A304E4">
        <w:rPr>
          <w:rFonts w:ascii="Garamond" w:hAnsi="Garamond"/>
          <w:sz w:val="22"/>
          <w:szCs w:val="22"/>
        </w:rPr>
        <w:t xml:space="preserve"> a montáž v daných místnostech </w:t>
      </w:r>
      <w:r w:rsidR="00ED277A" w:rsidRPr="00ED277A">
        <w:rPr>
          <w:rFonts w:ascii="Garamond" w:hAnsi="Garamond"/>
          <w:sz w:val="22"/>
          <w:szCs w:val="22"/>
        </w:rPr>
        <w:t>podle záv</w:t>
      </w:r>
      <w:r w:rsidR="00ED277A">
        <w:rPr>
          <w:rFonts w:ascii="Garamond" w:hAnsi="Garamond"/>
          <w:sz w:val="22"/>
          <w:szCs w:val="22"/>
        </w:rPr>
        <w:t>a</w:t>
      </w:r>
      <w:r w:rsidR="00ED277A" w:rsidRPr="00ED277A">
        <w:rPr>
          <w:rFonts w:ascii="Garamond" w:hAnsi="Garamond"/>
          <w:sz w:val="22"/>
          <w:szCs w:val="22"/>
        </w:rPr>
        <w:t>zného harmonogramu, který předlož</w:t>
      </w:r>
      <w:r w:rsidR="00A304E4">
        <w:rPr>
          <w:rFonts w:ascii="Garamond" w:hAnsi="Garamond"/>
          <w:sz w:val="22"/>
          <w:szCs w:val="22"/>
        </w:rPr>
        <w:t>il</w:t>
      </w:r>
      <w:r w:rsidR="00ED277A" w:rsidRPr="00ED277A">
        <w:rPr>
          <w:rFonts w:ascii="Garamond" w:hAnsi="Garamond"/>
          <w:sz w:val="22"/>
          <w:szCs w:val="22"/>
        </w:rPr>
        <w:t xml:space="preserve"> vybraný účastník zadávacího řízení k</w:t>
      </w:r>
      <w:r w:rsidR="00ED277A">
        <w:rPr>
          <w:rFonts w:ascii="Garamond" w:hAnsi="Garamond"/>
          <w:sz w:val="22"/>
          <w:szCs w:val="22"/>
        </w:rPr>
        <w:t> </w:t>
      </w:r>
      <w:r w:rsidR="00ED277A" w:rsidRPr="00ED277A">
        <w:rPr>
          <w:rFonts w:ascii="Garamond" w:hAnsi="Garamond"/>
          <w:sz w:val="22"/>
          <w:szCs w:val="22"/>
        </w:rPr>
        <w:t>připomínkování</w:t>
      </w:r>
      <w:r w:rsidR="00ED277A">
        <w:rPr>
          <w:rFonts w:ascii="Garamond" w:hAnsi="Garamond"/>
          <w:sz w:val="22"/>
          <w:szCs w:val="22"/>
        </w:rPr>
        <w:t xml:space="preserve"> Z</w:t>
      </w:r>
      <w:r w:rsidR="00ED277A" w:rsidRPr="00ED277A">
        <w:rPr>
          <w:rFonts w:ascii="Garamond" w:hAnsi="Garamond"/>
          <w:sz w:val="22"/>
          <w:szCs w:val="22"/>
        </w:rPr>
        <w:t>adavateli</w:t>
      </w:r>
      <w:r w:rsidR="00ED277A">
        <w:rPr>
          <w:rFonts w:ascii="Garamond" w:hAnsi="Garamond"/>
          <w:sz w:val="22"/>
          <w:szCs w:val="22"/>
        </w:rPr>
        <w:t>.</w:t>
      </w:r>
      <w:r w:rsidR="00ED277A" w:rsidRPr="00ED277A">
        <w:rPr>
          <w:rFonts w:ascii="Garamond" w:hAnsi="Garamond"/>
          <w:sz w:val="22"/>
          <w:szCs w:val="22"/>
        </w:rPr>
        <w:t xml:space="preserve"> </w:t>
      </w:r>
    </w:p>
    <w:p w:rsidR="00C74EF6" w:rsidRDefault="00C74EF6" w:rsidP="00930362">
      <w:pPr>
        <w:ind w:left="360"/>
        <w:jc w:val="both"/>
        <w:rPr>
          <w:rFonts w:ascii="Garamond" w:hAnsi="Garamond"/>
          <w:sz w:val="22"/>
          <w:szCs w:val="22"/>
        </w:rPr>
      </w:pPr>
    </w:p>
    <w:p w:rsidR="00EF7E8A" w:rsidRDefault="00EF7E8A" w:rsidP="00930362">
      <w:pPr>
        <w:ind w:left="360"/>
        <w:jc w:val="both"/>
        <w:rPr>
          <w:rFonts w:ascii="Garamond" w:hAnsi="Garamond"/>
          <w:sz w:val="22"/>
          <w:szCs w:val="22"/>
        </w:rPr>
      </w:pPr>
    </w:p>
    <w:p w:rsidR="00EF7E8A" w:rsidRDefault="00EF7E8A" w:rsidP="00930362">
      <w:pPr>
        <w:ind w:left="360"/>
        <w:jc w:val="both"/>
        <w:rPr>
          <w:rFonts w:ascii="Garamond" w:hAnsi="Garamond"/>
          <w:sz w:val="22"/>
          <w:szCs w:val="22"/>
        </w:rPr>
      </w:pPr>
    </w:p>
    <w:p w:rsidR="00EF7E8A" w:rsidRDefault="00EF7E8A" w:rsidP="00930362">
      <w:pPr>
        <w:ind w:left="360"/>
        <w:jc w:val="both"/>
        <w:rPr>
          <w:rFonts w:ascii="Garamond" w:hAnsi="Garamond"/>
          <w:sz w:val="22"/>
          <w:szCs w:val="22"/>
        </w:rPr>
      </w:pPr>
    </w:p>
    <w:p w:rsidR="00EF7E8A" w:rsidRPr="00930362" w:rsidRDefault="00EF7E8A" w:rsidP="00930362">
      <w:pPr>
        <w:ind w:left="360"/>
        <w:jc w:val="both"/>
        <w:rPr>
          <w:rFonts w:ascii="Garamond" w:hAnsi="Garamond"/>
          <w:sz w:val="22"/>
          <w:szCs w:val="22"/>
        </w:rPr>
      </w:pPr>
    </w:p>
    <w:p w:rsidR="00672F5A" w:rsidRPr="00D965AE" w:rsidRDefault="00672F5A" w:rsidP="00BB4D2B">
      <w:pPr>
        <w:pStyle w:val="Zkladntextodsazen3"/>
        <w:spacing w:before="120"/>
        <w:ind w:left="0"/>
        <w:jc w:val="both"/>
        <w:rPr>
          <w:rFonts w:ascii="Garamond" w:hAnsi="Garamond"/>
          <w:sz w:val="22"/>
          <w:szCs w:val="22"/>
        </w:rPr>
      </w:pPr>
    </w:p>
    <w:p w:rsidR="0014256D" w:rsidRDefault="0014256D" w:rsidP="002F1AA5">
      <w:pPr>
        <w:pStyle w:val="Nadpis2"/>
        <w:numPr>
          <w:ilvl w:val="1"/>
          <w:numId w:val="14"/>
        </w:numPr>
        <w:spacing w:before="360"/>
        <w:ind w:left="567" w:hanging="567"/>
        <w:rPr>
          <w:rFonts w:ascii="Garamond" w:hAnsi="Garamond" w:cs="Times New Roman"/>
          <w:color w:val="984806"/>
          <w:szCs w:val="24"/>
        </w:rPr>
      </w:pPr>
      <w:r w:rsidRPr="004A14B7">
        <w:rPr>
          <w:rFonts w:ascii="Garamond" w:hAnsi="Garamond" w:cs="Times New Roman"/>
          <w:color w:val="984806"/>
          <w:szCs w:val="24"/>
        </w:rPr>
        <w:lastRenderedPageBreak/>
        <w:t>Klasifikace předmětu veřejné zakázky dle CPV</w:t>
      </w:r>
      <w:bookmarkEnd w:id="21"/>
      <w:bookmarkEnd w:id="22"/>
      <w:bookmarkEnd w:id="23"/>
      <w:bookmarkEnd w:id="24"/>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4252"/>
      </w:tblGrid>
      <w:tr w:rsidR="008849CB" w:rsidRPr="00887C2F" w:rsidTr="008849CB">
        <w:tc>
          <w:tcPr>
            <w:tcW w:w="5529" w:type="dxa"/>
            <w:tcBorders>
              <w:top w:val="single" w:sz="18" w:space="0" w:color="auto"/>
              <w:left w:val="single" w:sz="18" w:space="0" w:color="auto"/>
            </w:tcBorders>
            <w:shd w:val="clear" w:color="auto" w:fill="A6A6A6"/>
            <w:vAlign w:val="center"/>
          </w:tcPr>
          <w:p w:rsidR="008849CB" w:rsidRPr="00887C2F" w:rsidRDefault="008849CB" w:rsidP="008849CB">
            <w:pPr>
              <w:pStyle w:val="Zhlav"/>
              <w:snapToGrid w:val="0"/>
              <w:spacing w:before="120" w:after="120"/>
              <w:jc w:val="center"/>
              <w:rPr>
                <w:rFonts w:ascii="Garamond" w:hAnsi="Garamond"/>
                <w:b/>
              </w:rPr>
            </w:pPr>
            <w:r w:rsidRPr="00887C2F">
              <w:rPr>
                <w:rFonts w:ascii="Garamond" w:hAnsi="Garamond"/>
                <w:b/>
                <w:sz w:val="22"/>
                <w:szCs w:val="22"/>
              </w:rPr>
              <w:t>Popis:</w:t>
            </w:r>
          </w:p>
        </w:tc>
        <w:tc>
          <w:tcPr>
            <w:tcW w:w="4252" w:type="dxa"/>
            <w:tcBorders>
              <w:top w:val="single" w:sz="18" w:space="0" w:color="auto"/>
              <w:right w:val="single" w:sz="18" w:space="0" w:color="auto"/>
            </w:tcBorders>
            <w:shd w:val="clear" w:color="auto" w:fill="A6A6A6"/>
            <w:vAlign w:val="center"/>
          </w:tcPr>
          <w:p w:rsidR="008849CB" w:rsidRPr="00887C2F" w:rsidRDefault="008849CB" w:rsidP="008849CB">
            <w:pPr>
              <w:snapToGrid w:val="0"/>
              <w:spacing w:before="120" w:after="120"/>
              <w:jc w:val="center"/>
              <w:rPr>
                <w:rFonts w:ascii="Garamond" w:hAnsi="Garamond"/>
                <w:b/>
              </w:rPr>
            </w:pPr>
            <w:r w:rsidRPr="00887C2F">
              <w:rPr>
                <w:rFonts w:ascii="Garamond" w:hAnsi="Garamond"/>
                <w:b/>
                <w:sz w:val="22"/>
                <w:szCs w:val="22"/>
              </w:rPr>
              <w:t>CPV:</w:t>
            </w:r>
          </w:p>
        </w:tc>
      </w:tr>
      <w:tr w:rsidR="008849CB" w:rsidRPr="006A32F6" w:rsidTr="008849CB">
        <w:trPr>
          <w:trHeight w:val="340"/>
        </w:trPr>
        <w:tc>
          <w:tcPr>
            <w:tcW w:w="5529" w:type="dxa"/>
            <w:tcBorders>
              <w:left w:val="single" w:sz="18" w:space="0" w:color="auto"/>
              <w:bottom w:val="single" w:sz="4" w:space="0" w:color="auto"/>
            </w:tcBorders>
            <w:vAlign w:val="center"/>
          </w:tcPr>
          <w:p w:rsidR="008849CB" w:rsidRPr="006A32F6" w:rsidRDefault="008849CB" w:rsidP="008849CB">
            <w:pPr>
              <w:snapToGrid w:val="0"/>
              <w:spacing w:before="120" w:after="120"/>
              <w:ind w:left="113"/>
              <w:rPr>
                <w:rFonts w:ascii="Garamond" w:eastAsiaTheme="minorHAnsi" w:hAnsi="Garamond"/>
                <w:color w:val="000000"/>
                <w:lang w:eastAsia="en-US"/>
              </w:rPr>
            </w:pPr>
            <w:r w:rsidRPr="006A32F6">
              <w:rPr>
                <w:rFonts w:ascii="Garamond" w:eastAsiaTheme="minorHAnsi" w:hAnsi="Garamond"/>
                <w:color w:val="000000"/>
                <w:lang w:eastAsia="en-US"/>
              </w:rPr>
              <w:t>Stavební úpravy univerzitních objektů</w:t>
            </w:r>
          </w:p>
        </w:tc>
        <w:tc>
          <w:tcPr>
            <w:tcW w:w="4252" w:type="dxa"/>
            <w:tcBorders>
              <w:bottom w:val="single" w:sz="4" w:space="0" w:color="auto"/>
              <w:right w:val="single" w:sz="18" w:space="0" w:color="auto"/>
            </w:tcBorders>
            <w:vAlign w:val="center"/>
          </w:tcPr>
          <w:p w:rsidR="008849CB" w:rsidRPr="006A32F6" w:rsidRDefault="008849CB" w:rsidP="008849CB">
            <w:pPr>
              <w:spacing w:before="120" w:after="120"/>
              <w:jc w:val="center"/>
              <w:rPr>
                <w:rFonts w:ascii="Garamond" w:eastAsiaTheme="minorHAnsi" w:hAnsi="Garamond"/>
                <w:color w:val="000000"/>
                <w:lang w:eastAsia="en-US"/>
              </w:rPr>
            </w:pPr>
            <w:r w:rsidRPr="006A32F6">
              <w:rPr>
                <w:rFonts w:ascii="Garamond" w:eastAsiaTheme="minorHAnsi" w:hAnsi="Garamond"/>
                <w:color w:val="000000"/>
                <w:lang w:eastAsia="en-US"/>
              </w:rPr>
              <w:t>45214400-4</w:t>
            </w:r>
          </w:p>
        </w:tc>
      </w:tr>
      <w:tr w:rsidR="008849CB" w:rsidRPr="006A32F6" w:rsidTr="008849CB">
        <w:trPr>
          <w:trHeight w:val="340"/>
        </w:trPr>
        <w:tc>
          <w:tcPr>
            <w:tcW w:w="5529" w:type="dxa"/>
            <w:tcBorders>
              <w:left w:val="single" w:sz="18" w:space="0" w:color="auto"/>
              <w:bottom w:val="single" w:sz="4" w:space="0" w:color="auto"/>
            </w:tcBorders>
            <w:vAlign w:val="center"/>
          </w:tcPr>
          <w:p w:rsidR="008849CB" w:rsidRPr="006A32F6" w:rsidRDefault="009D37BB" w:rsidP="008849CB">
            <w:pPr>
              <w:snapToGrid w:val="0"/>
              <w:spacing w:before="120" w:after="120"/>
              <w:ind w:left="113"/>
              <w:rPr>
                <w:rFonts w:ascii="Garamond" w:eastAsiaTheme="minorHAnsi" w:hAnsi="Garamond"/>
                <w:color w:val="000000"/>
                <w:lang w:eastAsia="en-US"/>
              </w:rPr>
            </w:pPr>
            <w:r w:rsidRPr="006A32F6">
              <w:rPr>
                <w:rFonts w:ascii="Garamond" w:eastAsiaTheme="minorHAnsi" w:hAnsi="Garamond"/>
                <w:color w:val="000000"/>
                <w:lang w:eastAsia="en-US"/>
              </w:rPr>
              <w:t xml:space="preserve"> Instalace a montáž dveří a oken a souvisejících výrobků</w:t>
            </w:r>
          </w:p>
        </w:tc>
        <w:tc>
          <w:tcPr>
            <w:tcW w:w="4252" w:type="dxa"/>
            <w:tcBorders>
              <w:bottom w:val="single" w:sz="4" w:space="0" w:color="auto"/>
              <w:right w:val="single" w:sz="18" w:space="0" w:color="auto"/>
            </w:tcBorders>
            <w:vAlign w:val="center"/>
          </w:tcPr>
          <w:p w:rsidR="008849CB" w:rsidRPr="006A32F6" w:rsidRDefault="009D37BB" w:rsidP="008849CB">
            <w:pPr>
              <w:spacing w:before="120" w:after="120"/>
              <w:jc w:val="center"/>
              <w:rPr>
                <w:rFonts w:ascii="Garamond" w:eastAsiaTheme="minorHAnsi" w:hAnsi="Garamond"/>
                <w:color w:val="000000"/>
                <w:lang w:eastAsia="en-US"/>
              </w:rPr>
            </w:pPr>
            <w:r w:rsidRPr="006A32F6">
              <w:rPr>
                <w:rFonts w:ascii="Garamond" w:hAnsi="Garamond" w:cs="Arial"/>
                <w:sz w:val="22"/>
                <w:szCs w:val="22"/>
                <w:shd w:val="clear" w:color="auto" w:fill="FFFFFF"/>
              </w:rPr>
              <w:t xml:space="preserve"> 45421100-5  </w:t>
            </w:r>
          </w:p>
        </w:tc>
      </w:tr>
      <w:tr w:rsidR="008849CB" w:rsidRPr="006A32F6" w:rsidTr="008849CB">
        <w:trPr>
          <w:trHeight w:val="340"/>
        </w:trPr>
        <w:tc>
          <w:tcPr>
            <w:tcW w:w="5529" w:type="dxa"/>
            <w:tcBorders>
              <w:top w:val="single" w:sz="4" w:space="0" w:color="auto"/>
              <w:left w:val="single" w:sz="18" w:space="0" w:color="auto"/>
              <w:bottom w:val="single" w:sz="4" w:space="0" w:color="auto"/>
            </w:tcBorders>
            <w:shd w:val="clear" w:color="auto" w:fill="auto"/>
            <w:vAlign w:val="center"/>
          </w:tcPr>
          <w:p w:rsidR="008849CB" w:rsidRPr="006A32F6" w:rsidRDefault="00F121D9" w:rsidP="008849CB">
            <w:pPr>
              <w:snapToGrid w:val="0"/>
              <w:spacing w:before="120" w:after="120"/>
              <w:ind w:left="113"/>
              <w:rPr>
                <w:rFonts w:ascii="Garamond" w:eastAsiaTheme="minorHAnsi" w:hAnsi="Garamond"/>
                <w:color w:val="000000"/>
                <w:lang w:eastAsia="en-US"/>
              </w:rPr>
            </w:pPr>
            <w:r w:rsidRPr="006A32F6">
              <w:rPr>
                <w:rFonts w:ascii="Garamond" w:eastAsiaTheme="minorHAnsi" w:hAnsi="Garamond"/>
                <w:color w:val="000000"/>
                <w:lang w:eastAsia="en-US"/>
              </w:rPr>
              <w:t xml:space="preserve"> Okna, dveře a související položky</w:t>
            </w:r>
          </w:p>
        </w:tc>
        <w:tc>
          <w:tcPr>
            <w:tcW w:w="4252" w:type="dxa"/>
            <w:tcBorders>
              <w:top w:val="single" w:sz="4" w:space="0" w:color="auto"/>
              <w:bottom w:val="single" w:sz="4" w:space="0" w:color="auto"/>
              <w:right w:val="single" w:sz="18" w:space="0" w:color="auto"/>
            </w:tcBorders>
            <w:shd w:val="clear" w:color="auto" w:fill="auto"/>
            <w:vAlign w:val="center"/>
          </w:tcPr>
          <w:p w:rsidR="008849CB" w:rsidRPr="006A32F6" w:rsidRDefault="00F121D9" w:rsidP="00E1149E">
            <w:pPr>
              <w:spacing w:before="120" w:after="120"/>
              <w:jc w:val="center"/>
              <w:rPr>
                <w:rFonts w:ascii="Garamond" w:hAnsi="Garamond" w:cs="Arial"/>
                <w:sz w:val="22"/>
                <w:szCs w:val="22"/>
                <w:shd w:val="clear" w:color="auto" w:fill="FFFFFF"/>
              </w:rPr>
            </w:pPr>
            <w:r w:rsidRPr="006A32F6">
              <w:rPr>
                <w:rFonts w:ascii="Garamond" w:hAnsi="Garamond" w:cs="Arial"/>
                <w:sz w:val="22"/>
                <w:szCs w:val="22"/>
                <w:shd w:val="clear" w:color="auto" w:fill="FFFFFF"/>
              </w:rPr>
              <w:t xml:space="preserve"> 44221000-5  </w:t>
            </w:r>
          </w:p>
        </w:tc>
      </w:tr>
      <w:tr w:rsidR="008849CB" w:rsidRPr="00267AC4" w:rsidTr="008849CB">
        <w:trPr>
          <w:trHeight w:val="340"/>
        </w:trPr>
        <w:tc>
          <w:tcPr>
            <w:tcW w:w="5529" w:type="dxa"/>
            <w:tcBorders>
              <w:top w:val="single" w:sz="4" w:space="0" w:color="auto"/>
              <w:left w:val="single" w:sz="18" w:space="0" w:color="auto"/>
              <w:bottom w:val="single" w:sz="18" w:space="0" w:color="auto"/>
            </w:tcBorders>
            <w:vAlign w:val="center"/>
          </w:tcPr>
          <w:p w:rsidR="008849CB" w:rsidRPr="006A32F6" w:rsidRDefault="00F121D9" w:rsidP="008849CB">
            <w:pPr>
              <w:snapToGrid w:val="0"/>
              <w:spacing w:before="120" w:after="120"/>
              <w:ind w:left="113"/>
              <w:rPr>
                <w:rFonts w:ascii="Garamond" w:eastAsiaTheme="minorHAnsi" w:hAnsi="Garamond"/>
                <w:color w:val="000000"/>
                <w:lang w:eastAsia="en-US"/>
              </w:rPr>
            </w:pPr>
            <w:r w:rsidRPr="006A32F6">
              <w:rPr>
                <w:rFonts w:ascii="Garamond" w:eastAsiaTheme="minorHAnsi" w:hAnsi="Garamond"/>
                <w:color w:val="000000"/>
                <w:lang w:eastAsia="en-US"/>
              </w:rPr>
              <w:t xml:space="preserve">  Instalace a montáž počítačové kabeláže</w:t>
            </w:r>
          </w:p>
        </w:tc>
        <w:tc>
          <w:tcPr>
            <w:tcW w:w="4252" w:type="dxa"/>
            <w:tcBorders>
              <w:top w:val="single" w:sz="4" w:space="0" w:color="auto"/>
              <w:bottom w:val="single" w:sz="18" w:space="0" w:color="auto"/>
              <w:right w:val="single" w:sz="18" w:space="0" w:color="auto"/>
            </w:tcBorders>
            <w:vAlign w:val="center"/>
          </w:tcPr>
          <w:p w:rsidR="008849CB" w:rsidRPr="006A32F6" w:rsidRDefault="00F121D9" w:rsidP="008849CB">
            <w:pPr>
              <w:spacing w:before="120" w:after="120"/>
              <w:jc w:val="center"/>
              <w:rPr>
                <w:rFonts w:ascii="Garamond" w:eastAsiaTheme="minorHAnsi" w:hAnsi="Garamond"/>
                <w:color w:val="000000"/>
                <w:lang w:eastAsia="en-US"/>
              </w:rPr>
            </w:pPr>
            <w:r w:rsidRPr="006A32F6">
              <w:rPr>
                <w:rFonts w:ascii="Garamond" w:eastAsiaTheme="minorHAnsi" w:hAnsi="Garamond"/>
                <w:color w:val="000000"/>
                <w:lang w:eastAsia="en-US"/>
              </w:rPr>
              <w:t xml:space="preserve">  45314320-0  </w:t>
            </w:r>
          </w:p>
        </w:tc>
      </w:tr>
    </w:tbl>
    <w:p w:rsidR="0014256D" w:rsidRDefault="0014256D" w:rsidP="002F1AA5">
      <w:pPr>
        <w:pStyle w:val="Nadpis2"/>
        <w:numPr>
          <w:ilvl w:val="1"/>
          <w:numId w:val="14"/>
        </w:numPr>
        <w:spacing w:before="360"/>
        <w:ind w:left="567" w:hanging="567"/>
        <w:rPr>
          <w:rFonts w:ascii="Garamond" w:hAnsi="Garamond" w:cs="Times New Roman"/>
          <w:color w:val="984806"/>
          <w:szCs w:val="24"/>
        </w:rPr>
      </w:pPr>
      <w:bookmarkStart w:id="25" w:name="_Toc177452256"/>
      <w:bookmarkStart w:id="26" w:name="_Toc177454285"/>
      <w:bookmarkStart w:id="27" w:name="_Toc177452257"/>
      <w:bookmarkStart w:id="28" w:name="_Toc177454286"/>
      <w:bookmarkStart w:id="29" w:name="_Toc177452258"/>
      <w:bookmarkStart w:id="30" w:name="_Toc177454287"/>
      <w:bookmarkStart w:id="31" w:name="_Toc177452259"/>
      <w:bookmarkStart w:id="32" w:name="_Toc177454288"/>
      <w:bookmarkStart w:id="33" w:name="_Toc177452260"/>
      <w:bookmarkStart w:id="34" w:name="_Toc177454289"/>
      <w:bookmarkStart w:id="35" w:name="_Toc330212551"/>
      <w:bookmarkStart w:id="36" w:name="_Toc336649996"/>
      <w:bookmarkStart w:id="37" w:name="_Toc336650234"/>
      <w:bookmarkStart w:id="38" w:name="_Toc452537675"/>
      <w:bookmarkEnd w:id="25"/>
      <w:bookmarkEnd w:id="26"/>
      <w:bookmarkEnd w:id="27"/>
      <w:bookmarkEnd w:id="28"/>
      <w:bookmarkEnd w:id="29"/>
      <w:bookmarkEnd w:id="30"/>
      <w:bookmarkEnd w:id="31"/>
      <w:bookmarkEnd w:id="32"/>
      <w:bookmarkEnd w:id="33"/>
      <w:bookmarkEnd w:id="34"/>
      <w:r w:rsidRPr="004F3695">
        <w:rPr>
          <w:rFonts w:ascii="Garamond" w:hAnsi="Garamond" w:cs="Times New Roman"/>
          <w:color w:val="984806"/>
          <w:szCs w:val="24"/>
        </w:rPr>
        <w:t>Předpokládaná hodnota veřejné zakázky</w:t>
      </w:r>
      <w:bookmarkEnd w:id="35"/>
      <w:bookmarkEnd w:id="36"/>
      <w:bookmarkEnd w:id="37"/>
      <w:bookmarkEnd w:id="38"/>
    </w:p>
    <w:p w:rsidR="00EC10ED" w:rsidRPr="006A32F6" w:rsidRDefault="00EC10ED" w:rsidP="00464CBF">
      <w:pPr>
        <w:jc w:val="both"/>
        <w:rPr>
          <w:rFonts w:ascii="Garamond" w:hAnsi="Garamond"/>
          <w:sz w:val="22"/>
          <w:szCs w:val="22"/>
        </w:rPr>
      </w:pPr>
      <w:r w:rsidRPr="00464CBF">
        <w:rPr>
          <w:rFonts w:ascii="Garamond" w:hAnsi="Garamond"/>
          <w:sz w:val="22"/>
          <w:szCs w:val="22"/>
        </w:rPr>
        <w:t>Předpokládaná hodnota veřejné zakázky (bez vyhrazeného plnění) činí celkem bez DPH:</w:t>
      </w:r>
      <w:r w:rsidRPr="00464CBF">
        <w:rPr>
          <w:rFonts w:ascii="Garamond" w:hAnsi="Garamond"/>
          <w:b/>
          <w:sz w:val="22"/>
          <w:szCs w:val="22"/>
        </w:rPr>
        <w:t xml:space="preserve"> </w:t>
      </w:r>
      <w:r w:rsidR="003D2854" w:rsidRPr="00472E1C">
        <w:rPr>
          <w:rFonts w:ascii="Garamond" w:hAnsi="Garamond"/>
          <w:b/>
          <w:sz w:val="22"/>
          <w:szCs w:val="22"/>
        </w:rPr>
        <w:t xml:space="preserve">6.335.245 </w:t>
      </w:r>
      <w:r w:rsidRPr="00472E1C">
        <w:rPr>
          <w:rFonts w:ascii="Garamond" w:hAnsi="Garamond"/>
          <w:b/>
          <w:sz w:val="22"/>
          <w:szCs w:val="22"/>
        </w:rPr>
        <w:t>,- Kč</w:t>
      </w:r>
      <w:r w:rsidRPr="006A32F6">
        <w:rPr>
          <w:rFonts w:ascii="Garamond" w:hAnsi="Garamond"/>
          <w:sz w:val="22"/>
          <w:szCs w:val="22"/>
        </w:rPr>
        <w:t xml:space="preserve"> (slovy: </w:t>
      </w:r>
      <w:r w:rsidR="006A32F6" w:rsidRPr="006A32F6">
        <w:rPr>
          <w:rFonts w:ascii="Garamond" w:hAnsi="Garamond"/>
          <w:sz w:val="22"/>
          <w:szCs w:val="22"/>
        </w:rPr>
        <w:t xml:space="preserve">šest milionů </w:t>
      </w:r>
      <w:proofErr w:type="spellStart"/>
      <w:r w:rsidR="00464CBF">
        <w:rPr>
          <w:rFonts w:ascii="Garamond" w:hAnsi="Garamond"/>
          <w:sz w:val="22"/>
          <w:szCs w:val="22"/>
        </w:rPr>
        <w:t>třista</w:t>
      </w:r>
      <w:proofErr w:type="spellEnd"/>
      <w:r w:rsidR="00464CBF">
        <w:rPr>
          <w:rFonts w:ascii="Garamond" w:hAnsi="Garamond"/>
          <w:sz w:val="22"/>
          <w:szCs w:val="22"/>
        </w:rPr>
        <w:t xml:space="preserve"> třicet pět </w:t>
      </w:r>
      <w:r w:rsidR="00472E1C">
        <w:rPr>
          <w:rFonts w:ascii="Garamond" w:hAnsi="Garamond"/>
          <w:sz w:val="22"/>
          <w:szCs w:val="22"/>
        </w:rPr>
        <w:t xml:space="preserve">tisíc </w:t>
      </w:r>
      <w:proofErr w:type="spellStart"/>
      <w:r w:rsidR="00464CBF">
        <w:rPr>
          <w:rFonts w:ascii="Garamond" w:hAnsi="Garamond"/>
          <w:sz w:val="22"/>
          <w:szCs w:val="22"/>
        </w:rPr>
        <w:t>dvěstě</w:t>
      </w:r>
      <w:proofErr w:type="spellEnd"/>
      <w:r w:rsidR="00464CBF">
        <w:rPr>
          <w:rFonts w:ascii="Garamond" w:hAnsi="Garamond"/>
          <w:sz w:val="22"/>
          <w:szCs w:val="22"/>
        </w:rPr>
        <w:t xml:space="preserve"> čtyřicet pět</w:t>
      </w:r>
      <w:r w:rsidR="006A32F6" w:rsidRPr="006A32F6">
        <w:rPr>
          <w:rFonts w:ascii="Garamond" w:hAnsi="Garamond"/>
          <w:sz w:val="22"/>
          <w:szCs w:val="22"/>
        </w:rPr>
        <w:t xml:space="preserve"> korun českých</w:t>
      </w:r>
      <w:r w:rsidR="003A6FB3" w:rsidRPr="006A32F6">
        <w:rPr>
          <w:rFonts w:ascii="Garamond" w:hAnsi="Garamond"/>
          <w:sz w:val="22"/>
          <w:szCs w:val="22"/>
        </w:rPr>
        <w:t xml:space="preserve"> </w:t>
      </w:r>
      <w:r w:rsidRPr="006A32F6">
        <w:rPr>
          <w:rFonts w:ascii="Garamond" w:hAnsi="Garamond"/>
          <w:sz w:val="22"/>
          <w:szCs w:val="22"/>
        </w:rPr>
        <w:t xml:space="preserve">). </w:t>
      </w:r>
    </w:p>
    <w:p w:rsidR="00EC10ED" w:rsidRPr="006A32F6" w:rsidRDefault="00EC10ED" w:rsidP="00464CBF">
      <w:pPr>
        <w:jc w:val="both"/>
        <w:rPr>
          <w:rFonts w:ascii="Garamond" w:hAnsi="Garamond"/>
          <w:sz w:val="22"/>
          <w:szCs w:val="22"/>
        </w:rPr>
      </w:pPr>
      <w:r w:rsidRPr="006A32F6">
        <w:rPr>
          <w:rFonts w:ascii="Garamond" w:hAnsi="Garamond"/>
          <w:sz w:val="22"/>
          <w:szCs w:val="22"/>
        </w:rPr>
        <w:t xml:space="preserve">Zadavatel si vyhradil plnění ve smyslu </w:t>
      </w:r>
      <w:proofErr w:type="spellStart"/>
      <w:r w:rsidRPr="006A32F6">
        <w:rPr>
          <w:rFonts w:ascii="Garamond" w:hAnsi="Garamond"/>
          <w:sz w:val="22"/>
          <w:szCs w:val="22"/>
        </w:rPr>
        <w:t>ust</w:t>
      </w:r>
      <w:proofErr w:type="spellEnd"/>
      <w:r w:rsidRPr="006A32F6">
        <w:rPr>
          <w:rFonts w:ascii="Garamond" w:hAnsi="Garamond"/>
          <w:sz w:val="22"/>
          <w:szCs w:val="22"/>
        </w:rPr>
        <w:t xml:space="preserve">. § 100 odst. 3 ZZVZ, jež bude Zadavatelem využito při poskytnutí dalších </w:t>
      </w:r>
      <w:r w:rsidR="00D40586" w:rsidRPr="006A32F6">
        <w:rPr>
          <w:rFonts w:ascii="Garamond" w:hAnsi="Garamond"/>
          <w:sz w:val="22"/>
          <w:szCs w:val="22"/>
        </w:rPr>
        <w:t>stavebních prací</w:t>
      </w:r>
      <w:r w:rsidRPr="006A32F6">
        <w:rPr>
          <w:rFonts w:ascii="Garamond" w:hAnsi="Garamond"/>
          <w:sz w:val="22"/>
          <w:szCs w:val="22"/>
        </w:rPr>
        <w:t xml:space="preserve"> u vybraného dodavatele.  Předpokládaná hodnota odpovídající vyhrazenému plnění činí 800 000,- Kč bez DPH (slovy: osm set tisíc korun českých).</w:t>
      </w:r>
    </w:p>
    <w:p w:rsidR="00D40586" w:rsidRPr="006A32F6" w:rsidRDefault="00D40586" w:rsidP="00D40586">
      <w:pPr>
        <w:jc w:val="both"/>
        <w:rPr>
          <w:rFonts w:ascii="Garamond" w:hAnsi="Garamond"/>
          <w:sz w:val="22"/>
          <w:szCs w:val="22"/>
        </w:rPr>
      </w:pPr>
    </w:p>
    <w:p w:rsidR="00D40586" w:rsidRPr="00A52AF3" w:rsidRDefault="00D40586" w:rsidP="00D40586">
      <w:pPr>
        <w:jc w:val="both"/>
        <w:rPr>
          <w:rFonts w:ascii="Garamond" w:hAnsi="Garamond"/>
          <w:b/>
          <w:sz w:val="22"/>
          <w:szCs w:val="22"/>
        </w:rPr>
      </w:pPr>
      <w:r w:rsidRPr="00A52AF3">
        <w:rPr>
          <w:rFonts w:ascii="Garamond" w:hAnsi="Garamond"/>
          <w:b/>
          <w:sz w:val="22"/>
          <w:szCs w:val="22"/>
        </w:rPr>
        <w:t>Jedná se především o tyto práce:</w:t>
      </w:r>
    </w:p>
    <w:p w:rsidR="00D40586" w:rsidRPr="00DA5A95" w:rsidRDefault="00D40586" w:rsidP="00D40586">
      <w:pPr>
        <w:jc w:val="both"/>
        <w:rPr>
          <w:rFonts w:ascii="Garamond" w:hAnsi="Garamond"/>
          <w:sz w:val="22"/>
          <w:szCs w:val="22"/>
        </w:rPr>
      </w:pPr>
    </w:p>
    <w:p w:rsidR="00D40586" w:rsidRPr="00D40586" w:rsidRDefault="00484192" w:rsidP="00D40586">
      <w:pPr>
        <w:jc w:val="both"/>
        <w:rPr>
          <w:rFonts w:ascii="Garamond" w:hAnsi="Garamond"/>
          <w:sz w:val="22"/>
          <w:szCs w:val="22"/>
          <w:highlight w:val="yellow"/>
        </w:rPr>
      </w:pPr>
      <w:r w:rsidRPr="00DA5A95">
        <w:rPr>
          <w:rFonts w:ascii="Garamond" w:hAnsi="Garamond"/>
          <w:sz w:val="22"/>
          <w:szCs w:val="22"/>
        </w:rPr>
        <w:t>Úpravy povrchů, podlahy a osazování výplní, ostatní konstrukce a práce, bourání konstrukcí, přesuny hmot a sutě, konstrukce suché výstavby, konstrukce klempířské, konstrukce truhlářské, konstrukce zámečnické, práce a dodávky vyvolané částečnou rekonstrukcí střešního světlíku, dokončovací práce – nátěry a malby, komponenty počítačové kabeláže a jejich montáž, vč. komponentů pro uložení ka</w:t>
      </w:r>
      <w:r w:rsidR="00670E7D">
        <w:rPr>
          <w:rFonts w:ascii="Garamond" w:hAnsi="Garamond"/>
          <w:sz w:val="22"/>
          <w:szCs w:val="22"/>
        </w:rPr>
        <w:t>b</w:t>
      </w:r>
      <w:r w:rsidRPr="00DA5A95">
        <w:rPr>
          <w:rFonts w:ascii="Garamond" w:hAnsi="Garamond"/>
          <w:sz w:val="22"/>
          <w:szCs w:val="22"/>
        </w:rPr>
        <w:t>eláže</w:t>
      </w:r>
      <w:r w:rsidR="009F6187" w:rsidRPr="00DA5A95">
        <w:rPr>
          <w:rFonts w:ascii="Garamond" w:hAnsi="Garamond"/>
          <w:sz w:val="22"/>
          <w:szCs w:val="22"/>
        </w:rPr>
        <w:t xml:space="preserve">, </w:t>
      </w:r>
      <w:r w:rsidR="00DA5A95">
        <w:rPr>
          <w:rFonts w:ascii="Garamond" w:hAnsi="Garamond"/>
          <w:sz w:val="22"/>
          <w:szCs w:val="22"/>
        </w:rPr>
        <w:t xml:space="preserve">komponenty elektroinstalace a jejich montáž, </w:t>
      </w:r>
      <w:r w:rsidR="00DA5A95" w:rsidRPr="00DA5A95">
        <w:rPr>
          <w:rFonts w:ascii="Garamond" w:hAnsi="Garamond"/>
          <w:sz w:val="22"/>
          <w:szCs w:val="22"/>
        </w:rPr>
        <w:t xml:space="preserve">vč. komponentů pro uložení </w:t>
      </w:r>
      <w:r w:rsidR="00EB64A8" w:rsidRPr="00DA5A95">
        <w:rPr>
          <w:rFonts w:ascii="Garamond" w:hAnsi="Garamond"/>
          <w:sz w:val="22"/>
          <w:szCs w:val="22"/>
        </w:rPr>
        <w:t>ka</w:t>
      </w:r>
      <w:r w:rsidR="00EB64A8">
        <w:rPr>
          <w:rFonts w:ascii="Garamond" w:hAnsi="Garamond"/>
          <w:sz w:val="22"/>
          <w:szCs w:val="22"/>
        </w:rPr>
        <w:t>b</w:t>
      </w:r>
      <w:r w:rsidR="00EB64A8" w:rsidRPr="00DA5A95">
        <w:rPr>
          <w:rFonts w:ascii="Garamond" w:hAnsi="Garamond"/>
          <w:sz w:val="22"/>
          <w:szCs w:val="22"/>
        </w:rPr>
        <w:t>eláže</w:t>
      </w:r>
      <w:r w:rsidR="00DA5A95">
        <w:rPr>
          <w:rFonts w:ascii="Garamond" w:hAnsi="Garamond"/>
          <w:sz w:val="22"/>
          <w:szCs w:val="22"/>
        </w:rPr>
        <w:t>, materiály pro zastínění střešního světlíku a jejich montáž</w:t>
      </w:r>
      <w:r w:rsidR="00112918">
        <w:rPr>
          <w:rFonts w:ascii="Garamond" w:hAnsi="Garamond"/>
          <w:sz w:val="22"/>
          <w:szCs w:val="22"/>
        </w:rPr>
        <w:t>.</w:t>
      </w:r>
      <w:r w:rsidRPr="00DA5A95">
        <w:rPr>
          <w:rFonts w:ascii="Garamond" w:hAnsi="Garamond"/>
          <w:sz w:val="22"/>
          <w:szCs w:val="22"/>
        </w:rPr>
        <w:tab/>
        <w:t xml:space="preserve">  </w:t>
      </w:r>
      <w:r w:rsidRPr="00DA5A95">
        <w:rPr>
          <w:rFonts w:ascii="Garamond" w:hAnsi="Garamond"/>
          <w:sz w:val="22"/>
          <w:szCs w:val="22"/>
        </w:rPr>
        <w:br/>
      </w:r>
    </w:p>
    <w:p w:rsidR="00EC10ED" w:rsidRPr="00930362" w:rsidRDefault="00EC10ED" w:rsidP="00D40586">
      <w:pPr>
        <w:spacing w:line="276" w:lineRule="auto"/>
        <w:jc w:val="both"/>
        <w:rPr>
          <w:rFonts w:ascii="Garamond" w:hAnsi="Garamond"/>
          <w:sz w:val="22"/>
          <w:szCs w:val="22"/>
        </w:rPr>
      </w:pPr>
      <w:r w:rsidRPr="00930362">
        <w:rPr>
          <w:rFonts w:ascii="Garamond" w:hAnsi="Garamond"/>
          <w:sz w:val="22"/>
          <w:szCs w:val="22"/>
        </w:rPr>
        <w:t>Předpokládaná hodnota veřejné zakázky (bez vyhrazené</w:t>
      </w:r>
      <w:r w:rsidR="00375E78" w:rsidRPr="00930362">
        <w:rPr>
          <w:rFonts w:ascii="Garamond" w:hAnsi="Garamond"/>
          <w:sz w:val="22"/>
          <w:szCs w:val="22"/>
        </w:rPr>
        <w:t xml:space="preserve"> změny závazku</w:t>
      </w:r>
      <w:r w:rsidRPr="00930362">
        <w:rPr>
          <w:rFonts w:ascii="Garamond" w:hAnsi="Garamond"/>
          <w:sz w:val="22"/>
          <w:szCs w:val="22"/>
        </w:rPr>
        <w:t xml:space="preserve"> dle </w:t>
      </w:r>
      <w:proofErr w:type="spellStart"/>
      <w:r w:rsidRPr="00930362">
        <w:rPr>
          <w:rFonts w:ascii="Garamond" w:hAnsi="Garamond"/>
          <w:sz w:val="22"/>
          <w:szCs w:val="22"/>
        </w:rPr>
        <w:t>ust</w:t>
      </w:r>
      <w:proofErr w:type="spellEnd"/>
      <w:r w:rsidRPr="00930362">
        <w:rPr>
          <w:rFonts w:ascii="Garamond" w:hAnsi="Garamond"/>
          <w:sz w:val="22"/>
          <w:szCs w:val="22"/>
        </w:rPr>
        <w:t>. § 100 odst. 3 ZZVZ) je hodnotou maximální a nepřekročitelnou. Pokud účastník zadávacího řízení nabídne vyšší nabídkovou cenu, než je předpokládaná hodnota veřejné zakázky, bude ze zadávacího řízení vyloučen z důvodu nesplnění zadávacích podmínek.</w:t>
      </w:r>
    </w:p>
    <w:p w:rsidR="00EC10ED" w:rsidRPr="00D40586" w:rsidRDefault="00EC10ED" w:rsidP="00D40586">
      <w:pPr>
        <w:spacing w:line="276" w:lineRule="auto"/>
        <w:jc w:val="both"/>
        <w:rPr>
          <w:rFonts w:ascii="Garamond" w:hAnsi="Garamond"/>
          <w:sz w:val="22"/>
          <w:szCs w:val="22"/>
          <w:highlight w:val="yellow"/>
        </w:rPr>
      </w:pPr>
    </w:p>
    <w:p w:rsidR="00EC10ED" w:rsidRPr="00D40586" w:rsidRDefault="00EC10ED" w:rsidP="00D40586">
      <w:pPr>
        <w:spacing w:line="276" w:lineRule="auto"/>
        <w:jc w:val="both"/>
        <w:rPr>
          <w:rFonts w:ascii="Garamond" w:hAnsi="Garamond"/>
          <w:sz w:val="22"/>
          <w:szCs w:val="22"/>
          <w:highlight w:val="yellow"/>
        </w:rPr>
      </w:pPr>
      <w:r w:rsidRPr="00930362">
        <w:rPr>
          <w:rFonts w:ascii="Garamond" w:hAnsi="Garamond"/>
          <w:sz w:val="22"/>
          <w:szCs w:val="22"/>
        </w:rPr>
        <w:t>Předpokládaná hodnota veřejné zakázky a hodnota odpovídající vyhrazené</w:t>
      </w:r>
      <w:r w:rsidR="00375E78" w:rsidRPr="00930362">
        <w:rPr>
          <w:rFonts w:ascii="Garamond" w:hAnsi="Garamond"/>
          <w:sz w:val="22"/>
          <w:szCs w:val="22"/>
        </w:rPr>
        <w:t xml:space="preserve"> změně závazku</w:t>
      </w:r>
      <w:r w:rsidRPr="00930362">
        <w:rPr>
          <w:rFonts w:ascii="Garamond" w:hAnsi="Garamond"/>
          <w:sz w:val="22"/>
          <w:szCs w:val="22"/>
        </w:rPr>
        <w:t xml:space="preserve"> je Zadavatelem </w:t>
      </w:r>
      <w:r w:rsidRPr="006A32F6">
        <w:rPr>
          <w:rFonts w:ascii="Garamond" w:hAnsi="Garamond"/>
          <w:sz w:val="22"/>
          <w:szCs w:val="22"/>
        </w:rPr>
        <w:t>stanovena jako předpokládaná výše celkového plnění peněžitého závazku za celou dobu plnění předmětu veřejné zakázky.</w:t>
      </w:r>
    </w:p>
    <w:p w:rsidR="0014256D" w:rsidRDefault="00E1149E" w:rsidP="001E5D20">
      <w:pPr>
        <w:spacing w:before="120" w:after="120"/>
        <w:jc w:val="both"/>
        <w:rPr>
          <w:rFonts w:ascii="Garamond" w:hAnsi="Garamond"/>
          <w:sz w:val="22"/>
          <w:szCs w:val="22"/>
        </w:rPr>
      </w:pPr>
      <w:bookmarkStart w:id="39" w:name="_Ref307919150"/>
      <w:r>
        <w:rPr>
          <w:rFonts w:ascii="Garamond" w:hAnsi="Garamond"/>
          <w:sz w:val="22"/>
          <w:szCs w:val="22"/>
        </w:rPr>
        <w:t xml:space="preserve">Zadavatel stanovil předpokládanou hodnotu VZ na základě zpracované projektové dokumentace. </w:t>
      </w:r>
    </w:p>
    <w:p w:rsidR="0014256D" w:rsidRDefault="00E1149E" w:rsidP="002F1AA5">
      <w:pPr>
        <w:pStyle w:val="Nadpis2"/>
        <w:numPr>
          <w:ilvl w:val="1"/>
          <w:numId w:val="14"/>
        </w:numPr>
        <w:spacing w:before="360"/>
        <w:ind w:left="567" w:hanging="567"/>
        <w:rPr>
          <w:rFonts w:ascii="Garamond" w:hAnsi="Garamond" w:cs="Times New Roman"/>
          <w:color w:val="984806"/>
          <w:szCs w:val="24"/>
        </w:rPr>
      </w:pPr>
      <w:bookmarkStart w:id="40" w:name="_Toc330212552"/>
      <w:bookmarkStart w:id="41" w:name="_Toc336649997"/>
      <w:bookmarkStart w:id="42" w:name="_Toc336650235"/>
      <w:bookmarkStart w:id="43" w:name="_Toc452537676"/>
      <w:r>
        <w:rPr>
          <w:rFonts w:ascii="Garamond" w:hAnsi="Garamond" w:cs="Times New Roman"/>
          <w:color w:val="984806"/>
          <w:szCs w:val="24"/>
        </w:rPr>
        <w:t xml:space="preserve">Termín </w:t>
      </w:r>
      <w:r w:rsidR="0014256D" w:rsidRPr="001E5D20">
        <w:rPr>
          <w:rFonts w:ascii="Garamond" w:hAnsi="Garamond" w:cs="Times New Roman"/>
          <w:color w:val="984806"/>
          <w:szCs w:val="24"/>
        </w:rPr>
        <w:t>plnění veřejné zakázky</w:t>
      </w:r>
      <w:bookmarkEnd w:id="39"/>
      <w:bookmarkEnd w:id="40"/>
      <w:bookmarkEnd w:id="41"/>
      <w:bookmarkEnd w:id="42"/>
      <w:bookmarkEnd w:id="43"/>
    </w:p>
    <w:p w:rsidR="003B3CDB" w:rsidRPr="00CD034E" w:rsidRDefault="003B3CDB" w:rsidP="00723D07">
      <w:pPr>
        <w:tabs>
          <w:tab w:val="left" w:pos="2268"/>
        </w:tabs>
        <w:jc w:val="both"/>
        <w:outlineLvl w:val="0"/>
        <w:rPr>
          <w:rStyle w:val="Zstupntext"/>
          <w:rFonts w:ascii="Garamond" w:hAnsi="Garamond" w:cs="Arial"/>
          <w:color w:val="auto"/>
          <w:sz w:val="22"/>
          <w:szCs w:val="22"/>
        </w:rPr>
      </w:pPr>
      <w:r w:rsidRPr="00CD034E">
        <w:rPr>
          <w:rStyle w:val="Zstupntext"/>
          <w:rFonts w:ascii="Garamond" w:hAnsi="Garamond" w:cs="Arial"/>
          <w:color w:val="auto"/>
          <w:sz w:val="22"/>
          <w:szCs w:val="22"/>
        </w:rPr>
        <w:t>Zahájení plnění:</w:t>
      </w:r>
      <w:r w:rsidRPr="00CD034E">
        <w:rPr>
          <w:rStyle w:val="Zstupntext"/>
          <w:rFonts w:ascii="Garamond" w:hAnsi="Garamond" w:cs="Arial"/>
          <w:color w:val="auto"/>
          <w:sz w:val="22"/>
          <w:szCs w:val="22"/>
        </w:rPr>
        <w:tab/>
      </w:r>
      <w:r w:rsidR="00E1149E" w:rsidRPr="00CD034E">
        <w:rPr>
          <w:rStyle w:val="Zstupntext"/>
          <w:rFonts w:ascii="Garamond" w:hAnsi="Garamond" w:cs="Arial"/>
          <w:color w:val="auto"/>
          <w:sz w:val="22"/>
          <w:szCs w:val="22"/>
        </w:rPr>
        <w:tab/>
      </w:r>
      <w:r w:rsidR="00E1149E" w:rsidRPr="00CD034E">
        <w:rPr>
          <w:rStyle w:val="Zstupntext"/>
          <w:rFonts w:ascii="Garamond" w:hAnsi="Garamond" w:cs="Arial"/>
          <w:color w:val="auto"/>
          <w:sz w:val="22"/>
          <w:szCs w:val="22"/>
        </w:rPr>
        <w:tab/>
      </w:r>
      <w:r w:rsidR="00E1149E" w:rsidRPr="00CD034E">
        <w:rPr>
          <w:rStyle w:val="Zstupntext"/>
          <w:rFonts w:ascii="Garamond" w:hAnsi="Garamond" w:cs="Arial"/>
          <w:color w:val="auto"/>
          <w:sz w:val="22"/>
          <w:szCs w:val="22"/>
        </w:rPr>
        <w:tab/>
      </w:r>
      <w:r w:rsidR="00E1149E" w:rsidRPr="00CD034E">
        <w:rPr>
          <w:rStyle w:val="Zstupntext"/>
          <w:rFonts w:ascii="Garamond" w:hAnsi="Garamond" w:cs="Arial"/>
          <w:color w:val="auto"/>
          <w:sz w:val="22"/>
          <w:szCs w:val="22"/>
        </w:rPr>
        <w:tab/>
      </w:r>
      <w:r w:rsidR="00E1149E" w:rsidRPr="00CD034E">
        <w:rPr>
          <w:rStyle w:val="Zstupntext"/>
          <w:rFonts w:ascii="Garamond" w:hAnsi="Garamond" w:cs="Arial"/>
          <w:color w:val="auto"/>
          <w:sz w:val="22"/>
          <w:szCs w:val="22"/>
        </w:rPr>
        <w:tab/>
      </w:r>
      <w:r w:rsidR="00E1149E" w:rsidRPr="00CD034E">
        <w:rPr>
          <w:rStyle w:val="Zstupntext"/>
          <w:rFonts w:ascii="Garamond" w:hAnsi="Garamond" w:cs="Arial"/>
          <w:color w:val="auto"/>
          <w:sz w:val="22"/>
          <w:szCs w:val="22"/>
        </w:rPr>
        <w:tab/>
      </w:r>
      <w:r w:rsidRPr="00CD034E">
        <w:rPr>
          <w:rStyle w:val="Zstupntext"/>
          <w:rFonts w:ascii="Garamond" w:hAnsi="Garamond" w:cs="Arial"/>
          <w:color w:val="auto"/>
          <w:sz w:val="22"/>
          <w:szCs w:val="22"/>
        </w:rPr>
        <w:t>ihned po nabytí účinnosti smlouvy o dílo</w:t>
      </w:r>
    </w:p>
    <w:p w:rsidR="00715976" w:rsidRPr="00643ACE" w:rsidRDefault="006C16A4" w:rsidP="006969E3">
      <w:pPr>
        <w:tabs>
          <w:tab w:val="left" w:pos="2268"/>
        </w:tabs>
        <w:jc w:val="both"/>
        <w:outlineLvl w:val="0"/>
        <w:rPr>
          <w:rFonts w:ascii="Garamond" w:hAnsi="Garamond"/>
          <w:sz w:val="22"/>
          <w:szCs w:val="22"/>
        </w:rPr>
      </w:pPr>
      <w:r w:rsidRPr="005437E5">
        <w:rPr>
          <w:rFonts w:ascii="Garamond" w:hAnsi="Garamond"/>
          <w:sz w:val="22"/>
          <w:szCs w:val="22"/>
        </w:rPr>
        <w:t xml:space="preserve">Předání staveniště zhotoviteli: </w:t>
      </w:r>
      <w:r w:rsidRPr="005437E5">
        <w:rPr>
          <w:rFonts w:ascii="Garamond" w:hAnsi="Garamond"/>
          <w:sz w:val="22"/>
          <w:szCs w:val="22"/>
        </w:rPr>
        <w:tab/>
      </w:r>
      <w:r w:rsidRPr="005437E5">
        <w:rPr>
          <w:rFonts w:ascii="Garamond" w:hAnsi="Garamond"/>
          <w:sz w:val="22"/>
          <w:szCs w:val="22"/>
        </w:rPr>
        <w:tab/>
      </w:r>
      <w:r w:rsidRPr="005437E5">
        <w:rPr>
          <w:rFonts w:ascii="Garamond" w:hAnsi="Garamond"/>
          <w:sz w:val="22"/>
          <w:szCs w:val="22"/>
        </w:rPr>
        <w:tab/>
      </w:r>
      <w:r w:rsidRPr="005437E5">
        <w:rPr>
          <w:rFonts w:ascii="Garamond" w:hAnsi="Garamond"/>
          <w:sz w:val="22"/>
          <w:szCs w:val="22"/>
        </w:rPr>
        <w:tab/>
        <w:t>do 5 pracovních dnů od podpisu smlouvy o dílo</w:t>
      </w:r>
      <w:r w:rsidRPr="005437E5">
        <w:rPr>
          <w:rFonts w:ascii="Garamond" w:hAnsi="Garamond"/>
          <w:sz w:val="22"/>
          <w:szCs w:val="22"/>
        </w:rPr>
        <w:tab/>
      </w:r>
      <w:r w:rsidRPr="005437E5">
        <w:rPr>
          <w:rFonts w:ascii="Garamond" w:hAnsi="Garamond"/>
          <w:sz w:val="22"/>
          <w:szCs w:val="22"/>
        </w:rPr>
        <w:br/>
      </w:r>
      <w:r w:rsidR="00715976">
        <w:rPr>
          <w:rFonts w:ascii="Garamond" w:hAnsi="Garamond"/>
          <w:sz w:val="22"/>
          <w:szCs w:val="22"/>
        </w:rPr>
        <w:t>U</w:t>
      </w:r>
      <w:r w:rsidR="00715976" w:rsidRPr="00643ACE">
        <w:rPr>
          <w:rFonts w:ascii="Garamond" w:hAnsi="Garamond"/>
          <w:sz w:val="22"/>
          <w:szCs w:val="22"/>
        </w:rPr>
        <w:t xml:space="preserve">končení </w:t>
      </w:r>
      <w:r w:rsidR="00715976">
        <w:rPr>
          <w:rFonts w:ascii="Garamond" w:hAnsi="Garamond"/>
          <w:sz w:val="22"/>
          <w:szCs w:val="22"/>
        </w:rPr>
        <w:t>plnění</w:t>
      </w:r>
      <w:r w:rsidR="00715976">
        <w:rPr>
          <w:rFonts w:ascii="Garamond" w:hAnsi="Garamond"/>
          <w:sz w:val="22"/>
          <w:szCs w:val="22"/>
        </w:rPr>
        <w:tab/>
      </w:r>
      <w:r w:rsidR="00715976" w:rsidRPr="00643ACE">
        <w:rPr>
          <w:rFonts w:ascii="Garamond" w:hAnsi="Garamond"/>
          <w:sz w:val="22"/>
          <w:szCs w:val="22"/>
        </w:rPr>
        <w:tab/>
      </w:r>
      <w:r w:rsidR="00715976" w:rsidRPr="00643ACE">
        <w:rPr>
          <w:rFonts w:ascii="Garamond" w:hAnsi="Garamond"/>
          <w:sz w:val="22"/>
          <w:szCs w:val="22"/>
        </w:rPr>
        <w:tab/>
      </w:r>
      <w:r w:rsidR="00715976">
        <w:rPr>
          <w:rFonts w:ascii="Garamond" w:hAnsi="Garamond"/>
          <w:sz w:val="22"/>
          <w:szCs w:val="22"/>
        </w:rPr>
        <w:tab/>
      </w:r>
      <w:r w:rsidR="00715976">
        <w:rPr>
          <w:rFonts w:ascii="Garamond" w:hAnsi="Garamond"/>
          <w:sz w:val="22"/>
          <w:szCs w:val="22"/>
        </w:rPr>
        <w:tab/>
      </w:r>
      <w:r w:rsidR="00715976">
        <w:rPr>
          <w:rFonts w:ascii="Garamond" w:hAnsi="Garamond"/>
          <w:sz w:val="22"/>
          <w:szCs w:val="22"/>
        </w:rPr>
        <w:tab/>
      </w:r>
      <w:r w:rsidR="000B6354">
        <w:rPr>
          <w:rFonts w:ascii="Garamond" w:hAnsi="Garamond"/>
          <w:sz w:val="22"/>
          <w:szCs w:val="22"/>
        </w:rPr>
        <w:tab/>
        <w:t>1</w:t>
      </w:r>
      <w:r w:rsidR="00EC6B6B">
        <w:rPr>
          <w:rFonts w:ascii="Garamond" w:hAnsi="Garamond"/>
          <w:sz w:val="22"/>
          <w:szCs w:val="22"/>
        </w:rPr>
        <w:t>3</w:t>
      </w:r>
      <w:r w:rsidR="000B6354">
        <w:rPr>
          <w:rFonts w:ascii="Garamond" w:hAnsi="Garamond"/>
          <w:sz w:val="22"/>
          <w:szCs w:val="22"/>
        </w:rPr>
        <w:t xml:space="preserve"> kalendářních týdnů od zahájení plnění</w:t>
      </w:r>
      <w:r w:rsidR="000B6354">
        <w:rPr>
          <w:rFonts w:ascii="Garamond" w:hAnsi="Garamond"/>
          <w:sz w:val="22"/>
          <w:szCs w:val="22"/>
        </w:rPr>
        <w:tab/>
      </w:r>
      <w:r w:rsidR="00715976" w:rsidRPr="00643ACE">
        <w:rPr>
          <w:rFonts w:ascii="Garamond" w:hAnsi="Garamond"/>
          <w:sz w:val="22"/>
          <w:szCs w:val="22"/>
        </w:rPr>
        <w:br/>
      </w:r>
    </w:p>
    <w:p w:rsidR="00723D07" w:rsidRDefault="00A52AF3" w:rsidP="00723D07">
      <w:pPr>
        <w:tabs>
          <w:tab w:val="left" w:pos="2268"/>
        </w:tabs>
        <w:jc w:val="both"/>
        <w:outlineLvl w:val="0"/>
        <w:rPr>
          <w:rStyle w:val="Zstupntext"/>
          <w:rFonts w:ascii="Garamond" w:hAnsi="Garamond" w:cs="Arial"/>
          <w:color w:val="auto"/>
          <w:sz w:val="22"/>
          <w:szCs w:val="22"/>
        </w:rPr>
      </w:pPr>
      <w:r w:rsidRPr="00CD034E">
        <w:rPr>
          <w:rStyle w:val="Zstupntext"/>
          <w:rFonts w:ascii="Garamond" w:hAnsi="Garamond" w:cs="Arial"/>
          <w:color w:val="auto"/>
          <w:sz w:val="22"/>
          <w:szCs w:val="22"/>
        </w:rPr>
        <w:t>Předpokládaný termín zahájení výstavby</w:t>
      </w:r>
      <w:r w:rsidRPr="00CD034E">
        <w:rPr>
          <w:rStyle w:val="Zstupntext"/>
          <w:rFonts w:ascii="Garamond" w:hAnsi="Garamond" w:cs="Arial"/>
          <w:color w:val="auto"/>
          <w:sz w:val="22"/>
          <w:szCs w:val="22"/>
        </w:rPr>
        <w:tab/>
      </w:r>
      <w:r>
        <w:rPr>
          <w:rStyle w:val="Zstupntext"/>
          <w:rFonts w:ascii="Garamond" w:hAnsi="Garamond" w:cs="Arial"/>
          <w:color w:val="auto"/>
          <w:sz w:val="22"/>
          <w:szCs w:val="22"/>
        </w:rPr>
        <w:t xml:space="preserve">cca </w:t>
      </w:r>
      <w:r w:rsidRPr="00CD034E">
        <w:rPr>
          <w:rFonts w:ascii="Garamond" w:hAnsi="Garamond"/>
          <w:sz w:val="22"/>
          <w:szCs w:val="22"/>
        </w:rPr>
        <w:t>2. polovina měsíce května</w:t>
      </w:r>
      <w:r w:rsidR="00472E1C">
        <w:rPr>
          <w:rFonts w:ascii="Garamond" w:hAnsi="Garamond"/>
          <w:sz w:val="22"/>
          <w:szCs w:val="22"/>
        </w:rPr>
        <w:t xml:space="preserve"> </w:t>
      </w:r>
      <w:r w:rsidRPr="00CD034E">
        <w:rPr>
          <w:rFonts w:ascii="Garamond" w:hAnsi="Garamond"/>
          <w:sz w:val="22"/>
          <w:szCs w:val="22"/>
        </w:rPr>
        <w:t>-</w:t>
      </w:r>
      <w:r w:rsidR="00472E1C">
        <w:rPr>
          <w:rFonts w:ascii="Garamond" w:hAnsi="Garamond"/>
          <w:sz w:val="22"/>
          <w:szCs w:val="22"/>
        </w:rPr>
        <w:t xml:space="preserve"> </w:t>
      </w:r>
      <w:r w:rsidRPr="00CD034E">
        <w:rPr>
          <w:rFonts w:ascii="Garamond" w:hAnsi="Garamond"/>
          <w:sz w:val="22"/>
          <w:szCs w:val="22"/>
        </w:rPr>
        <w:t>1. polovina měsíce</w:t>
      </w:r>
      <w:r>
        <w:rPr>
          <w:rFonts w:ascii="Garamond" w:hAnsi="Garamond"/>
          <w:sz w:val="22"/>
          <w:szCs w:val="22"/>
        </w:rPr>
        <w:t xml:space="preserve"> června 2017</w:t>
      </w:r>
      <w:r>
        <w:rPr>
          <w:rFonts w:ascii="Garamond" w:hAnsi="Garamond"/>
          <w:sz w:val="22"/>
          <w:szCs w:val="22"/>
        </w:rPr>
        <w:tab/>
        <w:t xml:space="preserve">    </w:t>
      </w:r>
      <w:r>
        <w:rPr>
          <w:rFonts w:ascii="Garamond" w:hAnsi="Garamond"/>
          <w:sz w:val="22"/>
          <w:szCs w:val="22"/>
        </w:rPr>
        <w:br/>
      </w:r>
      <w:r w:rsidR="006E53B9" w:rsidRPr="006E53B9">
        <w:rPr>
          <w:rStyle w:val="Zstupntext"/>
          <w:rFonts w:ascii="Garamond" w:hAnsi="Garamond" w:cs="Arial"/>
          <w:color w:val="auto"/>
          <w:sz w:val="22"/>
          <w:szCs w:val="22"/>
        </w:rPr>
        <w:tab/>
      </w:r>
    </w:p>
    <w:p w:rsidR="00464CBF" w:rsidRPr="006E53B9" w:rsidRDefault="00464CBF" w:rsidP="00723D07">
      <w:pPr>
        <w:tabs>
          <w:tab w:val="left" w:pos="2268"/>
        </w:tabs>
        <w:jc w:val="both"/>
        <w:outlineLvl w:val="0"/>
        <w:rPr>
          <w:rStyle w:val="Zstupntext"/>
          <w:rFonts w:ascii="Garamond" w:hAnsi="Garamond" w:cs="Arial"/>
          <w:color w:val="auto"/>
          <w:sz w:val="22"/>
          <w:szCs w:val="22"/>
        </w:rPr>
      </w:pPr>
    </w:p>
    <w:p w:rsidR="002820FD" w:rsidRDefault="002820FD" w:rsidP="002F1AA5">
      <w:pPr>
        <w:pStyle w:val="Nadpis2"/>
        <w:numPr>
          <w:ilvl w:val="1"/>
          <w:numId w:val="14"/>
        </w:numPr>
        <w:spacing w:before="360"/>
        <w:ind w:left="567" w:hanging="567"/>
        <w:rPr>
          <w:rFonts w:ascii="Garamond" w:hAnsi="Garamond" w:cs="Times New Roman"/>
          <w:color w:val="984806"/>
          <w:szCs w:val="24"/>
        </w:rPr>
      </w:pPr>
      <w:r>
        <w:rPr>
          <w:rFonts w:ascii="Garamond" w:hAnsi="Garamond" w:cs="Times New Roman"/>
          <w:color w:val="984806"/>
          <w:szCs w:val="24"/>
        </w:rPr>
        <w:lastRenderedPageBreak/>
        <w:t>M</w:t>
      </w:r>
      <w:r w:rsidRPr="001E5D20">
        <w:rPr>
          <w:rFonts w:ascii="Garamond" w:hAnsi="Garamond" w:cs="Times New Roman"/>
          <w:color w:val="984806"/>
          <w:szCs w:val="24"/>
        </w:rPr>
        <w:t>ísto plnění veřejné zakázky</w:t>
      </w:r>
    </w:p>
    <w:p w:rsidR="002820FD" w:rsidRPr="002820FD" w:rsidRDefault="002820FD" w:rsidP="002820F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62"/>
      </w:tblGrid>
      <w:tr w:rsidR="0014256D" w:rsidRPr="00890D8B" w:rsidTr="006E53B9">
        <w:trPr>
          <w:trHeight w:val="567"/>
        </w:trPr>
        <w:tc>
          <w:tcPr>
            <w:tcW w:w="2410" w:type="dxa"/>
            <w:tcBorders>
              <w:top w:val="single" w:sz="18" w:space="0" w:color="auto"/>
              <w:left w:val="single" w:sz="18" w:space="0" w:color="auto"/>
            </w:tcBorders>
            <w:shd w:val="clear" w:color="auto" w:fill="A6A6A6"/>
            <w:vAlign w:val="center"/>
          </w:tcPr>
          <w:p w:rsidR="0014256D" w:rsidRPr="00890D8B" w:rsidRDefault="002820FD" w:rsidP="00890D8B">
            <w:pPr>
              <w:spacing w:before="120" w:after="120"/>
              <w:jc w:val="center"/>
              <w:rPr>
                <w:rFonts w:ascii="Garamond" w:hAnsi="Garamond"/>
                <w:b/>
              </w:rPr>
            </w:pPr>
            <w:r w:rsidRPr="00890D8B">
              <w:rPr>
                <w:rFonts w:ascii="Garamond" w:hAnsi="Garamond"/>
                <w:b/>
                <w:sz w:val="22"/>
              </w:rPr>
              <w:t>Místo plnění</w:t>
            </w:r>
          </w:p>
        </w:tc>
        <w:tc>
          <w:tcPr>
            <w:tcW w:w="6662" w:type="dxa"/>
            <w:tcBorders>
              <w:top w:val="single" w:sz="18" w:space="0" w:color="auto"/>
              <w:right w:val="single" w:sz="18" w:space="0" w:color="auto"/>
            </w:tcBorders>
            <w:vAlign w:val="center"/>
          </w:tcPr>
          <w:p w:rsidR="002820FD" w:rsidRPr="00E86C42" w:rsidRDefault="002820FD" w:rsidP="002C621C">
            <w:pPr>
              <w:spacing w:before="120" w:after="120"/>
              <w:jc w:val="both"/>
              <w:rPr>
                <w:rFonts w:ascii="Garamond" w:hAnsi="Garamond"/>
                <w:sz w:val="22"/>
                <w:szCs w:val="22"/>
              </w:rPr>
            </w:pPr>
            <w:r w:rsidRPr="00E86C42">
              <w:rPr>
                <w:rFonts w:ascii="Garamond" w:hAnsi="Garamond"/>
                <w:sz w:val="22"/>
                <w:szCs w:val="22"/>
              </w:rPr>
              <w:t>Západočeská u</w:t>
            </w:r>
            <w:r w:rsidR="006E53B9">
              <w:rPr>
                <w:rFonts w:ascii="Garamond" w:hAnsi="Garamond"/>
                <w:sz w:val="22"/>
                <w:szCs w:val="22"/>
              </w:rPr>
              <w:t>n</w:t>
            </w:r>
            <w:r w:rsidR="002E0A0C">
              <w:rPr>
                <w:rFonts w:ascii="Garamond" w:hAnsi="Garamond"/>
                <w:sz w:val="22"/>
                <w:szCs w:val="22"/>
              </w:rPr>
              <w:t xml:space="preserve">iverzita v Plzni, </w:t>
            </w:r>
            <w:r w:rsidR="00293B53">
              <w:rPr>
                <w:rFonts w:ascii="Garamond" w:hAnsi="Garamond"/>
                <w:sz w:val="22"/>
                <w:szCs w:val="22"/>
              </w:rPr>
              <w:t xml:space="preserve">Univerzitní </w:t>
            </w:r>
            <w:r w:rsidR="002C621C">
              <w:rPr>
                <w:rFonts w:ascii="Garamond" w:hAnsi="Garamond"/>
                <w:sz w:val="22"/>
                <w:szCs w:val="22"/>
              </w:rPr>
              <w:t>8</w:t>
            </w:r>
            <w:r w:rsidR="003B3CDB">
              <w:rPr>
                <w:rFonts w:ascii="Garamond" w:hAnsi="Garamond"/>
                <w:sz w:val="22"/>
                <w:szCs w:val="22"/>
              </w:rPr>
              <w:t>, Plzeň</w:t>
            </w:r>
          </w:p>
        </w:tc>
      </w:tr>
      <w:tr w:rsidR="0014256D" w:rsidRPr="00890D8B" w:rsidTr="006E53B9">
        <w:trPr>
          <w:trHeight w:val="567"/>
        </w:trPr>
        <w:tc>
          <w:tcPr>
            <w:tcW w:w="2410" w:type="dxa"/>
            <w:tcBorders>
              <w:left w:val="single" w:sz="18" w:space="0" w:color="auto"/>
              <w:bottom w:val="single" w:sz="18" w:space="0" w:color="auto"/>
            </w:tcBorders>
            <w:shd w:val="clear" w:color="auto" w:fill="A6A6A6"/>
            <w:vAlign w:val="center"/>
          </w:tcPr>
          <w:p w:rsidR="0014256D" w:rsidRPr="002820FD" w:rsidRDefault="0014256D" w:rsidP="00890D8B">
            <w:pPr>
              <w:spacing w:before="120" w:after="120"/>
              <w:jc w:val="center"/>
              <w:rPr>
                <w:rFonts w:ascii="Garamond" w:hAnsi="Garamond"/>
                <w:b/>
              </w:rPr>
            </w:pPr>
            <w:bookmarkStart w:id="44" w:name="_Toc336650002"/>
            <w:r w:rsidRPr="002820FD">
              <w:rPr>
                <w:rFonts w:ascii="Garamond" w:hAnsi="Garamond"/>
                <w:b/>
                <w:sz w:val="22"/>
              </w:rPr>
              <w:t>Prohlídka místa plnění</w:t>
            </w:r>
            <w:bookmarkEnd w:id="44"/>
          </w:p>
        </w:tc>
        <w:tc>
          <w:tcPr>
            <w:tcW w:w="6662" w:type="dxa"/>
            <w:tcBorders>
              <w:bottom w:val="single" w:sz="18" w:space="0" w:color="auto"/>
              <w:right w:val="single" w:sz="18" w:space="0" w:color="auto"/>
            </w:tcBorders>
            <w:vAlign w:val="center"/>
          </w:tcPr>
          <w:p w:rsidR="00CD1B02" w:rsidRPr="00E14179" w:rsidRDefault="006E53B9" w:rsidP="001F0C06">
            <w:pPr>
              <w:spacing w:before="120" w:after="120"/>
              <w:jc w:val="both"/>
              <w:rPr>
                <w:rFonts w:ascii="Garamond" w:hAnsi="Garamond"/>
                <w:sz w:val="22"/>
                <w:szCs w:val="22"/>
                <w:highlight w:val="yellow"/>
              </w:rPr>
            </w:pPr>
            <w:r w:rsidRPr="00930362">
              <w:rPr>
                <w:rFonts w:ascii="Garamond" w:hAnsi="Garamond" w:cs="Arial"/>
                <w:sz w:val="22"/>
                <w:szCs w:val="22"/>
              </w:rPr>
              <w:t xml:space="preserve">Vzhledem k povaze předmětu veřejné zakázky se před podáním nabídek </w:t>
            </w:r>
            <w:r w:rsidR="002A3B7A" w:rsidRPr="00930362">
              <w:rPr>
                <w:rFonts w:ascii="Garamond" w:hAnsi="Garamond" w:cs="Arial"/>
                <w:sz w:val="22"/>
                <w:szCs w:val="22"/>
              </w:rPr>
              <w:t xml:space="preserve">uskuteční </w:t>
            </w:r>
            <w:r w:rsidRPr="00930362">
              <w:rPr>
                <w:rFonts w:ascii="Garamond" w:hAnsi="Garamond" w:cs="Arial"/>
                <w:sz w:val="22"/>
                <w:szCs w:val="22"/>
              </w:rPr>
              <w:t>prohlídka místa plnění</w:t>
            </w:r>
            <w:r w:rsidR="002A3B7A" w:rsidRPr="00930362">
              <w:rPr>
                <w:rFonts w:ascii="Garamond" w:hAnsi="Garamond" w:cs="Arial"/>
                <w:sz w:val="22"/>
                <w:szCs w:val="22"/>
              </w:rPr>
              <w:t>. Prohlídka se</w:t>
            </w:r>
            <w:r w:rsidRPr="00930362">
              <w:rPr>
                <w:rFonts w:ascii="Garamond" w:hAnsi="Garamond" w:cs="Arial"/>
                <w:sz w:val="22"/>
                <w:szCs w:val="22"/>
              </w:rPr>
              <w:t xml:space="preserve"> uskuteční</w:t>
            </w:r>
            <w:r w:rsidR="002F1AA5" w:rsidRPr="00930362">
              <w:rPr>
                <w:rFonts w:ascii="Garamond" w:hAnsi="Garamond" w:cs="Arial"/>
                <w:sz w:val="22"/>
                <w:szCs w:val="22"/>
              </w:rPr>
              <w:t xml:space="preserve"> dne </w:t>
            </w:r>
            <w:r w:rsidR="001F0C06">
              <w:rPr>
                <w:rFonts w:ascii="Garamond" w:hAnsi="Garamond" w:cs="Arial"/>
                <w:sz w:val="22"/>
                <w:szCs w:val="22"/>
              </w:rPr>
              <w:t>24.4.2017 v 9. 00 hod.</w:t>
            </w:r>
            <w:r w:rsidR="00E14179" w:rsidRPr="00930362">
              <w:rPr>
                <w:rFonts w:ascii="Garamond" w:hAnsi="Garamond" w:cs="Arial"/>
                <w:sz w:val="22"/>
                <w:szCs w:val="22"/>
              </w:rPr>
              <w:t xml:space="preserve"> se srazem účastníků na adrese Univerzitní </w:t>
            </w:r>
            <w:r w:rsidR="00231AA8" w:rsidRPr="00930362">
              <w:rPr>
                <w:rFonts w:ascii="Garamond" w:hAnsi="Garamond" w:cs="Arial"/>
                <w:sz w:val="22"/>
                <w:szCs w:val="22"/>
              </w:rPr>
              <w:t>8</w:t>
            </w:r>
            <w:r w:rsidR="00E14179" w:rsidRPr="00930362">
              <w:rPr>
                <w:rFonts w:ascii="Garamond" w:hAnsi="Garamond" w:cs="Arial"/>
                <w:sz w:val="22"/>
                <w:szCs w:val="22"/>
              </w:rPr>
              <w:t xml:space="preserve">, Plzeň, před vstupem do objektu </w:t>
            </w:r>
            <w:r w:rsidR="00B7663B" w:rsidRPr="00930362">
              <w:rPr>
                <w:rFonts w:ascii="Garamond" w:hAnsi="Garamond" w:cs="Arial"/>
                <w:sz w:val="22"/>
                <w:szCs w:val="22"/>
              </w:rPr>
              <w:t>rektorátu</w:t>
            </w:r>
            <w:r w:rsidR="00E14179" w:rsidRPr="00930362">
              <w:rPr>
                <w:rFonts w:ascii="Garamond" w:hAnsi="Garamond" w:cs="Arial"/>
                <w:sz w:val="22"/>
                <w:szCs w:val="22"/>
              </w:rPr>
              <w:t>.</w:t>
            </w:r>
          </w:p>
        </w:tc>
      </w:tr>
    </w:tbl>
    <w:p w:rsidR="0014256D" w:rsidRPr="003C5873" w:rsidRDefault="002B0B80" w:rsidP="002F1AA5">
      <w:pPr>
        <w:pStyle w:val="Nadpis1"/>
        <w:keepNext w:val="0"/>
        <w:pageBreakBefore/>
        <w:numPr>
          <w:ilvl w:val="0"/>
          <w:numId w:val="14"/>
        </w:numPr>
        <w:tabs>
          <w:tab w:val="left" w:pos="567"/>
        </w:tabs>
        <w:spacing w:before="240" w:after="120"/>
        <w:ind w:left="567" w:hanging="567"/>
        <w:jc w:val="both"/>
        <w:rPr>
          <w:rFonts w:ascii="Garamond" w:hAnsi="Garamond"/>
          <w:color w:val="984806"/>
          <w:sz w:val="36"/>
          <w:szCs w:val="36"/>
        </w:rPr>
      </w:pPr>
      <w:bookmarkStart w:id="45" w:name="_Toc330212555"/>
      <w:bookmarkStart w:id="46" w:name="_Toc336650004"/>
      <w:bookmarkStart w:id="47" w:name="_Toc336650236"/>
      <w:bookmarkStart w:id="48" w:name="_Toc452537677"/>
      <w:r w:rsidRPr="003C5873">
        <w:rPr>
          <w:rFonts w:ascii="Garamond" w:hAnsi="Garamond"/>
          <w:color w:val="984806"/>
          <w:sz w:val="36"/>
          <w:szCs w:val="36"/>
        </w:rPr>
        <w:lastRenderedPageBreak/>
        <w:t>K</w:t>
      </w:r>
      <w:r w:rsidR="000C12C2" w:rsidRPr="003C5873">
        <w:rPr>
          <w:rFonts w:ascii="Garamond" w:hAnsi="Garamond"/>
          <w:color w:val="984806"/>
          <w:sz w:val="36"/>
          <w:szCs w:val="36"/>
        </w:rPr>
        <w:t xml:space="preserve">valifikace </w:t>
      </w:r>
      <w:bookmarkEnd w:id="45"/>
      <w:bookmarkEnd w:id="46"/>
      <w:bookmarkEnd w:id="47"/>
      <w:bookmarkEnd w:id="48"/>
      <w:r w:rsidRPr="003C5873">
        <w:rPr>
          <w:rFonts w:ascii="Garamond" w:hAnsi="Garamond"/>
          <w:color w:val="984806"/>
          <w:sz w:val="36"/>
          <w:szCs w:val="36"/>
        </w:rPr>
        <w:t>dodavatelů</w:t>
      </w:r>
    </w:p>
    <w:p w:rsidR="0014256D" w:rsidRPr="004322A8" w:rsidRDefault="0014256D" w:rsidP="002F1AA5">
      <w:pPr>
        <w:pStyle w:val="Nadpis2"/>
        <w:numPr>
          <w:ilvl w:val="1"/>
          <w:numId w:val="14"/>
        </w:numPr>
        <w:spacing w:before="120"/>
        <w:ind w:left="567" w:hanging="567"/>
        <w:rPr>
          <w:rFonts w:ascii="Garamond" w:hAnsi="Garamond"/>
          <w:color w:val="984806"/>
        </w:rPr>
      </w:pPr>
      <w:bookmarkStart w:id="49" w:name="_Toc330212556"/>
      <w:bookmarkStart w:id="50" w:name="_Toc336650005"/>
      <w:bookmarkStart w:id="51" w:name="_Toc336650237"/>
      <w:bookmarkStart w:id="52" w:name="_Toc452537678"/>
      <w:r w:rsidRPr="004322A8">
        <w:rPr>
          <w:rFonts w:ascii="Garamond" w:hAnsi="Garamond"/>
          <w:color w:val="984806"/>
        </w:rPr>
        <w:t>Obecné zásady</w:t>
      </w:r>
      <w:bookmarkEnd w:id="49"/>
      <w:bookmarkEnd w:id="50"/>
      <w:bookmarkEnd w:id="51"/>
      <w:bookmarkEnd w:id="52"/>
    </w:p>
    <w:p w:rsidR="0014256D" w:rsidRPr="003C5873" w:rsidRDefault="0014256D" w:rsidP="002F1AA5">
      <w:pPr>
        <w:pStyle w:val="Nadpis3"/>
        <w:numPr>
          <w:ilvl w:val="2"/>
          <w:numId w:val="14"/>
        </w:numPr>
        <w:ind w:left="567" w:hanging="567"/>
        <w:rPr>
          <w:rFonts w:ascii="Garamond" w:hAnsi="Garamond"/>
          <w:color w:val="984806"/>
          <w:sz w:val="22"/>
          <w:u w:val="single"/>
        </w:rPr>
      </w:pPr>
      <w:bookmarkStart w:id="53" w:name="_Toc330212557"/>
      <w:bookmarkStart w:id="54" w:name="_Toc336650006"/>
      <w:bookmarkStart w:id="55" w:name="_Toc336650238"/>
      <w:bookmarkStart w:id="56" w:name="_Toc452537679"/>
      <w:r w:rsidRPr="004322A8">
        <w:rPr>
          <w:rFonts w:ascii="Garamond" w:hAnsi="Garamond"/>
          <w:color w:val="984806"/>
          <w:sz w:val="22"/>
          <w:u w:val="single"/>
        </w:rPr>
        <w:t xml:space="preserve">Prokázání </w:t>
      </w:r>
      <w:r w:rsidRPr="003C5873">
        <w:rPr>
          <w:rFonts w:ascii="Garamond" w:hAnsi="Garamond"/>
          <w:color w:val="984806"/>
          <w:sz w:val="22"/>
          <w:u w:val="single"/>
        </w:rPr>
        <w:t xml:space="preserve">splnění </w:t>
      </w:r>
      <w:r w:rsidR="000C12C2" w:rsidRPr="003C5873">
        <w:rPr>
          <w:rFonts w:ascii="Garamond" w:hAnsi="Garamond"/>
          <w:color w:val="984806"/>
          <w:sz w:val="22"/>
          <w:u w:val="single"/>
        </w:rPr>
        <w:t xml:space="preserve">způsobilosti a </w:t>
      </w:r>
      <w:r w:rsidRPr="003C5873">
        <w:rPr>
          <w:rFonts w:ascii="Garamond" w:hAnsi="Garamond"/>
          <w:color w:val="984806"/>
          <w:sz w:val="22"/>
          <w:u w:val="single"/>
        </w:rPr>
        <w:t>kvalifikace</w:t>
      </w:r>
      <w:bookmarkEnd w:id="53"/>
      <w:bookmarkEnd w:id="54"/>
      <w:bookmarkEnd w:id="55"/>
      <w:bookmarkEnd w:id="56"/>
    </w:p>
    <w:p w:rsidR="00A66537" w:rsidRPr="004322A8" w:rsidRDefault="00A66537" w:rsidP="007E2554">
      <w:pPr>
        <w:spacing w:before="120" w:after="120"/>
        <w:jc w:val="both"/>
        <w:rPr>
          <w:rFonts w:ascii="Garamond" w:hAnsi="Garamond"/>
          <w:sz w:val="22"/>
          <w:szCs w:val="22"/>
        </w:rPr>
      </w:pPr>
      <w:r w:rsidRPr="004322A8">
        <w:rPr>
          <w:rFonts w:ascii="Garamond" w:hAnsi="Garamond"/>
          <w:sz w:val="22"/>
          <w:szCs w:val="22"/>
        </w:rPr>
        <w:t>Dodavatelé jsou povinni prokázat kvalifikaci požadovanou níže Zadavatelem, a to:</w:t>
      </w:r>
    </w:p>
    <w:p w:rsidR="00A66537" w:rsidRPr="004322A8" w:rsidRDefault="00A66537" w:rsidP="002F1AA5">
      <w:pPr>
        <w:numPr>
          <w:ilvl w:val="0"/>
          <w:numId w:val="18"/>
        </w:numPr>
        <w:spacing w:before="120" w:after="120"/>
        <w:jc w:val="both"/>
        <w:rPr>
          <w:rFonts w:ascii="Garamond" w:hAnsi="Garamond"/>
          <w:sz w:val="22"/>
          <w:szCs w:val="22"/>
        </w:rPr>
      </w:pPr>
      <w:r w:rsidRPr="004322A8">
        <w:rPr>
          <w:rFonts w:ascii="Garamond" w:hAnsi="Garamond"/>
          <w:sz w:val="22"/>
          <w:szCs w:val="22"/>
        </w:rPr>
        <w:t xml:space="preserve">základní způsobilost v rozsahu čl. 4.2 této zadávací dokumentace, </w:t>
      </w:r>
    </w:p>
    <w:p w:rsidR="00A66537" w:rsidRPr="009A0B8E" w:rsidRDefault="00A66537" w:rsidP="002F1AA5">
      <w:pPr>
        <w:numPr>
          <w:ilvl w:val="0"/>
          <w:numId w:val="18"/>
        </w:numPr>
        <w:spacing w:before="120" w:after="120"/>
        <w:jc w:val="both"/>
        <w:rPr>
          <w:rFonts w:ascii="Garamond" w:hAnsi="Garamond"/>
          <w:sz w:val="22"/>
          <w:szCs w:val="22"/>
        </w:rPr>
      </w:pPr>
      <w:r w:rsidRPr="009A0B8E">
        <w:rPr>
          <w:rFonts w:ascii="Garamond" w:hAnsi="Garamond"/>
          <w:sz w:val="22"/>
          <w:szCs w:val="22"/>
        </w:rPr>
        <w:t>profesní způsobilost v rozsahu čl. 4.3 této zadávací dokumentace,</w:t>
      </w:r>
    </w:p>
    <w:p w:rsidR="00A66537" w:rsidRPr="00B2274B" w:rsidRDefault="00A66537" w:rsidP="002F1AA5">
      <w:pPr>
        <w:numPr>
          <w:ilvl w:val="0"/>
          <w:numId w:val="18"/>
        </w:numPr>
        <w:spacing w:before="120" w:after="120"/>
        <w:jc w:val="both"/>
        <w:rPr>
          <w:rFonts w:ascii="Garamond" w:hAnsi="Garamond"/>
          <w:sz w:val="22"/>
          <w:szCs w:val="22"/>
        </w:rPr>
      </w:pPr>
      <w:r w:rsidRPr="00B2274B">
        <w:rPr>
          <w:rFonts w:ascii="Garamond" w:hAnsi="Garamond"/>
          <w:sz w:val="22"/>
          <w:szCs w:val="22"/>
        </w:rPr>
        <w:t>technickou kvalifikaci v rozsahu čl. 4.4 této zadávací dokumentace.</w:t>
      </w:r>
    </w:p>
    <w:p w:rsidR="0014256D" w:rsidRPr="003C5873" w:rsidRDefault="0014256D" w:rsidP="002F1AA5">
      <w:pPr>
        <w:pStyle w:val="Nadpis3"/>
        <w:numPr>
          <w:ilvl w:val="2"/>
          <w:numId w:val="14"/>
        </w:numPr>
        <w:ind w:left="567" w:hanging="567"/>
        <w:rPr>
          <w:rFonts w:ascii="Garamond" w:hAnsi="Garamond"/>
          <w:color w:val="984806"/>
          <w:sz w:val="22"/>
          <w:u w:val="single"/>
        </w:rPr>
      </w:pPr>
      <w:bookmarkStart w:id="57" w:name="_Toc322869295"/>
      <w:bookmarkStart w:id="58" w:name="_Toc323126795"/>
      <w:bookmarkStart w:id="59" w:name="_Toc323126995"/>
      <w:bookmarkStart w:id="60" w:name="_Toc323127074"/>
      <w:bookmarkStart w:id="61" w:name="_Toc323127160"/>
      <w:bookmarkStart w:id="62" w:name="_Toc330212558"/>
      <w:bookmarkStart w:id="63" w:name="_Toc336650007"/>
      <w:bookmarkStart w:id="64" w:name="_Toc336650239"/>
      <w:bookmarkStart w:id="65" w:name="_Toc452537680"/>
      <w:bookmarkEnd w:id="57"/>
      <w:bookmarkEnd w:id="58"/>
      <w:bookmarkEnd w:id="59"/>
      <w:bookmarkEnd w:id="60"/>
      <w:bookmarkEnd w:id="61"/>
      <w:r w:rsidRPr="00B2274B">
        <w:rPr>
          <w:rFonts w:ascii="Garamond" w:hAnsi="Garamond"/>
          <w:color w:val="984806"/>
          <w:sz w:val="22"/>
          <w:u w:val="single"/>
        </w:rPr>
        <w:t xml:space="preserve">Doklady prokazující splnění </w:t>
      </w:r>
      <w:r w:rsidR="000C12C2" w:rsidRPr="003C5873">
        <w:rPr>
          <w:rFonts w:ascii="Garamond" w:hAnsi="Garamond"/>
          <w:color w:val="984806"/>
          <w:sz w:val="22"/>
          <w:u w:val="single"/>
        </w:rPr>
        <w:t xml:space="preserve">způsobilosti a </w:t>
      </w:r>
      <w:r w:rsidRPr="003C5873">
        <w:rPr>
          <w:rFonts w:ascii="Garamond" w:hAnsi="Garamond"/>
          <w:color w:val="984806"/>
          <w:sz w:val="22"/>
          <w:u w:val="single"/>
        </w:rPr>
        <w:t>kvalifikace</w:t>
      </w:r>
      <w:bookmarkEnd w:id="62"/>
      <w:bookmarkEnd w:id="63"/>
      <w:bookmarkEnd w:id="64"/>
      <w:bookmarkEnd w:id="65"/>
    </w:p>
    <w:p w:rsidR="000F6631" w:rsidRPr="003D5825" w:rsidRDefault="002B0B80" w:rsidP="00E86C42">
      <w:pPr>
        <w:spacing w:before="120" w:after="120"/>
        <w:jc w:val="both"/>
        <w:rPr>
          <w:rFonts w:ascii="Garamond" w:hAnsi="Garamond"/>
          <w:sz w:val="22"/>
          <w:szCs w:val="22"/>
        </w:rPr>
      </w:pPr>
      <w:bookmarkStart w:id="66" w:name="_Toc203224143"/>
      <w:bookmarkStart w:id="67" w:name="_Toc203233071"/>
      <w:r w:rsidRPr="00E86C42">
        <w:rPr>
          <w:rFonts w:ascii="Garamond" w:hAnsi="Garamond"/>
          <w:sz w:val="22"/>
          <w:szCs w:val="22"/>
        </w:rPr>
        <w:t>Dodavatel</w:t>
      </w:r>
      <w:r w:rsidR="009337AF" w:rsidRPr="00E86C42">
        <w:rPr>
          <w:rFonts w:ascii="Garamond" w:hAnsi="Garamond"/>
          <w:sz w:val="22"/>
          <w:szCs w:val="22"/>
        </w:rPr>
        <w:t xml:space="preserve"> </w:t>
      </w:r>
      <w:r w:rsidR="0014256D" w:rsidRPr="00E86C42">
        <w:rPr>
          <w:rFonts w:ascii="Garamond" w:hAnsi="Garamond"/>
          <w:sz w:val="22"/>
          <w:szCs w:val="22"/>
        </w:rPr>
        <w:t xml:space="preserve">předkládá </w:t>
      </w:r>
      <w:r w:rsidR="000F6631" w:rsidRPr="00E86C42">
        <w:rPr>
          <w:rFonts w:ascii="Garamond" w:hAnsi="Garamond"/>
          <w:sz w:val="22"/>
          <w:szCs w:val="22"/>
        </w:rPr>
        <w:t>v souladu s </w:t>
      </w:r>
      <w:proofErr w:type="spellStart"/>
      <w:r w:rsidR="000F6631" w:rsidRPr="00E86C42">
        <w:rPr>
          <w:rFonts w:ascii="Garamond" w:hAnsi="Garamond"/>
          <w:sz w:val="22"/>
          <w:szCs w:val="22"/>
        </w:rPr>
        <w:t>ust</w:t>
      </w:r>
      <w:proofErr w:type="spellEnd"/>
      <w:r w:rsidR="000F6631" w:rsidRPr="00E86C42">
        <w:rPr>
          <w:rFonts w:ascii="Garamond" w:hAnsi="Garamond"/>
          <w:sz w:val="22"/>
          <w:szCs w:val="22"/>
        </w:rPr>
        <w:t>. § 53 odst</w:t>
      </w:r>
      <w:r w:rsidR="00162A6D">
        <w:rPr>
          <w:rFonts w:ascii="Garamond" w:hAnsi="Garamond"/>
          <w:sz w:val="22"/>
          <w:szCs w:val="22"/>
        </w:rPr>
        <w:t>.</w:t>
      </w:r>
      <w:r w:rsidR="000F6631" w:rsidRPr="00E86C42">
        <w:rPr>
          <w:rFonts w:ascii="Garamond" w:hAnsi="Garamond"/>
          <w:sz w:val="22"/>
          <w:szCs w:val="22"/>
        </w:rPr>
        <w:t xml:space="preserve"> 4 ZZVZ </w:t>
      </w:r>
      <w:r w:rsidR="0014256D" w:rsidRPr="00E86C42">
        <w:rPr>
          <w:rFonts w:ascii="Garamond" w:hAnsi="Garamond"/>
          <w:sz w:val="22"/>
          <w:szCs w:val="22"/>
        </w:rPr>
        <w:t xml:space="preserve">doklady </w:t>
      </w:r>
      <w:r w:rsidR="000F6631" w:rsidRPr="00E86C42">
        <w:rPr>
          <w:rFonts w:ascii="Garamond" w:hAnsi="Garamond"/>
          <w:sz w:val="22"/>
          <w:szCs w:val="22"/>
        </w:rPr>
        <w:t xml:space="preserve">o kvalifikaci v kopiích a může je nahradit </w:t>
      </w:r>
      <w:r w:rsidR="000F6631" w:rsidRPr="003D5825">
        <w:rPr>
          <w:rFonts w:ascii="Garamond" w:hAnsi="Garamond"/>
          <w:sz w:val="22"/>
          <w:szCs w:val="22"/>
        </w:rPr>
        <w:t>čestným prohlášením nebo jednotným evropským osvědčením pro veřejné zakázky</w:t>
      </w:r>
      <w:r w:rsidRPr="003D5825">
        <w:rPr>
          <w:rFonts w:ascii="Garamond" w:hAnsi="Garamond"/>
          <w:sz w:val="22"/>
          <w:szCs w:val="22"/>
        </w:rPr>
        <w:t xml:space="preserve"> (systém e-</w:t>
      </w:r>
      <w:proofErr w:type="spellStart"/>
      <w:r w:rsidRPr="003D5825">
        <w:rPr>
          <w:rFonts w:ascii="Garamond" w:hAnsi="Garamond"/>
          <w:sz w:val="22"/>
          <w:szCs w:val="22"/>
        </w:rPr>
        <w:t>Certis</w:t>
      </w:r>
      <w:proofErr w:type="spellEnd"/>
      <w:r w:rsidRPr="003D5825">
        <w:rPr>
          <w:rFonts w:ascii="Garamond" w:hAnsi="Garamond"/>
          <w:sz w:val="22"/>
          <w:szCs w:val="22"/>
        </w:rPr>
        <w:t>)</w:t>
      </w:r>
      <w:r w:rsidR="000F6631" w:rsidRPr="003D5825">
        <w:rPr>
          <w:rFonts w:ascii="Garamond" w:hAnsi="Garamond"/>
          <w:sz w:val="22"/>
          <w:szCs w:val="22"/>
        </w:rPr>
        <w:t xml:space="preserve"> podle </w:t>
      </w:r>
      <w:proofErr w:type="spellStart"/>
      <w:r w:rsidR="000F6631" w:rsidRPr="003D5825">
        <w:rPr>
          <w:rFonts w:ascii="Garamond" w:hAnsi="Garamond"/>
          <w:sz w:val="22"/>
          <w:szCs w:val="22"/>
        </w:rPr>
        <w:t>ust</w:t>
      </w:r>
      <w:proofErr w:type="spellEnd"/>
      <w:r w:rsidR="000F6631" w:rsidRPr="003D5825">
        <w:rPr>
          <w:rFonts w:ascii="Garamond" w:hAnsi="Garamond"/>
          <w:sz w:val="22"/>
          <w:szCs w:val="22"/>
        </w:rPr>
        <w:t>. § 87 ZZVZ.</w:t>
      </w:r>
      <w:bookmarkEnd w:id="66"/>
      <w:bookmarkEnd w:id="67"/>
      <w:r w:rsidR="000F6631" w:rsidRPr="003D5825">
        <w:rPr>
          <w:rFonts w:ascii="Garamond" w:hAnsi="Garamond"/>
          <w:sz w:val="22"/>
          <w:szCs w:val="22"/>
        </w:rPr>
        <w:t xml:space="preserve"> Zadavatel si vyhrazuje právo vyžádat si v průběhu zadávacího řízení předložení originálů nebo úředně ověřených kopií dokladů o kvalifikaci.</w:t>
      </w:r>
    </w:p>
    <w:p w:rsidR="00162A6D" w:rsidRPr="00162A6D" w:rsidRDefault="00162A6D" w:rsidP="00162A6D">
      <w:pPr>
        <w:jc w:val="both"/>
        <w:rPr>
          <w:rFonts w:ascii="Garamond" w:hAnsi="Garamond"/>
          <w:sz w:val="22"/>
          <w:szCs w:val="22"/>
        </w:rPr>
      </w:pPr>
      <w:r w:rsidRPr="00162A6D">
        <w:rPr>
          <w:rFonts w:ascii="Garamond" w:hAnsi="Garamond"/>
          <w:sz w:val="22"/>
          <w:szCs w:val="22"/>
        </w:rPr>
        <w:t xml:space="preserve">Doklady prokazující základní způsobilost dle </w:t>
      </w:r>
      <w:proofErr w:type="spellStart"/>
      <w:r w:rsidRPr="00162A6D">
        <w:rPr>
          <w:rFonts w:ascii="Garamond" w:hAnsi="Garamond"/>
          <w:sz w:val="22"/>
          <w:szCs w:val="22"/>
        </w:rPr>
        <w:t>ust</w:t>
      </w:r>
      <w:proofErr w:type="spellEnd"/>
      <w:r w:rsidRPr="00162A6D">
        <w:rPr>
          <w:rFonts w:ascii="Garamond" w:hAnsi="Garamond"/>
          <w:sz w:val="22"/>
          <w:szCs w:val="22"/>
        </w:rPr>
        <w:t xml:space="preserve">. § 74  a profesní způsobilost dle </w:t>
      </w:r>
      <w:proofErr w:type="spellStart"/>
      <w:r w:rsidRPr="00162A6D">
        <w:rPr>
          <w:rFonts w:ascii="Garamond" w:hAnsi="Garamond"/>
          <w:sz w:val="22"/>
          <w:szCs w:val="22"/>
        </w:rPr>
        <w:t>ust</w:t>
      </w:r>
      <w:proofErr w:type="spellEnd"/>
      <w:r w:rsidRPr="00162A6D">
        <w:rPr>
          <w:rFonts w:ascii="Garamond" w:hAnsi="Garamond"/>
          <w:sz w:val="22"/>
          <w:szCs w:val="22"/>
        </w:rPr>
        <w:t xml:space="preserve">. </w:t>
      </w:r>
      <w:r w:rsidR="00A568F4">
        <w:rPr>
          <w:rFonts w:ascii="Garamond" w:hAnsi="Garamond"/>
          <w:sz w:val="22"/>
          <w:szCs w:val="22"/>
        </w:rPr>
        <w:t xml:space="preserve">§ </w:t>
      </w:r>
      <w:r w:rsidRPr="00162A6D">
        <w:rPr>
          <w:rFonts w:ascii="Garamond" w:hAnsi="Garamond"/>
          <w:sz w:val="22"/>
          <w:szCs w:val="22"/>
        </w:rPr>
        <w:t>77 odst. 1 ZZVZ musí prokazovat splnění požadovaného kritéria způsobilosti nejpozději v době 3 (tří) měsíců přede dnem podání nabídky.</w:t>
      </w:r>
    </w:p>
    <w:p w:rsidR="000C4FC3" w:rsidRPr="00E86C42" w:rsidRDefault="0014256D" w:rsidP="00E86C42">
      <w:pPr>
        <w:spacing w:before="120" w:after="120"/>
        <w:jc w:val="both"/>
        <w:rPr>
          <w:rFonts w:ascii="Garamond" w:hAnsi="Garamond"/>
          <w:sz w:val="22"/>
          <w:szCs w:val="22"/>
        </w:rPr>
      </w:pPr>
      <w:r w:rsidRPr="00E86C42">
        <w:rPr>
          <w:rFonts w:ascii="Garamond" w:hAnsi="Garamond"/>
          <w:sz w:val="22"/>
          <w:szCs w:val="22"/>
        </w:rPr>
        <w:t xml:space="preserve">Doklady prokazující splnění </w:t>
      </w:r>
      <w:r w:rsidR="000C12C2" w:rsidRPr="00E86C42">
        <w:rPr>
          <w:rFonts w:ascii="Garamond" w:hAnsi="Garamond"/>
          <w:sz w:val="22"/>
          <w:szCs w:val="22"/>
        </w:rPr>
        <w:t xml:space="preserve">způsobilosti a </w:t>
      </w:r>
      <w:r w:rsidRPr="00E86C42">
        <w:rPr>
          <w:rFonts w:ascii="Garamond" w:hAnsi="Garamond"/>
          <w:sz w:val="22"/>
          <w:szCs w:val="22"/>
        </w:rPr>
        <w:t xml:space="preserve">kvalifikace předkládá </w:t>
      </w:r>
      <w:r w:rsidR="002B0B80" w:rsidRPr="00E86C42">
        <w:rPr>
          <w:rFonts w:ascii="Garamond" w:hAnsi="Garamond"/>
          <w:sz w:val="22"/>
          <w:szCs w:val="22"/>
        </w:rPr>
        <w:t>dodavatel</w:t>
      </w:r>
      <w:r w:rsidRPr="00E86C42">
        <w:rPr>
          <w:rFonts w:ascii="Garamond" w:hAnsi="Garamond"/>
          <w:sz w:val="22"/>
          <w:szCs w:val="22"/>
        </w:rPr>
        <w:t xml:space="preserve"> výhradně v českém jazyce</w:t>
      </w:r>
      <w:r w:rsidR="005341B9" w:rsidRPr="00E86C42">
        <w:rPr>
          <w:rFonts w:ascii="Garamond" w:hAnsi="Garamond"/>
          <w:sz w:val="22"/>
          <w:szCs w:val="22"/>
        </w:rPr>
        <w:t xml:space="preserve"> </w:t>
      </w:r>
      <w:r w:rsidRPr="00E86C42">
        <w:rPr>
          <w:rFonts w:ascii="Garamond" w:hAnsi="Garamond"/>
          <w:sz w:val="22"/>
          <w:szCs w:val="22"/>
        </w:rPr>
        <w:t>(a</w:t>
      </w:r>
      <w:r w:rsidRPr="00E86C42">
        <w:rPr>
          <w:sz w:val="22"/>
          <w:szCs w:val="22"/>
        </w:rPr>
        <w:t> </w:t>
      </w:r>
      <w:r w:rsidRPr="00E86C42">
        <w:rPr>
          <w:rFonts w:ascii="Garamond" w:hAnsi="Garamond"/>
          <w:sz w:val="22"/>
          <w:szCs w:val="22"/>
        </w:rPr>
        <w:t xml:space="preserve">to i v případě zahraničního </w:t>
      </w:r>
      <w:r w:rsidR="002B0B80" w:rsidRPr="00E86C42">
        <w:rPr>
          <w:rFonts w:ascii="Garamond" w:hAnsi="Garamond"/>
          <w:sz w:val="22"/>
          <w:szCs w:val="22"/>
        </w:rPr>
        <w:t>dodavatele</w:t>
      </w:r>
      <w:r w:rsidRPr="00E86C42">
        <w:rPr>
          <w:rFonts w:ascii="Garamond" w:hAnsi="Garamond"/>
          <w:sz w:val="22"/>
          <w:szCs w:val="22"/>
        </w:rPr>
        <w:t>)</w:t>
      </w:r>
      <w:r w:rsidR="003322E9" w:rsidRPr="00E86C42">
        <w:rPr>
          <w:rFonts w:ascii="Garamond" w:hAnsi="Garamond"/>
          <w:sz w:val="22"/>
          <w:szCs w:val="22"/>
        </w:rPr>
        <w:t>, není-li v zadávací dokumentaci výslovně stanoveno jinak</w:t>
      </w:r>
      <w:r w:rsidRPr="00E86C42">
        <w:rPr>
          <w:rFonts w:ascii="Garamond" w:hAnsi="Garamond"/>
          <w:sz w:val="22"/>
          <w:szCs w:val="22"/>
        </w:rPr>
        <w:t xml:space="preserve">. U veškerých dokladů, které jsou vyhotoveny v jiném než českém jazyce, je vždy nutný jejich překlad do českého jazyka. Tato povinnost se nevztahuje na doklady ve slovenském jazyce. </w:t>
      </w:r>
    </w:p>
    <w:p w:rsidR="0014256D" w:rsidRPr="003D03A5" w:rsidRDefault="0014256D" w:rsidP="00E86C42">
      <w:pPr>
        <w:shd w:val="clear" w:color="auto" w:fill="FFFFFF"/>
        <w:spacing w:before="120" w:after="120"/>
        <w:jc w:val="both"/>
        <w:rPr>
          <w:rFonts w:ascii="Garamond" w:hAnsi="Garamond"/>
          <w:b/>
          <w:sz w:val="22"/>
          <w:szCs w:val="22"/>
        </w:rPr>
      </w:pPr>
      <w:r w:rsidRPr="003D03A5">
        <w:rPr>
          <w:rFonts w:ascii="Garamond" w:hAnsi="Garamond"/>
          <w:b/>
          <w:sz w:val="22"/>
          <w:szCs w:val="22"/>
        </w:rPr>
        <w:t xml:space="preserve">Pokud za </w:t>
      </w:r>
      <w:r w:rsidR="00553AB5" w:rsidRPr="003D03A5">
        <w:rPr>
          <w:rFonts w:ascii="Garamond" w:hAnsi="Garamond"/>
          <w:b/>
          <w:sz w:val="22"/>
          <w:szCs w:val="22"/>
        </w:rPr>
        <w:t>dodavatele</w:t>
      </w:r>
      <w:r w:rsidRPr="003D03A5">
        <w:rPr>
          <w:rFonts w:ascii="Garamond" w:hAnsi="Garamond"/>
          <w:b/>
          <w:sz w:val="22"/>
          <w:szCs w:val="22"/>
        </w:rPr>
        <w:t xml:space="preserve"> jedná zmocněnec na základě plné moci, </w:t>
      </w:r>
      <w:r w:rsidR="00124407">
        <w:rPr>
          <w:rFonts w:ascii="Garamond" w:hAnsi="Garamond"/>
          <w:b/>
          <w:sz w:val="22"/>
          <w:szCs w:val="22"/>
        </w:rPr>
        <w:t>bude</w:t>
      </w:r>
      <w:r w:rsidRPr="003D03A5">
        <w:rPr>
          <w:rFonts w:ascii="Garamond" w:hAnsi="Garamond"/>
          <w:b/>
          <w:sz w:val="22"/>
          <w:szCs w:val="22"/>
        </w:rPr>
        <w:t xml:space="preserve"> v nabídce předložena plná moc s uvedením rozsahu zmocnění.</w:t>
      </w:r>
      <w:bookmarkStart w:id="68" w:name="_Toc322869297"/>
      <w:bookmarkStart w:id="69" w:name="_Toc323126797"/>
      <w:bookmarkStart w:id="70" w:name="_Toc323126997"/>
      <w:bookmarkStart w:id="71" w:name="_Toc323127076"/>
      <w:bookmarkStart w:id="72" w:name="_Toc323127162"/>
      <w:bookmarkStart w:id="73" w:name="_Toc330212559"/>
      <w:bookmarkEnd w:id="68"/>
      <w:bookmarkEnd w:id="69"/>
      <w:bookmarkEnd w:id="70"/>
      <w:bookmarkEnd w:id="71"/>
      <w:bookmarkEnd w:id="72"/>
    </w:p>
    <w:p w:rsidR="00A0668C" w:rsidRPr="00E86C42" w:rsidRDefault="00A0668C" w:rsidP="00E86C42">
      <w:pPr>
        <w:shd w:val="clear" w:color="auto" w:fill="FFFFFF"/>
        <w:spacing w:before="120" w:after="120"/>
        <w:jc w:val="both"/>
        <w:rPr>
          <w:rFonts w:ascii="Garamond" w:hAnsi="Garamond"/>
          <w:sz w:val="22"/>
          <w:szCs w:val="22"/>
        </w:rPr>
      </w:pPr>
      <w:r w:rsidRPr="00E86C42">
        <w:rPr>
          <w:rFonts w:ascii="Garamond" w:hAnsi="Garamond"/>
          <w:sz w:val="22"/>
          <w:szCs w:val="22"/>
        </w:rPr>
        <w:t>Pokud ZZVZ nebo Zadavatel vyžaduje předložení dokladu podle právního řádu České republiky, může dodavatel</w:t>
      </w:r>
      <w:r w:rsidR="004137E9" w:rsidRPr="00E86C42">
        <w:rPr>
          <w:rFonts w:ascii="Garamond" w:hAnsi="Garamond"/>
          <w:sz w:val="22"/>
          <w:szCs w:val="22"/>
        </w:rPr>
        <w:t xml:space="preserve"> předložit obdobný doklad podle právního řádu státu, ve kterém se tento doklad vydává; tento doklad se předkládá s překladem do českého jazyka. Bude-li mít Zadavatel pochybnosti o správnosti překladu, vyhrazuje s</w:t>
      </w:r>
      <w:r w:rsidR="00E86C42">
        <w:rPr>
          <w:rFonts w:ascii="Garamond" w:hAnsi="Garamond"/>
          <w:sz w:val="22"/>
          <w:szCs w:val="22"/>
        </w:rPr>
        <w:t>i</w:t>
      </w:r>
      <w:r w:rsidR="004137E9" w:rsidRPr="00E86C42">
        <w:rPr>
          <w:rFonts w:ascii="Garamond" w:hAnsi="Garamond"/>
          <w:sz w:val="22"/>
          <w:szCs w:val="22"/>
        </w:rPr>
        <w:t xml:space="preserve"> právo vyžádat si předložení úředně ověřeného překladu do českého jazyka tlumočníkem za</w:t>
      </w:r>
      <w:r w:rsidR="00FD74B8" w:rsidRPr="00E86C42">
        <w:rPr>
          <w:rFonts w:ascii="Garamond" w:hAnsi="Garamond"/>
          <w:sz w:val="22"/>
          <w:szCs w:val="22"/>
        </w:rPr>
        <w:t>ps</w:t>
      </w:r>
      <w:r w:rsidR="004137E9" w:rsidRPr="00E86C42">
        <w:rPr>
          <w:rFonts w:ascii="Garamond" w:hAnsi="Garamond"/>
          <w:sz w:val="22"/>
          <w:szCs w:val="22"/>
        </w:rPr>
        <w:t>aným do seznamu znalců a tlumočníků.</w:t>
      </w:r>
      <w:r w:rsidR="00FD267B" w:rsidRPr="00E86C42">
        <w:rPr>
          <w:rFonts w:ascii="Garamond" w:hAnsi="Garamond"/>
          <w:sz w:val="22"/>
          <w:szCs w:val="22"/>
        </w:rPr>
        <w:t xml:space="preserve"> Pokud se podle příslušného právního řádu požadovaný doklad nevydává, může být nahrazen čestným prohlášením.</w:t>
      </w:r>
    </w:p>
    <w:p w:rsidR="002B0B80" w:rsidRPr="00E86C42" w:rsidRDefault="002B0B80" w:rsidP="00E86C42">
      <w:pPr>
        <w:shd w:val="clear" w:color="auto" w:fill="FFFFFF"/>
        <w:spacing w:before="120" w:after="120"/>
        <w:jc w:val="both"/>
        <w:rPr>
          <w:rFonts w:ascii="Garamond" w:hAnsi="Garamond"/>
          <w:sz w:val="22"/>
          <w:szCs w:val="22"/>
        </w:rPr>
      </w:pPr>
      <w:r w:rsidRPr="00E86C42">
        <w:rPr>
          <w:rFonts w:ascii="Garamond" w:hAnsi="Garamond"/>
          <w:sz w:val="22"/>
          <w:szCs w:val="22"/>
        </w:rPr>
        <w:t xml:space="preserve">Před uzavřením smlouvy je Zadavatel povinen dle </w:t>
      </w:r>
      <w:proofErr w:type="spellStart"/>
      <w:r w:rsidRPr="00E86C42">
        <w:rPr>
          <w:rFonts w:ascii="Garamond" w:hAnsi="Garamond"/>
          <w:sz w:val="22"/>
          <w:szCs w:val="22"/>
        </w:rPr>
        <w:t>ust</w:t>
      </w:r>
      <w:proofErr w:type="spellEnd"/>
      <w:r w:rsidRPr="00E86C42">
        <w:rPr>
          <w:rFonts w:ascii="Garamond" w:hAnsi="Garamond"/>
          <w:sz w:val="22"/>
          <w:szCs w:val="22"/>
        </w:rPr>
        <w:t xml:space="preserve">. </w:t>
      </w:r>
      <w:r w:rsidR="00AF532F">
        <w:rPr>
          <w:rFonts w:ascii="Garamond" w:hAnsi="Garamond"/>
          <w:sz w:val="22"/>
          <w:szCs w:val="22"/>
        </w:rPr>
        <w:t xml:space="preserve"> </w:t>
      </w:r>
      <w:proofErr w:type="spellStart"/>
      <w:r w:rsidR="00AF532F">
        <w:rPr>
          <w:rFonts w:ascii="Garamond" w:hAnsi="Garamond"/>
          <w:sz w:val="22"/>
          <w:szCs w:val="22"/>
        </w:rPr>
        <w:t>ust</w:t>
      </w:r>
      <w:proofErr w:type="spellEnd"/>
      <w:r w:rsidR="00AF532F">
        <w:rPr>
          <w:rFonts w:ascii="Garamond" w:hAnsi="Garamond"/>
          <w:sz w:val="22"/>
          <w:szCs w:val="22"/>
        </w:rPr>
        <w:t>.</w:t>
      </w:r>
      <w:r w:rsidR="00A568F4">
        <w:rPr>
          <w:rFonts w:ascii="Garamond" w:hAnsi="Garamond"/>
          <w:sz w:val="22"/>
          <w:szCs w:val="22"/>
        </w:rPr>
        <w:t xml:space="preserve"> § 122 </w:t>
      </w:r>
      <w:r w:rsidRPr="00E86C42">
        <w:rPr>
          <w:rFonts w:ascii="Garamond" w:hAnsi="Garamond"/>
          <w:sz w:val="22"/>
          <w:szCs w:val="22"/>
        </w:rPr>
        <w:t>ZZVZ vyžádat si od vybraného dodavatele předložení originálů nebo ověřených kopií dokladů o kvalifikaci, pokud již nebyly v zadávacím řízení dodavate</w:t>
      </w:r>
      <w:r w:rsidR="00A0668C" w:rsidRPr="00E86C42">
        <w:rPr>
          <w:rFonts w:ascii="Garamond" w:hAnsi="Garamond"/>
          <w:sz w:val="22"/>
          <w:szCs w:val="22"/>
        </w:rPr>
        <w:t>le</w:t>
      </w:r>
      <w:r w:rsidRPr="00E86C42">
        <w:rPr>
          <w:rFonts w:ascii="Garamond" w:hAnsi="Garamond"/>
          <w:sz w:val="22"/>
          <w:szCs w:val="22"/>
        </w:rPr>
        <w:t>m předloženy.</w:t>
      </w:r>
    </w:p>
    <w:p w:rsidR="0014256D" w:rsidRPr="004322A8" w:rsidRDefault="0014256D" w:rsidP="002F1AA5">
      <w:pPr>
        <w:pStyle w:val="Nadpis3"/>
        <w:numPr>
          <w:ilvl w:val="2"/>
          <w:numId w:val="14"/>
        </w:numPr>
        <w:ind w:left="567" w:hanging="567"/>
        <w:rPr>
          <w:rFonts w:ascii="Garamond" w:hAnsi="Garamond"/>
          <w:color w:val="984806"/>
          <w:sz w:val="22"/>
          <w:u w:val="single"/>
        </w:rPr>
      </w:pPr>
      <w:bookmarkStart w:id="74" w:name="_Toc336650008"/>
      <w:bookmarkStart w:id="75" w:name="_Toc336650240"/>
      <w:bookmarkStart w:id="76" w:name="_Toc452537681"/>
      <w:r w:rsidRPr="008E781F">
        <w:rPr>
          <w:rFonts w:ascii="Garamond" w:hAnsi="Garamond"/>
          <w:color w:val="984806"/>
          <w:sz w:val="22"/>
          <w:u w:val="single"/>
        </w:rPr>
        <w:t xml:space="preserve">Prokazování </w:t>
      </w:r>
      <w:r w:rsidRPr="004322A8">
        <w:rPr>
          <w:rFonts w:ascii="Garamond" w:hAnsi="Garamond"/>
          <w:color w:val="984806"/>
          <w:sz w:val="22"/>
          <w:u w:val="single"/>
        </w:rPr>
        <w:t xml:space="preserve">splnění </w:t>
      </w:r>
      <w:r w:rsidR="000C12C2" w:rsidRPr="004322A8">
        <w:rPr>
          <w:rFonts w:ascii="Garamond" w:hAnsi="Garamond"/>
          <w:color w:val="984806"/>
          <w:sz w:val="22"/>
          <w:u w:val="single"/>
        </w:rPr>
        <w:t xml:space="preserve">způsobilosti </w:t>
      </w:r>
      <w:r w:rsidRPr="004322A8">
        <w:rPr>
          <w:rFonts w:ascii="Garamond" w:hAnsi="Garamond"/>
          <w:color w:val="984806"/>
          <w:sz w:val="22"/>
          <w:u w:val="single"/>
        </w:rPr>
        <w:t>výpisem ze seznamu kvalifikovaných dodavatelů</w:t>
      </w:r>
      <w:bookmarkEnd w:id="73"/>
      <w:bookmarkEnd w:id="74"/>
      <w:bookmarkEnd w:id="75"/>
      <w:bookmarkEnd w:id="76"/>
    </w:p>
    <w:p w:rsidR="0014256D" w:rsidRPr="00B2274B" w:rsidRDefault="0014256D" w:rsidP="00756648">
      <w:pPr>
        <w:spacing w:before="120" w:after="120"/>
        <w:jc w:val="both"/>
        <w:rPr>
          <w:rFonts w:ascii="Garamond" w:hAnsi="Garamond"/>
          <w:b/>
          <w:sz w:val="22"/>
          <w:szCs w:val="22"/>
        </w:rPr>
      </w:pPr>
      <w:r w:rsidRPr="004322A8">
        <w:rPr>
          <w:rFonts w:ascii="Garamond" w:hAnsi="Garamond"/>
          <w:sz w:val="22"/>
          <w:szCs w:val="22"/>
        </w:rPr>
        <w:t xml:space="preserve">V rámci prokazování </w:t>
      </w:r>
      <w:r w:rsidR="000C12C2" w:rsidRPr="004322A8">
        <w:rPr>
          <w:rFonts w:ascii="Garamond" w:hAnsi="Garamond"/>
          <w:sz w:val="22"/>
          <w:szCs w:val="22"/>
        </w:rPr>
        <w:t xml:space="preserve">základní způsobilosti </w:t>
      </w:r>
      <w:r w:rsidR="006A019C" w:rsidRPr="004322A8">
        <w:rPr>
          <w:rFonts w:ascii="Garamond" w:hAnsi="Garamond"/>
          <w:sz w:val="22"/>
          <w:szCs w:val="22"/>
        </w:rPr>
        <w:t xml:space="preserve">a profesní způsobilosti </w:t>
      </w:r>
      <w:r w:rsidRPr="004322A8">
        <w:rPr>
          <w:rFonts w:ascii="Garamond" w:hAnsi="Garamond"/>
          <w:sz w:val="22"/>
          <w:szCs w:val="22"/>
        </w:rPr>
        <w:t xml:space="preserve">je </w:t>
      </w:r>
      <w:r w:rsidR="006A019C" w:rsidRPr="004322A8">
        <w:rPr>
          <w:rFonts w:ascii="Garamond" w:hAnsi="Garamond"/>
          <w:sz w:val="22"/>
          <w:szCs w:val="22"/>
        </w:rPr>
        <w:t>dodavatel</w:t>
      </w:r>
      <w:r w:rsidRPr="004322A8">
        <w:rPr>
          <w:rFonts w:ascii="Garamond" w:hAnsi="Garamond"/>
          <w:sz w:val="22"/>
          <w:szCs w:val="22"/>
        </w:rPr>
        <w:t xml:space="preserve"> za podmínek uvedených v ustanovení § </w:t>
      </w:r>
      <w:r w:rsidR="00C8749C">
        <w:rPr>
          <w:rFonts w:ascii="Garamond" w:hAnsi="Garamond"/>
          <w:sz w:val="22"/>
          <w:szCs w:val="22"/>
        </w:rPr>
        <w:t>228</w:t>
      </w:r>
      <w:r w:rsidR="00C8749C" w:rsidRPr="004322A8">
        <w:rPr>
          <w:rFonts w:ascii="Garamond" w:hAnsi="Garamond"/>
          <w:sz w:val="22"/>
          <w:szCs w:val="22"/>
        </w:rPr>
        <w:t xml:space="preserve"> </w:t>
      </w:r>
      <w:r w:rsidR="006A019C" w:rsidRPr="004322A8">
        <w:rPr>
          <w:rFonts w:ascii="Garamond" w:hAnsi="Garamond"/>
          <w:sz w:val="22"/>
          <w:szCs w:val="22"/>
        </w:rPr>
        <w:t xml:space="preserve"> </w:t>
      </w:r>
      <w:r w:rsidRPr="004322A8">
        <w:rPr>
          <w:rFonts w:ascii="Garamond" w:hAnsi="Garamond"/>
          <w:sz w:val="22"/>
          <w:szCs w:val="22"/>
        </w:rPr>
        <w:t>Z</w:t>
      </w:r>
      <w:r w:rsidR="00E5102A" w:rsidRPr="004322A8">
        <w:rPr>
          <w:rFonts w:ascii="Garamond" w:hAnsi="Garamond"/>
          <w:sz w:val="22"/>
          <w:szCs w:val="22"/>
        </w:rPr>
        <w:t>Z</w:t>
      </w:r>
      <w:r w:rsidRPr="004322A8">
        <w:rPr>
          <w:rFonts w:ascii="Garamond" w:hAnsi="Garamond"/>
          <w:sz w:val="22"/>
          <w:szCs w:val="22"/>
        </w:rPr>
        <w:t xml:space="preserve">VZ oprávněn předložit Zadavateli výpis ze seznamu kvalifikovaných dodavatelů. </w:t>
      </w:r>
      <w:r w:rsidR="00A825C9" w:rsidRPr="004322A8">
        <w:rPr>
          <w:rFonts w:ascii="Garamond" w:hAnsi="Garamond"/>
          <w:sz w:val="22"/>
          <w:szCs w:val="22"/>
        </w:rPr>
        <w:t>Prokázání způsobilosti</w:t>
      </w:r>
      <w:r w:rsidR="00C8749C">
        <w:rPr>
          <w:rFonts w:ascii="Garamond" w:hAnsi="Garamond"/>
          <w:sz w:val="22"/>
          <w:szCs w:val="22"/>
        </w:rPr>
        <w:t xml:space="preserve"> stanovené Zadavatelem</w:t>
      </w:r>
      <w:r w:rsidRPr="004322A8">
        <w:rPr>
          <w:rFonts w:ascii="Garamond" w:hAnsi="Garamond"/>
          <w:sz w:val="22"/>
          <w:szCs w:val="22"/>
        </w:rPr>
        <w:t xml:space="preserve"> jd</w:t>
      </w:r>
      <w:r w:rsidR="00C8749C">
        <w:rPr>
          <w:rFonts w:ascii="Garamond" w:hAnsi="Garamond"/>
          <w:sz w:val="22"/>
          <w:szCs w:val="22"/>
        </w:rPr>
        <w:t>oucí</w:t>
      </w:r>
      <w:r w:rsidRPr="004322A8">
        <w:rPr>
          <w:rFonts w:ascii="Garamond" w:hAnsi="Garamond"/>
          <w:sz w:val="22"/>
          <w:szCs w:val="22"/>
        </w:rPr>
        <w:t xml:space="preserve"> nad rámec údajů uvedených ve výpisu ze seznamu kvalifikovaných dodavatelů, je </w:t>
      </w:r>
      <w:r w:rsidR="006A019C" w:rsidRPr="004322A8">
        <w:rPr>
          <w:rFonts w:ascii="Garamond" w:hAnsi="Garamond"/>
          <w:sz w:val="22"/>
          <w:szCs w:val="22"/>
        </w:rPr>
        <w:t>dodavatel</w:t>
      </w:r>
      <w:r w:rsidR="009337AF" w:rsidRPr="004322A8">
        <w:rPr>
          <w:rFonts w:ascii="Garamond" w:hAnsi="Garamond"/>
          <w:sz w:val="22"/>
          <w:szCs w:val="22"/>
        </w:rPr>
        <w:t xml:space="preserve"> </w:t>
      </w:r>
      <w:r w:rsidRPr="009A0B8E">
        <w:rPr>
          <w:rFonts w:ascii="Garamond" w:hAnsi="Garamond"/>
          <w:sz w:val="22"/>
          <w:szCs w:val="22"/>
        </w:rPr>
        <w:t xml:space="preserve">povinen prokázat způsobem uvedeným v kvalifikační části této zadávací dokumentace. Výpis ze seznamu kvalifikovaných dodavatelů </w:t>
      </w:r>
      <w:r w:rsidRPr="00B2274B">
        <w:rPr>
          <w:rFonts w:ascii="Garamond" w:hAnsi="Garamond"/>
          <w:b/>
          <w:sz w:val="22"/>
          <w:szCs w:val="22"/>
        </w:rPr>
        <w:t>nesmí být k poslednímu dni, ke kterému má být prokázán</w:t>
      </w:r>
      <w:r w:rsidR="006A019C" w:rsidRPr="00B2274B">
        <w:rPr>
          <w:rFonts w:ascii="Garamond" w:hAnsi="Garamond"/>
          <w:b/>
          <w:sz w:val="22"/>
          <w:szCs w:val="22"/>
        </w:rPr>
        <w:t xml:space="preserve">a základní způsobilost nebo profesní </w:t>
      </w:r>
      <w:r w:rsidR="006A019C" w:rsidRPr="004B7E32">
        <w:rPr>
          <w:rFonts w:ascii="Garamond" w:hAnsi="Garamond"/>
          <w:b/>
          <w:sz w:val="22"/>
          <w:szCs w:val="22"/>
        </w:rPr>
        <w:t>způsobilost,</w:t>
      </w:r>
      <w:r w:rsidRPr="00B2274B">
        <w:rPr>
          <w:rFonts w:ascii="Garamond" w:hAnsi="Garamond"/>
          <w:b/>
          <w:sz w:val="22"/>
          <w:szCs w:val="22"/>
        </w:rPr>
        <w:t xml:space="preserve"> starší </w:t>
      </w:r>
      <w:r w:rsidRPr="004B7E32">
        <w:rPr>
          <w:rFonts w:ascii="Garamond" w:hAnsi="Garamond"/>
          <w:b/>
          <w:sz w:val="22"/>
          <w:szCs w:val="22"/>
        </w:rPr>
        <w:t>3</w:t>
      </w:r>
      <w:r w:rsidR="00E86C42">
        <w:rPr>
          <w:rFonts w:ascii="Garamond" w:hAnsi="Garamond"/>
          <w:b/>
          <w:sz w:val="22"/>
          <w:szCs w:val="22"/>
        </w:rPr>
        <w:t xml:space="preserve"> (tří</w:t>
      </w:r>
      <w:r w:rsidRPr="004B7E32">
        <w:rPr>
          <w:rFonts w:ascii="Garamond" w:hAnsi="Garamond"/>
          <w:b/>
          <w:sz w:val="22"/>
          <w:szCs w:val="22"/>
        </w:rPr>
        <w:t>) měsíců.</w:t>
      </w:r>
    </w:p>
    <w:p w:rsidR="006A019C" w:rsidRPr="00B2274B" w:rsidRDefault="006A019C" w:rsidP="00756648">
      <w:pPr>
        <w:spacing w:before="120" w:after="120"/>
        <w:jc w:val="both"/>
        <w:rPr>
          <w:rFonts w:ascii="Garamond" w:hAnsi="Garamond"/>
          <w:sz w:val="22"/>
          <w:szCs w:val="22"/>
        </w:rPr>
      </w:pPr>
      <w:r w:rsidRPr="00B2274B">
        <w:rPr>
          <w:rFonts w:ascii="Garamond" w:hAnsi="Garamond"/>
          <w:sz w:val="22"/>
          <w:szCs w:val="22"/>
        </w:rPr>
        <w:t>Stejně jako výpis ze seznamu kvalifikovaných dodavatelů může dodavatel prokázat kvalifikaci (způsobilost) osvědčením, které pochází z jiného členského státu, v němž má dodavatel sídlo, a které je obdobou výpisu ze seznamu kvalifikovaných dodavatelů.</w:t>
      </w:r>
    </w:p>
    <w:p w:rsidR="0014256D" w:rsidRPr="004322A8" w:rsidRDefault="0014256D" w:rsidP="002F1AA5">
      <w:pPr>
        <w:pStyle w:val="Nadpis3"/>
        <w:numPr>
          <w:ilvl w:val="2"/>
          <w:numId w:val="14"/>
        </w:numPr>
        <w:ind w:left="567" w:hanging="567"/>
        <w:rPr>
          <w:rFonts w:ascii="Garamond" w:hAnsi="Garamond"/>
          <w:color w:val="984806"/>
          <w:sz w:val="22"/>
          <w:u w:val="single"/>
        </w:rPr>
      </w:pPr>
      <w:bookmarkStart w:id="77" w:name="_Toc322869299"/>
      <w:bookmarkStart w:id="78" w:name="_Toc323126799"/>
      <w:bookmarkStart w:id="79" w:name="_Toc323126999"/>
      <w:bookmarkStart w:id="80" w:name="_Toc323127078"/>
      <w:bookmarkStart w:id="81" w:name="_Toc323127164"/>
      <w:bookmarkStart w:id="82" w:name="_Toc330212560"/>
      <w:bookmarkStart w:id="83" w:name="_Toc336650009"/>
      <w:bookmarkStart w:id="84" w:name="_Toc336650241"/>
      <w:bookmarkStart w:id="85" w:name="_Toc452537682"/>
      <w:bookmarkEnd w:id="77"/>
      <w:bookmarkEnd w:id="78"/>
      <w:bookmarkEnd w:id="79"/>
      <w:bookmarkEnd w:id="80"/>
      <w:bookmarkEnd w:id="81"/>
      <w:r w:rsidRPr="00B2274B">
        <w:rPr>
          <w:rFonts w:ascii="Garamond" w:hAnsi="Garamond"/>
          <w:color w:val="984806"/>
          <w:sz w:val="22"/>
          <w:u w:val="single"/>
        </w:rPr>
        <w:lastRenderedPageBreak/>
        <w:t xml:space="preserve">Prokazování </w:t>
      </w:r>
      <w:r w:rsidRPr="004322A8">
        <w:rPr>
          <w:rFonts w:ascii="Garamond" w:hAnsi="Garamond"/>
          <w:color w:val="984806"/>
          <w:sz w:val="22"/>
          <w:u w:val="single"/>
        </w:rPr>
        <w:t>kvalifikace certifikátem</w:t>
      </w:r>
      <w:bookmarkEnd w:id="82"/>
      <w:bookmarkEnd w:id="83"/>
      <w:bookmarkEnd w:id="84"/>
      <w:bookmarkEnd w:id="85"/>
    </w:p>
    <w:p w:rsidR="008C56BF" w:rsidRDefault="0014256D" w:rsidP="008C56BF">
      <w:pPr>
        <w:spacing w:before="120" w:after="120"/>
        <w:jc w:val="both"/>
        <w:rPr>
          <w:rFonts w:ascii="Garamond" w:hAnsi="Garamond"/>
          <w:b/>
          <w:sz w:val="22"/>
          <w:szCs w:val="22"/>
        </w:rPr>
      </w:pPr>
      <w:r w:rsidRPr="004322A8">
        <w:rPr>
          <w:rFonts w:ascii="Garamond" w:hAnsi="Garamond"/>
          <w:sz w:val="22"/>
          <w:szCs w:val="22"/>
        </w:rPr>
        <w:t xml:space="preserve">V rámci prokazování splnění </w:t>
      </w:r>
      <w:r w:rsidR="000E6ACB" w:rsidRPr="004322A8">
        <w:rPr>
          <w:rFonts w:ascii="Garamond" w:hAnsi="Garamond"/>
          <w:sz w:val="22"/>
          <w:szCs w:val="22"/>
        </w:rPr>
        <w:t>kvalifikace (</w:t>
      </w:r>
      <w:r w:rsidR="000C12C2" w:rsidRPr="004322A8">
        <w:rPr>
          <w:rFonts w:ascii="Garamond" w:hAnsi="Garamond"/>
          <w:sz w:val="22"/>
          <w:szCs w:val="22"/>
        </w:rPr>
        <w:t>způsobilosti</w:t>
      </w:r>
      <w:r w:rsidR="000E6ACB" w:rsidRPr="004322A8">
        <w:rPr>
          <w:rFonts w:ascii="Garamond" w:hAnsi="Garamond"/>
          <w:sz w:val="22"/>
          <w:szCs w:val="22"/>
        </w:rPr>
        <w:t>)</w:t>
      </w:r>
      <w:r w:rsidR="000C12C2" w:rsidRPr="004322A8">
        <w:rPr>
          <w:rFonts w:ascii="Garamond" w:hAnsi="Garamond"/>
          <w:sz w:val="22"/>
          <w:szCs w:val="22"/>
        </w:rPr>
        <w:t xml:space="preserve"> </w:t>
      </w:r>
      <w:r w:rsidRPr="004322A8">
        <w:rPr>
          <w:rFonts w:ascii="Garamond" w:hAnsi="Garamond"/>
          <w:sz w:val="22"/>
          <w:szCs w:val="22"/>
        </w:rPr>
        <w:t xml:space="preserve">je </w:t>
      </w:r>
      <w:r w:rsidR="000E6ACB" w:rsidRPr="004322A8">
        <w:rPr>
          <w:rFonts w:ascii="Garamond" w:hAnsi="Garamond"/>
          <w:sz w:val="22"/>
          <w:szCs w:val="22"/>
        </w:rPr>
        <w:t>dodavatel</w:t>
      </w:r>
      <w:r w:rsidRPr="004322A8">
        <w:rPr>
          <w:rFonts w:ascii="Garamond" w:hAnsi="Garamond"/>
          <w:sz w:val="22"/>
          <w:szCs w:val="22"/>
        </w:rPr>
        <w:t xml:space="preserve"> za podmínek uvedených v ustanovení § </w:t>
      </w:r>
      <w:r w:rsidR="000E6ACB" w:rsidRPr="004322A8">
        <w:rPr>
          <w:rFonts w:ascii="Garamond" w:hAnsi="Garamond"/>
          <w:sz w:val="22"/>
          <w:szCs w:val="22"/>
        </w:rPr>
        <w:t>23</w:t>
      </w:r>
      <w:r w:rsidR="00C8749C">
        <w:rPr>
          <w:rFonts w:ascii="Garamond" w:hAnsi="Garamond"/>
          <w:sz w:val="22"/>
          <w:szCs w:val="22"/>
        </w:rPr>
        <w:t>4</w:t>
      </w:r>
      <w:r w:rsidR="000E6ACB" w:rsidRPr="004322A8">
        <w:rPr>
          <w:rFonts w:ascii="Garamond" w:hAnsi="Garamond"/>
          <w:sz w:val="22"/>
          <w:szCs w:val="22"/>
        </w:rPr>
        <w:t xml:space="preserve"> </w:t>
      </w:r>
      <w:r w:rsidRPr="004322A8">
        <w:rPr>
          <w:rFonts w:ascii="Garamond" w:hAnsi="Garamond"/>
          <w:sz w:val="22"/>
          <w:szCs w:val="22"/>
        </w:rPr>
        <w:t>Z</w:t>
      </w:r>
      <w:r w:rsidR="00E5102A" w:rsidRPr="004322A8">
        <w:rPr>
          <w:rFonts w:ascii="Garamond" w:hAnsi="Garamond"/>
          <w:sz w:val="22"/>
          <w:szCs w:val="22"/>
        </w:rPr>
        <w:t>Z</w:t>
      </w:r>
      <w:r w:rsidRPr="004322A8">
        <w:rPr>
          <w:rFonts w:ascii="Garamond" w:hAnsi="Garamond"/>
          <w:sz w:val="22"/>
          <w:szCs w:val="22"/>
        </w:rPr>
        <w:t xml:space="preserve">VZ oprávněn předložit Zadavateli </w:t>
      </w:r>
      <w:r w:rsidRPr="003D03A5">
        <w:rPr>
          <w:rFonts w:ascii="Garamond" w:hAnsi="Garamond"/>
          <w:sz w:val="22"/>
          <w:szCs w:val="22"/>
        </w:rPr>
        <w:t>platný</w:t>
      </w:r>
      <w:r w:rsidRPr="004322A8">
        <w:rPr>
          <w:rFonts w:ascii="Garamond" w:hAnsi="Garamond"/>
          <w:sz w:val="22"/>
          <w:szCs w:val="22"/>
        </w:rPr>
        <w:t xml:space="preserve"> certifikát vydaný v rámci </w:t>
      </w:r>
      <w:r w:rsidR="000E6ACB" w:rsidRPr="004322A8">
        <w:rPr>
          <w:rFonts w:ascii="Garamond" w:hAnsi="Garamond"/>
          <w:sz w:val="22"/>
          <w:szCs w:val="22"/>
        </w:rPr>
        <w:t xml:space="preserve">schváleného </w:t>
      </w:r>
      <w:r w:rsidRPr="004322A8">
        <w:rPr>
          <w:rFonts w:ascii="Garamond" w:hAnsi="Garamond"/>
          <w:sz w:val="22"/>
          <w:szCs w:val="22"/>
        </w:rPr>
        <w:t>systému certifikovaných dodavatelů, kterým v rozsahu údajů uvedených v tomto certifikátu nahradí prokázání splnění příslušné části kvalifikace dle níže uveden</w:t>
      </w:r>
      <w:r w:rsidR="000E6ACB" w:rsidRPr="004322A8">
        <w:rPr>
          <w:rFonts w:ascii="Garamond" w:hAnsi="Garamond"/>
          <w:sz w:val="22"/>
          <w:szCs w:val="22"/>
        </w:rPr>
        <w:t>ých zadávacích podmínek</w:t>
      </w:r>
      <w:r w:rsidRPr="004322A8">
        <w:rPr>
          <w:rFonts w:ascii="Garamond" w:hAnsi="Garamond"/>
          <w:sz w:val="22"/>
          <w:szCs w:val="22"/>
        </w:rPr>
        <w:t>. Zadavatele</w:t>
      </w:r>
      <w:r w:rsidR="000E6ACB" w:rsidRPr="004322A8">
        <w:rPr>
          <w:rFonts w:ascii="Garamond" w:hAnsi="Garamond"/>
          <w:sz w:val="22"/>
          <w:szCs w:val="22"/>
        </w:rPr>
        <w:t>m požadovan</w:t>
      </w:r>
      <w:r w:rsidR="00C8749C">
        <w:rPr>
          <w:rFonts w:ascii="Garamond" w:hAnsi="Garamond"/>
          <w:sz w:val="22"/>
          <w:szCs w:val="22"/>
        </w:rPr>
        <w:t>ou</w:t>
      </w:r>
      <w:r w:rsidR="000E6ACB" w:rsidRPr="004322A8">
        <w:rPr>
          <w:rFonts w:ascii="Garamond" w:hAnsi="Garamond"/>
          <w:sz w:val="22"/>
          <w:szCs w:val="22"/>
        </w:rPr>
        <w:t xml:space="preserve"> kvalifikac</w:t>
      </w:r>
      <w:r w:rsidR="00C8749C">
        <w:rPr>
          <w:rFonts w:ascii="Garamond" w:hAnsi="Garamond"/>
          <w:sz w:val="22"/>
          <w:szCs w:val="22"/>
        </w:rPr>
        <w:t>i</w:t>
      </w:r>
      <w:r w:rsidRPr="004322A8">
        <w:rPr>
          <w:rFonts w:ascii="Garamond" w:hAnsi="Garamond"/>
          <w:sz w:val="22"/>
          <w:szCs w:val="22"/>
        </w:rPr>
        <w:t>, kter</w:t>
      </w:r>
      <w:r w:rsidR="000C12C2" w:rsidRPr="004322A8">
        <w:rPr>
          <w:rFonts w:ascii="Garamond" w:hAnsi="Garamond"/>
          <w:sz w:val="22"/>
          <w:szCs w:val="22"/>
        </w:rPr>
        <w:t>á</w:t>
      </w:r>
      <w:r w:rsidRPr="004322A8">
        <w:rPr>
          <w:rFonts w:ascii="Garamond" w:hAnsi="Garamond"/>
          <w:sz w:val="22"/>
          <w:szCs w:val="22"/>
        </w:rPr>
        <w:t xml:space="preserve"> jd</w:t>
      </w:r>
      <w:r w:rsidR="000C12C2" w:rsidRPr="004322A8">
        <w:rPr>
          <w:rFonts w:ascii="Garamond" w:hAnsi="Garamond"/>
          <w:sz w:val="22"/>
          <w:szCs w:val="22"/>
        </w:rPr>
        <w:t>e</w:t>
      </w:r>
      <w:r w:rsidRPr="004322A8">
        <w:rPr>
          <w:rFonts w:ascii="Garamond" w:hAnsi="Garamond"/>
          <w:sz w:val="22"/>
          <w:szCs w:val="22"/>
        </w:rPr>
        <w:t xml:space="preserve"> nad rámec údajů uvedených v certifikátu, je</w:t>
      </w:r>
      <w:r w:rsidRPr="00887C2F">
        <w:rPr>
          <w:rFonts w:ascii="Garamond" w:hAnsi="Garamond"/>
          <w:sz w:val="22"/>
          <w:szCs w:val="22"/>
        </w:rPr>
        <w:t xml:space="preserve"> </w:t>
      </w:r>
      <w:r w:rsidR="000E6ACB">
        <w:rPr>
          <w:rFonts w:ascii="Garamond" w:hAnsi="Garamond"/>
          <w:sz w:val="22"/>
          <w:szCs w:val="22"/>
        </w:rPr>
        <w:t>dodavatel</w:t>
      </w:r>
      <w:r w:rsidRPr="00887C2F">
        <w:rPr>
          <w:rFonts w:ascii="Garamond" w:hAnsi="Garamond"/>
          <w:sz w:val="22"/>
          <w:szCs w:val="22"/>
        </w:rPr>
        <w:t xml:space="preserve"> povinen doložit příslušnými listinami nebo způsobem uvedeným v kvalifikační části této zadávací dokumentace.</w:t>
      </w:r>
      <w:r w:rsidR="008C56BF">
        <w:rPr>
          <w:rFonts w:ascii="Garamond" w:hAnsi="Garamond"/>
          <w:sz w:val="22"/>
          <w:szCs w:val="22"/>
        </w:rPr>
        <w:t xml:space="preserve"> </w:t>
      </w:r>
    </w:p>
    <w:p w:rsidR="007A60BC" w:rsidRPr="006A019C" w:rsidRDefault="007A60BC" w:rsidP="007A60BC">
      <w:pPr>
        <w:spacing w:before="120" w:after="120"/>
        <w:jc w:val="both"/>
        <w:rPr>
          <w:rFonts w:ascii="Garamond" w:hAnsi="Garamond"/>
          <w:sz w:val="22"/>
          <w:szCs w:val="22"/>
        </w:rPr>
      </w:pPr>
      <w:r w:rsidRPr="006A019C">
        <w:rPr>
          <w:rFonts w:ascii="Garamond" w:hAnsi="Garamond"/>
          <w:sz w:val="22"/>
          <w:szCs w:val="22"/>
        </w:rPr>
        <w:t xml:space="preserve">Stejně jako </w:t>
      </w:r>
      <w:r>
        <w:rPr>
          <w:rFonts w:ascii="Garamond" w:hAnsi="Garamond"/>
          <w:sz w:val="22"/>
          <w:szCs w:val="22"/>
        </w:rPr>
        <w:t>certifikátem</w:t>
      </w:r>
      <w:r w:rsidRPr="006A019C">
        <w:rPr>
          <w:rFonts w:ascii="Garamond" w:hAnsi="Garamond"/>
          <w:sz w:val="22"/>
          <w:szCs w:val="22"/>
        </w:rPr>
        <w:t xml:space="preserve"> může dodavatel prokázat kvalifikaci (způsobilost) osvědčením, které pochází z jiného členského státu</w:t>
      </w:r>
      <w:r>
        <w:rPr>
          <w:rFonts w:ascii="Garamond" w:hAnsi="Garamond"/>
          <w:sz w:val="22"/>
          <w:szCs w:val="22"/>
        </w:rPr>
        <w:t>, v němž má dodavatel sídlo, a které je obdobou certifikátu vydaného v rámci systému certifikovaných dodavatelů</w:t>
      </w:r>
      <w:r w:rsidR="003516B9">
        <w:rPr>
          <w:rFonts w:ascii="Garamond" w:hAnsi="Garamond"/>
          <w:sz w:val="22"/>
          <w:szCs w:val="22"/>
        </w:rPr>
        <w:t xml:space="preserve"> dle </w:t>
      </w:r>
      <w:proofErr w:type="spellStart"/>
      <w:r w:rsidR="003516B9">
        <w:rPr>
          <w:rFonts w:ascii="Garamond" w:hAnsi="Garamond"/>
          <w:sz w:val="22"/>
          <w:szCs w:val="22"/>
        </w:rPr>
        <w:t>ust</w:t>
      </w:r>
      <w:proofErr w:type="spellEnd"/>
      <w:r w:rsidR="003516B9">
        <w:rPr>
          <w:rFonts w:ascii="Garamond" w:hAnsi="Garamond"/>
          <w:sz w:val="22"/>
          <w:szCs w:val="22"/>
        </w:rPr>
        <w:t xml:space="preserve">. § </w:t>
      </w:r>
      <w:r w:rsidR="00C8749C">
        <w:rPr>
          <w:rFonts w:ascii="Garamond" w:hAnsi="Garamond"/>
          <w:sz w:val="22"/>
          <w:szCs w:val="22"/>
        </w:rPr>
        <w:t xml:space="preserve">233 </w:t>
      </w:r>
      <w:r w:rsidR="003516B9">
        <w:rPr>
          <w:rFonts w:ascii="Garamond" w:hAnsi="Garamond"/>
          <w:sz w:val="22"/>
          <w:szCs w:val="22"/>
        </w:rPr>
        <w:t>ZZVZ</w:t>
      </w:r>
      <w:r>
        <w:rPr>
          <w:rFonts w:ascii="Garamond" w:hAnsi="Garamond"/>
          <w:sz w:val="22"/>
          <w:szCs w:val="22"/>
        </w:rPr>
        <w:t>.</w:t>
      </w:r>
    </w:p>
    <w:p w:rsidR="0014256D" w:rsidRPr="004322A8" w:rsidRDefault="0014256D" w:rsidP="002F1AA5">
      <w:pPr>
        <w:pStyle w:val="Nadpis3"/>
        <w:numPr>
          <w:ilvl w:val="2"/>
          <w:numId w:val="14"/>
        </w:numPr>
        <w:ind w:left="567" w:hanging="567"/>
        <w:rPr>
          <w:rFonts w:ascii="Garamond" w:hAnsi="Garamond"/>
          <w:color w:val="984806"/>
          <w:sz w:val="22"/>
          <w:u w:val="single"/>
        </w:rPr>
      </w:pPr>
      <w:bookmarkStart w:id="86" w:name="_Toc322869301"/>
      <w:bookmarkStart w:id="87" w:name="_Toc323126801"/>
      <w:bookmarkStart w:id="88" w:name="_Toc323127001"/>
      <w:bookmarkStart w:id="89" w:name="_Toc323127080"/>
      <w:bookmarkStart w:id="90" w:name="_Toc323127166"/>
      <w:bookmarkStart w:id="91" w:name="_Toc322869302"/>
      <w:bookmarkStart w:id="92" w:name="_Toc323126802"/>
      <w:bookmarkStart w:id="93" w:name="_Toc323127002"/>
      <w:bookmarkStart w:id="94" w:name="_Toc323127081"/>
      <w:bookmarkStart w:id="95" w:name="_Toc323127167"/>
      <w:bookmarkStart w:id="96" w:name="_Toc322869304"/>
      <w:bookmarkStart w:id="97" w:name="_Toc323126804"/>
      <w:bookmarkStart w:id="98" w:name="_Toc323127004"/>
      <w:bookmarkStart w:id="99" w:name="_Toc323127083"/>
      <w:bookmarkStart w:id="100" w:name="_Toc323127169"/>
      <w:bookmarkStart w:id="101" w:name="_Toc336650011"/>
      <w:bookmarkStart w:id="102" w:name="_Toc336650243"/>
      <w:bookmarkStart w:id="103" w:name="_Toc45253768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8E781F">
        <w:rPr>
          <w:rFonts w:ascii="Garamond" w:hAnsi="Garamond"/>
          <w:color w:val="984806"/>
          <w:sz w:val="22"/>
          <w:u w:val="single"/>
        </w:rPr>
        <w:t xml:space="preserve">Další </w:t>
      </w:r>
      <w:r w:rsidRPr="004322A8">
        <w:rPr>
          <w:rFonts w:ascii="Garamond" w:hAnsi="Garamond"/>
          <w:color w:val="984806"/>
          <w:sz w:val="22"/>
          <w:u w:val="single"/>
        </w:rPr>
        <w:t xml:space="preserve">způsoby prokázání </w:t>
      </w:r>
      <w:r w:rsidR="00B91EC8" w:rsidRPr="004322A8">
        <w:rPr>
          <w:rFonts w:ascii="Garamond" w:hAnsi="Garamond"/>
          <w:color w:val="984806"/>
          <w:sz w:val="22"/>
          <w:u w:val="single"/>
        </w:rPr>
        <w:t>k</w:t>
      </w:r>
      <w:r w:rsidRPr="004322A8">
        <w:rPr>
          <w:rFonts w:ascii="Garamond" w:hAnsi="Garamond"/>
          <w:color w:val="984806"/>
          <w:sz w:val="22"/>
          <w:u w:val="single"/>
        </w:rPr>
        <w:t>valifikace</w:t>
      </w:r>
      <w:bookmarkEnd w:id="101"/>
      <w:bookmarkEnd w:id="102"/>
      <w:bookmarkEnd w:id="103"/>
    </w:p>
    <w:p w:rsidR="003C22EB" w:rsidRPr="004322A8" w:rsidRDefault="003C22EB" w:rsidP="00955FA0">
      <w:pPr>
        <w:autoSpaceDE w:val="0"/>
        <w:autoSpaceDN w:val="0"/>
        <w:adjustRightInd w:val="0"/>
        <w:jc w:val="both"/>
        <w:rPr>
          <w:rFonts w:ascii="Garamond" w:hAnsi="Garamond"/>
          <w:sz w:val="22"/>
          <w:szCs w:val="22"/>
        </w:rPr>
      </w:pPr>
      <w:r w:rsidRPr="004322A8">
        <w:rPr>
          <w:rFonts w:ascii="Garamond" w:hAnsi="Garamond"/>
          <w:sz w:val="22"/>
          <w:szCs w:val="22"/>
        </w:rPr>
        <w:t>Dodavatel může prokázat určitou část technické kvalifikace prostřednictvím jiných osob. Dodavatel je v takovém případě povinen Zadavateli předložit v souladu s </w:t>
      </w:r>
      <w:proofErr w:type="spellStart"/>
      <w:r w:rsidRPr="004322A8">
        <w:rPr>
          <w:rFonts w:ascii="Garamond" w:hAnsi="Garamond"/>
          <w:sz w:val="22"/>
          <w:szCs w:val="22"/>
        </w:rPr>
        <w:t>ust</w:t>
      </w:r>
      <w:proofErr w:type="spellEnd"/>
      <w:r w:rsidRPr="004322A8">
        <w:rPr>
          <w:rFonts w:ascii="Garamond" w:hAnsi="Garamond"/>
          <w:sz w:val="22"/>
          <w:szCs w:val="22"/>
        </w:rPr>
        <w:t>. § 83 ZZVZ</w:t>
      </w:r>
      <w:r w:rsidR="003D03A5">
        <w:rPr>
          <w:rFonts w:ascii="Garamond" w:hAnsi="Garamond"/>
          <w:sz w:val="22"/>
          <w:szCs w:val="22"/>
        </w:rPr>
        <w:t>:</w:t>
      </w:r>
      <w:r w:rsidRPr="004322A8" w:rsidDel="003C22EB">
        <w:rPr>
          <w:rFonts w:ascii="Garamond" w:hAnsi="Garamond"/>
          <w:sz w:val="22"/>
          <w:szCs w:val="22"/>
        </w:rPr>
        <w:t xml:space="preserve"> </w:t>
      </w:r>
    </w:p>
    <w:p w:rsidR="003C22EB" w:rsidRPr="004322A8" w:rsidRDefault="009325ED" w:rsidP="002F1AA5">
      <w:pPr>
        <w:numPr>
          <w:ilvl w:val="0"/>
          <w:numId w:val="19"/>
        </w:num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doklady prokazující spln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 profesní zp</w:t>
      </w:r>
      <w:r w:rsidRPr="004322A8">
        <w:rPr>
          <w:rFonts w:ascii="Garamond" w:eastAsia="Times New Roman" w:hAnsi="Garamond" w:cs="StempelGaramondLTPro-Roman+01"/>
          <w:sz w:val="22"/>
          <w:szCs w:val="22"/>
        </w:rPr>
        <w:t>ů</w:t>
      </w:r>
      <w:r w:rsidRPr="004322A8">
        <w:rPr>
          <w:rFonts w:ascii="Garamond" w:eastAsia="Times New Roman" w:hAnsi="Garamond" w:cs="StempelGaramondLTPro-Roman"/>
          <w:sz w:val="22"/>
          <w:szCs w:val="22"/>
        </w:rPr>
        <w:t xml:space="preserve">sobilosti podle § 77 odst. 1 </w:t>
      </w:r>
      <w:r w:rsidR="003C22EB" w:rsidRPr="004322A8">
        <w:rPr>
          <w:rFonts w:ascii="Garamond" w:eastAsia="Times New Roman" w:hAnsi="Garamond" w:cs="StempelGaramondLTPro-Roman"/>
          <w:sz w:val="22"/>
          <w:szCs w:val="22"/>
        </w:rPr>
        <w:t xml:space="preserve">ZZVZ, tj. předložení výpisu z obchodního rejstříku, </w:t>
      </w:r>
      <w:r w:rsidRPr="004322A8">
        <w:rPr>
          <w:rFonts w:ascii="Garamond" w:eastAsia="Times New Roman" w:hAnsi="Garamond" w:cs="StempelGaramondLTPro-Roman"/>
          <w:sz w:val="22"/>
          <w:szCs w:val="22"/>
        </w:rPr>
        <w:t xml:space="preserve">jinou osobou, </w:t>
      </w:r>
    </w:p>
    <w:p w:rsidR="003C22EB" w:rsidRPr="004322A8" w:rsidRDefault="009325ED" w:rsidP="002F1AA5">
      <w:pPr>
        <w:numPr>
          <w:ilvl w:val="0"/>
          <w:numId w:val="19"/>
        </w:num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doklady prokazující spln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 chyb</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 xml:space="preserve">jící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ásti kvalifikace prost</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 xml:space="preserve">ednictvím jiné osoby, </w:t>
      </w:r>
    </w:p>
    <w:p w:rsidR="003C22EB" w:rsidRPr="004322A8" w:rsidRDefault="009325ED" w:rsidP="002F1AA5">
      <w:pPr>
        <w:numPr>
          <w:ilvl w:val="0"/>
          <w:numId w:val="19"/>
        </w:num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doklady o spln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 základní zp</w:t>
      </w:r>
      <w:r w:rsidRPr="004322A8">
        <w:rPr>
          <w:rFonts w:ascii="Garamond" w:eastAsia="Times New Roman" w:hAnsi="Garamond" w:cs="StempelGaramondLTPro-Roman+01"/>
          <w:sz w:val="22"/>
          <w:szCs w:val="22"/>
        </w:rPr>
        <w:t>ů</w:t>
      </w:r>
      <w:r w:rsidRPr="004322A8">
        <w:rPr>
          <w:rFonts w:ascii="Garamond" w:eastAsia="Times New Roman" w:hAnsi="Garamond" w:cs="StempelGaramondLTPro-Roman"/>
          <w:sz w:val="22"/>
          <w:szCs w:val="22"/>
        </w:rPr>
        <w:t xml:space="preserve">sobilosti podle § 74 </w:t>
      </w:r>
      <w:r w:rsidR="003C22EB" w:rsidRPr="004322A8">
        <w:rPr>
          <w:rFonts w:ascii="Garamond" w:eastAsia="Times New Roman" w:hAnsi="Garamond" w:cs="StempelGaramondLTPro-Roman"/>
          <w:sz w:val="22"/>
          <w:szCs w:val="22"/>
        </w:rPr>
        <w:t xml:space="preserve">ZZVZ </w:t>
      </w:r>
      <w:r w:rsidRPr="004322A8">
        <w:rPr>
          <w:rFonts w:ascii="Garamond" w:eastAsia="Times New Roman" w:hAnsi="Garamond" w:cs="StempelGaramondLTPro-Roman"/>
          <w:sz w:val="22"/>
          <w:szCs w:val="22"/>
        </w:rPr>
        <w:t>jinou osobou a</w:t>
      </w:r>
    </w:p>
    <w:p w:rsidR="009325ED" w:rsidRPr="004322A8" w:rsidRDefault="009325ED" w:rsidP="002F1AA5">
      <w:pPr>
        <w:numPr>
          <w:ilvl w:val="0"/>
          <w:numId w:val="19"/>
        </w:numPr>
        <w:autoSpaceDE w:val="0"/>
        <w:autoSpaceDN w:val="0"/>
        <w:adjustRightInd w:val="0"/>
        <w:jc w:val="both"/>
        <w:rPr>
          <w:rFonts w:ascii="Garamond" w:hAnsi="Garamond"/>
          <w:sz w:val="22"/>
          <w:szCs w:val="22"/>
        </w:rPr>
      </w:pPr>
      <w:r w:rsidRPr="004322A8">
        <w:rPr>
          <w:rFonts w:ascii="Garamond" w:eastAsia="Times New Roman" w:hAnsi="Garamond" w:cs="StempelGaramondLTPro-Roman"/>
          <w:sz w:val="22"/>
          <w:szCs w:val="22"/>
        </w:rPr>
        <w:t>písemný závazek jiné osoby k poskytnutí pln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 ur</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eného k pln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 ve</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ejné zakázky nebo k poskytnutí v</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cí nebo práv, s nimi</w:t>
      </w:r>
      <w:r w:rsidRPr="004322A8">
        <w:rPr>
          <w:rFonts w:ascii="Garamond" w:eastAsia="Times New Roman" w:hAnsi="Garamond" w:cs="StempelGaramondLTPro-Roman+01"/>
          <w:sz w:val="22"/>
          <w:szCs w:val="22"/>
        </w:rPr>
        <w:t xml:space="preserve">ž </w:t>
      </w:r>
      <w:r w:rsidRPr="004322A8">
        <w:rPr>
          <w:rFonts w:ascii="Garamond" w:eastAsia="Times New Roman" w:hAnsi="Garamond" w:cs="StempelGaramondLTPro-Roman"/>
          <w:sz w:val="22"/>
          <w:szCs w:val="22"/>
        </w:rPr>
        <w:t>bude dodavatel oprávn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 disponovat v rámci pln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 ve</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ejné zakázky, a to alespo</w:t>
      </w:r>
      <w:r w:rsidRPr="004322A8">
        <w:rPr>
          <w:rFonts w:ascii="Garamond" w:eastAsia="Times New Roman" w:hAnsi="Garamond" w:cs="StempelGaramondLTPro-Roman+01"/>
          <w:sz w:val="22"/>
          <w:szCs w:val="22"/>
        </w:rPr>
        <w:t xml:space="preserve">ň </w:t>
      </w:r>
      <w:r w:rsidRPr="004322A8">
        <w:rPr>
          <w:rFonts w:ascii="Garamond" w:eastAsia="Times New Roman" w:hAnsi="Garamond" w:cs="StempelGaramondLTPro-Roman"/>
          <w:sz w:val="22"/>
          <w:szCs w:val="22"/>
        </w:rPr>
        <w:t>v rozsahu, v jakém jiná osoba prokázala kvalifikaci za dodavatele.</w:t>
      </w:r>
    </w:p>
    <w:p w:rsidR="009325ED" w:rsidRPr="004322A8" w:rsidRDefault="00955FA0" w:rsidP="00955FA0">
      <w:pPr>
        <w:autoSpaceDE w:val="0"/>
        <w:autoSpaceDN w:val="0"/>
        <w:adjustRightInd w:val="0"/>
        <w:spacing w:before="120"/>
        <w:rPr>
          <w:rFonts w:ascii="Garamond" w:hAnsi="Garamond"/>
          <w:sz w:val="22"/>
          <w:szCs w:val="22"/>
        </w:rPr>
      </w:pPr>
      <w:r w:rsidRPr="004322A8">
        <w:rPr>
          <w:rFonts w:ascii="Garamond" w:eastAsia="Times New Roman" w:hAnsi="Garamond" w:cs="StempelGaramondLTPro-Roman"/>
          <w:sz w:val="22"/>
          <w:szCs w:val="22"/>
        </w:rPr>
        <w:t>Dodavatelé a jiné osoby prokazují kvalifikaci spole</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w:t>
      </w:r>
    </w:p>
    <w:p w:rsidR="0014256D" w:rsidRPr="004322A8" w:rsidRDefault="00955FA0" w:rsidP="003D03A5">
      <w:pPr>
        <w:autoSpaceDE w:val="0"/>
        <w:autoSpaceDN w:val="0"/>
        <w:adjustRightInd w:val="0"/>
        <w:spacing w:before="120"/>
        <w:jc w:val="both"/>
        <w:rPr>
          <w:rFonts w:ascii="Garamond" w:hAnsi="Garamond"/>
          <w:sz w:val="22"/>
          <w:szCs w:val="22"/>
        </w:rPr>
      </w:pPr>
      <w:r w:rsidRPr="004322A8">
        <w:rPr>
          <w:rFonts w:ascii="Garamond" w:eastAsia="Times New Roman" w:hAnsi="Garamond" w:cs="StempelGaramondLTPro-Roman"/>
          <w:sz w:val="22"/>
          <w:szCs w:val="22"/>
        </w:rPr>
        <w:t>V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ípad</w:t>
      </w:r>
      <w:r w:rsidRPr="004322A8">
        <w:rPr>
          <w:rFonts w:ascii="Garamond" w:eastAsia="Times New Roman" w:hAnsi="Garamond" w:cs="StempelGaramondLTPro-Roman+01"/>
          <w:sz w:val="22"/>
          <w:szCs w:val="22"/>
        </w:rPr>
        <w:t xml:space="preserve">ě </w:t>
      </w:r>
      <w:r w:rsidRPr="004322A8">
        <w:rPr>
          <w:rFonts w:ascii="Garamond" w:eastAsia="Times New Roman" w:hAnsi="Garamond" w:cs="StempelGaramondLTPro-Roman"/>
          <w:sz w:val="22"/>
          <w:szCs w:val="22"/>
        </w:rPr>
        <w:t>spole</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né ú</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asti dodavatel</w:t>
      </w:r>
      <w:r w:rsidRPr="004322A8">
        <w:rPr>
          <w:rFonts w:ascii="Garamond" w:eastAsia="Times New Roman" w:hAnsi="Garamond" w:cs="StempelGaramondLTPro-Roman+01"/>
          <w:sz w:val="22"/>
          <w:szCs w:val="22"/>
        </w:rPr>
        <w:t xml:space="preserve">ů </w:t>
      </w:r>
      <w:r w:rsidRPr="004322A8">
        <w:rPr>
          <w:rFonts w:ascii="Garamond" w:eastAsia="Times New Roman" w:hAnsi="Garamond" w:cs="StempelGaramondLTPro-Roman"/>
          <w:sz w:val="22"/>
          <w:szCs w:val="22"/>
        </w:rPr>
        <w:t>prokazuje základní zp</w:t>
      </w:r>
      <w:r w:rsidRPr="004322A8">
        <w:rPr>
          <w:rFonts w:ascii="Garamond" w:eastAsia="Times New Roman" w:hAnsi="Garamond" w:cs="StempelGaramondLTPro-Roman+01"/>
          <w:sz w:val="22"/>
          <w:szCs w:val="22"/>
        </w:rPr>
        <w:t>ů</w:t>
      </w:r>
      <w:r w:rsidRPr="004322A8">
        <w:rPr>
          <w:rFonts w:ascii="Garamond" w:eastAsia="Times New Roman" w:hAnsi="Garamond" w:cs="StempelGaramondLTPro-Roman"/>
          <w:sz w:val="22"/>
          <w:szCs w:val="22"/>
        </w:rPr>
        <w:t>sobilost a profesní zp</w:t>
      </w:r>
      <w:r w:rsidRPr="004322A8">
        <w:rPr>
          <w:rFonts w:ascii="Garamond" w:eastAsia="Times New Roman" w:hAnsi="Garamond" w:cs="StempelGaramondLTPro-Roman+01"/>
          <w:sz w:val="22"/>
          <w:szCs w:val="22"/>
        </w:rPr>
        <w:t>ů</w:t>
      </w:r>
      <w:r w:rsidRPr="004322A8">
        <w:rPr>
          <w:rFonts w:ascii="Garamond" w:eastAsia="Times New Roman" w:hAnsi="Garamond" w:cs="StempelGaramondLTPro-Roman"/>
          <w:sz w:val="22"/>
          <w:szCs w:val="22"/>
        </w:rPr>
        <w:t>sobilost podle § 77 odst. 1 ZZVZ ka</w:t>
      </w:r>
      <w:r w:rsidRPr="004322A8">
        <w:rPr>
          <w:rFonts w:ascii="Garamond" w:eastAsia="Times New Roman" w:hAnsi="Garamond" w:cs="StempelGaramondLTPro-Roman+01"/>
          <w:sz w:val="22"/>
          <w:szCs w:val="22"/>
        </w:rPr>
        <w:t>ž</w:t>
      </w:r>
      <w:r w:rsidRPr="004322A8">
        <w:rPr>
          <w:rFonts w:ascii="Garamond" w:eastAsia="Times New Roman" w:hAnsi="Garamond" w:cs="StempelGaramondLTPro-Roman"/>
          <w:sz w:val="22"/>
          <w:szCs w:val="22"/>
        </w:rPr>
        <w:t>dý dodavatel samostatn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w:t>
      </w:r>
      <w:r w:rsidR="0014256D" w:rsidRPr="004322A8">
        <w:rPr>
          <w:rFonts w:ascii="Garamond" w:hAnsi="Garamond"/>
          <w:sz w:val="22"/>
          <w:szCs w:val="22"/>
        </w:rPr>
        <w:t xml:space="preserve"> </w:t>
      </w:r>
    </w:p>
    <w:p w:rsidR="0014256D" w:rsidRPr="004322A8" w:rsidRDefault="0014256D" w:rsidP="002F1AA5">
      <w:pPr>
        <w:pStyle w:val="Nadpis2"/>
        <w:numPr>
          <w:ilvl w:val="1"/>
          <w:numId w:val="14"/>
        </w:numPr>
        <w:ind w:left="567" w:hanging="567"/>
        <w:rPr>
          <w:rFonts w:ascii="Garamond" w:hAnsi="Garamond"/>
          <w:color w:val="984806"/>
        </w:rPr>
      </w:pPr>
      <w:bookmarkStart w:id="104" w:name="_Toc322869306"/>
      <w:bookmarkStart w:id="105" w:name="_Toc323126806"/>
      <w:bookmarkStart w:id="106" w:name="_Toc323127006"/>
      <w:bookmarkStart w:id="107" w:name="_Toc323127085"/>
      <w:bookmarkStart w:id="108" w:name="_Toc323127171"/>
      <w:bookmarkStart w:id="109" w:name="_Toc330212564"/>
      <w:bookmarkStart w:id="110" w:name="_Ref307919606"/>
      <w:bookmarkStart w:id="111" w:name="_Ref337138534"/>
      <w:bookmarkStart w:id="112" w:name="_Ref337138921"/>
      <w:bookmarkStart w:id="113" w:name="_Ref339267314"/>
      <w:bookmarkStart w:id="114" w:name="_Toc452537685"/>
      <w:bookmarkEnd w:id="104"/>
      <w:bookmarkEnd w:id="105"/>
      <w:bookmarkEnd w:id="106"/>
      <w:bookmarkEnd w:id="107"/>
      <w:bookmarkEnd w:id="108"/>
      <w:r w:rsidRPr="004322A8">
        <w:rPr>
          <w:rFonts w:ascii="Garamond" w:hAnsi="Garamond"/>
          <w:color w:val="984806"/>
          <w:szCs w:val="24"/>
        </w:rPr>
        <w:t>Základní</w:t>
      </w:r>
      <w:r w:rsidRPr="004322A8">
        <w:rPr>
          <w:rFonts w:ascii="Garamond" w:hAnsi="Garamond"/>
          <w:color w:val="984806"/>
        </w:rPr>
        <w:t xml:space="preserve"> </w:t>
      </w:r>
      <w:r w:rsidR="004951EF" w:rsidRPr="004322A8">
        <w:rPr>
          <w:rFonts w:ascii="Garamond" w:hAnsi="Garamond"/>
          <w:color w:val="984806"/>
        </w:rPr>
        <w:t>způsobilost</w:t>
      </w:r>
      <w:bookmarkEnd w:id="109"/>
      <w:bookmarkEnd w:id="110"/>
      <w:bookmarkEnd w:id="111"/>
      <w:bookmarkEnd w:id="112"/>
      <w:bookmarkEnd w:id="113"/>
      <w:bookmarkEnd w:id="114"/>
    </w:p>
    <w:p w:rsidR="00330236" w:rsidRPr="004322A8" w:rsidRDefault="00834BF7" w:rsidP="00B06B70">
      <w:pPr>
        <w:autoSpaceDE w:val="0"/>
        <w:autoSpaceDN w:val="0"/>
        <w:adjustRightInd w:val="0"/>
        <w:spacing w:before="60"/>
        <w:ind w:left="284" w:hanging="284"/>
        <w:jc w:val="both"/>
        <w:rPr>
          <w:rFonts w:ascii="Garamond" w:eastAsia="Times New Roman" w:hAnsi="Garamond" w:cs="LuxiMono"/>
          <w:sz w:val="22"/>
          <w:szCs w:val="22"/>
        </w:rPr>
      </w:pPr>
      <w:bookmarkStart w:id="115" w:name="_Toc330212565"/>
      <w:bookmarkStart w:id="116" w:name="_Toc336650012"/>
      <w:bookmarkStart w:id="117" w:name="_Toc336650244"/>
      <w:bookmarkStart w:id="118" w:name="_Ref337138547"/>
      <w:bookmarkStart w:id="119" w:name="_Toc452537686"/>
      <w:r w:rsidRPr="004322A8">
        <w:rPr>
          <w:rFonts w:ascii="Garamond" w:eastAsia="Times New Roman" w:hAnsi="Garamond" w:cs="StempelGaramondLTPro-Roman"/>
          <w:sz w:val="22"/>
          <w:szCs w:val="22"/>
        </w:rPr>
        <w:t xml:space="preserve">4.2.1. </w:t>
      </w:r>
      <w:r w:rsidR="00330236" w:rsidRPr="004322A8">
        <w:rPr>
          <w:rFonts w:ascii="Garamond" w:eastAsia="Times New Roman" w:hAnsi="Garamond" w:cs="StempelGaramondLTPro-Roman"/>
          <w:sz w:val="22"/>
          <w:szCs w:val="22"/>
        </w:rPr>
        <w:t>Zp</w:t>
      </w:r>
      <w:r w:rsidR="00330236" w:rsidRPr="004322A8">
        <w:rPr>
          <w:rFonts w:ascii="Garamond" w:eastAsia="Times New Roman" w:hAnsi="Garamond" w:cs="StempelGaramondLTPro-Roman+01"/>
          <w:sz w:val="22"/>
          <w:szCs w:val="22"/>
        </w:rPr>
        <w:t>ů</w:t>
      </w:r>
      <w:r w:rsidR="00330236" w:rsidRPr="004322A8">
        <w:rPr>
          <w:rFonts w:ascii="Garamond" w:eastAsia="Times New Roman" w:hAnsi="Garamond" w:cs="StempelGaramondLTPro-Roman"/>
          <w:sz w:val="22"/>
          <w:szCs w:val="22"/>
        </w:rPr>
        <w:t>sobilým není dodavatel, který</w:t>
      </w:r>
      <w:r w:rsidR="00330236" w:rsidRPr="004322A8">
        <w:rPr>
          <w:rFonts w:ascii="Garamond" w:eastAsia="Times New Roman" w:hAnsi="Garamond" w:cs="LuxiMono"/>
          <w:sz w:val="22"/>
          <w:szCs w:val="22"/>
        </w:rPr>
        <w:t xml:space="preserve"> </w:t>
      </w:r>
    </w:p>
    <w:p w:rsidR="00330236" w:rsidRPr="004322A8" w:rsidRDefault="00330236" w:rsidP="002F1AA5">
      <w:pPr>
        <w:numPr>
          <w:ilvl w:val="0"/>
          <w:numId w:val="20"/>
        </w:numPr>
        <w:autoSpaceDE w:val="0"/>
        <w:autoSpaceDN w:val="0"/>
        <w:adjustRightInd w:val="0"/>
        <w:ind w:left="851" w:hanging="284"/>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byl v zemi svého sídla v posledních 5 letech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 xml:space="preserve">ed zahájením zadávacího </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ízení pravomocn</w:t>
      </w:r>
      <w:r w:rsidRPr="004322A8">
        <w:rPr>
          <w:rFonts w:ascii="Garamond" w:eastAsia="Times New Roman" w:hAnsi="Garamond" w:cs="StempelGaramondLTPro-Roman+01"/>
          <w:sz w:val="22"/>
          <w:szCs w:val="22"/>
        </w:rPr>
        <w:t xml:space="preserve">ě </w:t>
      </w:r>
      <w:r w:rsidRPr="004322A8">
        <w:rPr>
          <w:rFonts w:ascii="Garamond" w:eastAsia="Times New Roman" w:hAnsi="Garamond" w:cs="StempelGaramondLTPro-Roman"/>
          <w:sz w:val="22"/>
          <w:szCs w:val="22"/>
        </w:rPr>
        <w:t xml:space="preserve">odsouzen pro trestný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in uvedený v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 xml:space="preserve">íloze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 xml:space="preserve">. 3 k ZZVZ nebo obdobný trestný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 xml:space="preserve">in podle právního </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ádu zem</w:t>
      </w:r>
      <w:r w:rsidRPr="004322A8">
        <w:rPr>
          <w:rFonts w:ascii="Garamond" w:eastAsia="Times New Roman" w:hAnsi="Garamond" w:cs="StempelGaramondLTPro-Roman+01"/>
          <w:sz w:val="22"/>
          <w:szCs w:val="22"/>
        </w:rPr>
        <w:t xml:space="preserve">ě </w:t>
      </w:r>
      <w:r w:rsidRPr="004322A8">
        <w:rPr>
          <w:rFonts w:ascii="Garamond" w:eastAsia="Times New Roman" w:hAnsi="Garamond" w:cs="StempelGaramondLTPro-Roman"/>
          <w:sz w:val="22"/>
          <w:szCs w:val="22"/>
        </w:rPr>
        <w:t xml:space="preserve">sídla </w:t>
      </w:r>
      <w:r w:rsidR="00D95054" w:rsidRPr="004322A8">
        <w:rPr>
          <w:rFonts w:ascii="Garamond" w:eastAsia="Times New Roman" w:hAnsi="Garamond" w:cs="StempelGaramondLTPro-Roman"/>
          <w:sz w:val="22"/>
          <w:szCs w:val="22"/>
        </w:rPr>
        <w:t>d</w:t>
      </w:r>
      <w:r w:rsidRPr="004322A8">
        <w:rPr>
          <w:rFonts w:ascii="Garamond" w:eastAsia="Times New Roman" w:hAnsi="Garamond" w:cs="StempelGaramondLTPro-Roman"/>
          <w:sz w:val="22"/>
          <w:szCs w:val="22"/>
        </w:rPr>
        <w:t>odavatele;</w:t>
      </w:r>
      <w:r w:rsidR="00A27268"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k zahlazeným odsouzením se nep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ihlí</w:t>
      </w:r>
      <w:r w:rsidRPr="004322A8">
        <w:rPr>
          <w:rFonts w:ascii="Garamond" w:eastAsia="Times New Roman" w:hAnsi="Garamond" w:cs="StempelGaramondLTPro-Roman+01"/>
          <w:sz w:val="22"/>
          <w:szCs w:val="22"/>
        </w:rPr>
        <w:t>ž</w:t>
      </w:r>
      <w:r w:rsidRPr="004322A8">
        <w:rPr>
          <w:rFonts w:ascii="Garamond" w:eastAsia="Times New Roman" w:hAnsi="Garamond" w:cs="StempelGaramondLTPro-Roman"/>
          <w:sz w:val="22"/>
          <w:szCs w:val="22"/>
        </w:rPr>
        <w:t>í,</w:t>
      </w:r>
    </w:p>
    <w:p w:rsidR="00330236" w:rsidRPr="004322A8" w:rsidRDefault="00330236" w:rsidP="002F1AA5">
      <w:pPr>
        <w:numPr>
          <w:ilvl w:val="0"/>
          <w:numId w:val="20"/>
        </w:numPr>
        <w:autoSpaceDE w:val="0"/>
        <w:autoSpaceDN w:val="0"/>
        <w:adjustRightInd w:val="0"/>
        <w:ind w:left="851" w:hanging="284"/>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 xml:space="preserve">má v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eské republice nebo v zemi svého sídla</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v evidenci daní zachycen splatný da</w:t>
      </w:r>
      <w:r w:rsidRPr="004322A8">
        <w:rPr>
          <w:rFonts w:ascii="Garamond" w:eastAsia="Times New Roman" w:hAnsi="Garamond" w:cs="StempelGaramondLTPro-Roman+01"/>
          <w:sz w:val="22"/>
          <w:szCs w:val="22"/>
        </w:rPr>
        <w:t>ň</w:t>
      </w:r>
      <w:r w:rsidRPr="004322A8">
        <w:rPr>
          <w:rFonts w:ascii="Garamond" w:eastAsia="Times New Roman" w:hAnsi="Garamond" w:cs="StempelGaramondLTPro-Roman"/>
          <w:sz w:val="22"/>
          <w:szCs w:val="22"/>
        </w:rPr>
        <w:t>ový nedoplatek,</w:t>
      </w:r>
    </w:p>
    <w:p w:rsidR="00330236" w:rsidRPr="004322A8" w:rsidRDefault="00330236" w:rsidP="002F1AA5">
      <w:pPr>
        <w:numPr>
          <w:ilvl w:val="0"/>
          <w:numId w:val="20"/>
        </w:numPr>
        <w:autoSpaceDE w:val="0"/>
        <w:autoSpaceDN w:val="0"/>
        <w:adjustRightInd w:val="0"/>
        <w:ind w:left="851" w:hanging="284"/>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 xml:space="preserve">má v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eské republice nebo v zemi svého sídla</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splatný nedoplatek na pojistném nebo na penále</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na ve</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ejné zdravotní poji</w:t>
      </w:r>
      <w:r w:rsidRPr="004322A8">
        <w:rPr>
          <w:rFonts w:ascii="Garamond" w:eastAsia="Times New Roman" w:hAnsi="Garamond" w:cs="StempelGaramondLTPro-Roman+01"/>
          <w:sz w:val="22"/>
          <w:szCs w:val="22"/>
        </w:rPr>
        <w:t>š</w:t>
      </w:r>
      <w:r w:rsidRPr="004322A8">
        <w:rPr>
          <w:rFonts w:ascii="Garamond" w:eastAsia="Times New Roman" w:hAnsi="Garamond" w:cs="StempelGaramondLTPro-Roman"/>
          <w:sz w:val="22"/>
          <w:szCs w:val="22"/>
        </w:rPr>
        <w:t>t</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w:t>
      </w:r>
    </w:p>
    <w:p w:rsidR="00330236" w:rsidRPr="004322A8" w:rsidRDefault="00330236" w:rsidP="002F1AA5">
      <w:pPr>
        <w:numPr>
          <w:ilvl w:val="0"/>
          <w:numId w:val="20"/>
        </w:numPr>
        <w:autoSpaceDE w:val="0"/>
        <w:autoSpaceDN w:val="0"/>
        <w:adjustRightInd w:val="0"/>
        <w:ind w:left="851" w:hanging="284"/>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 xml:space="preserve">má v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eské republice nebo v zemi svého sídla</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splatný nedoplatek na pojistném nebo na penále</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na sociální zabezpe</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ení a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ísp</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vku na státní</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politiku zam</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stnanosti,</w:t>
      </w:r>
    </w:p>
    <w:p w:rsidR="00330236" w:rsidRPr="004322A8" w:rsidRDefault="00330236" w:rsidP="002F1AA5">
      <w:pPr>
        <w:numPr>
          <w:ilvl w:val="0"/>
          <w:numId w:val="20"/>
        </w:numPr>
        <w:autoSpaceDE w:val="0"/>
        <w:autoSpaceDN w:val="0"/>
        <w:adjustRightInd w:val="0"/>
        <w:ind w:left="851" w:hanging="284"/>
        <w:rPr>
          <w:rFonts w:ascii="Garamond" w:eastAsia="Times New Roman" w:hAnsi="Garamond" w:cs="LuxiMono"/>
          <w:sz w:val="22"/>
          <w:szCs w:val="22"/>
        </w:rPr>
      </w:pPr>
      <w:r w:rsidRPr="004322A8">
        <w:rPr>
          <w:rFonts w:ascii="Garamond" w:eastAsia="Times New Roman" w:hAnsi="Garamond" w:cs="StempelGaramondLTPro-Roman"/>
          <w:sz w:val="22"/>
          <w:szCs w:val="22"/>
        </w:rPr>
        <w:t>je v likvidaci, proti 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mu</w:t>
      </w:r>
      <w:r w:rsidRPr="004322A8">
        <w:rPr>
          <w:rFonts w:ascii="Garamond" w:eastAsia="Times New Roman" w:hAnsi="Garamond" w:cs="StempelGaramondLTPro-Roman+01"/>
          <w:sz w:val="22"/>
          <w:szCs w:val="22"/>
        </w:rPr>
        <w:t xml:space="preserve">ž </w:t>
      </w:r>
      <w:r w:rsidRPr="004322A8">
        <w:rPr>
          <w:rFonts w:ascii="Garamond" w:eastAsia="Times New Roman" w:hAnsi="Garamond" w:cs="StempelGaramondLTPro-Roman"/>
          <w:sz w:val="22"/>
          <w:szCs w:val="22"/>
        </w:rPr>
        <w:t>bylo vydáno rozhodnutí</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o úpadku, v</w:t>
      </w:r>
      <w:r w:rsidRPr="004322A8">
        <w:rPr>
          <w:rFonts w:ascii="Garamond" w:eastAsia="Times New Roman" w:hAnsi="Garamond" w:cs="StempelGaramondLTPro-Roman+01"/>
          <w:sz w:val="22"/>
          <w:szCs w:val="22"/>
        </w:rPr>
        <w:t>ůč</w:t>
      </w:r>
      <w:r w:rsidRPr="004322A8">
        <w:rPr>
          <w:rFonts w:ascii="Garamond" w:eastAsia="Times New Roman" w:hAnsi="Garamond" w:cs="StempelGaramondLTPro-Roman"/>
          <w:sz w:val="22"/>
          <w:szCs w:val="22"/>
        </w:rPr>
        <w:t>i 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mu</w:t>
      </w:r>
      <w:r w:rsidRPr="004322A8">
        <w:rPr>
          <w:rFonts w:ascii="Garamond" w:eastAsia="Times New Roman" w:hAnsi="Garamond" w:cs="StempelGaramondLTPro-Roman+01"/>
          <w:sz w:val="22"/>
          <w:szCs w:val="22"/>
        </w:rPr>
        <w:t xml:space="preserve">ž </w:t>
      </w:r>
      <w:r w:rsidRPr="004322A8">
        <w:rPr>
          <w:rFonts w:ascii="Garamond" w:eastAsia="Times New Roman" w:hAnsi="Garamond" w:cs="StempelGaramondLTPro-Roman"/>
          <w:sz w:val="22"/>
          <w:szCs w:val="22"/>
        </w:rPr>
        <w:t>byla na</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ízena</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nucená správa podle jiného právního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edpisu</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nebo v obdobné situaci podle právního</w:t>
      </w:r>
      <w:r w:rsidR="00D95054"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ádu zem</w:t>
      </w:r>
      <w:r w:rsidRPr="004322A8">
        <w:rPr>
          <w:rFonts w:ascii="Garamond" w:eastAsia="Times New Roman" w:hAnsi="Garamond" w:cs="StempelGaramondLTPro-Roman+01"/>
          <w:sz w:val="22"/>
          <w:szCs w:val="22"/>
        </w:rPr>
        <w:t xml:space="preserve">ě </w:t>
      </w:r>
      <w:r w:rsidRPr="004322A8">
        <w:rPr>
          <w:rFonts w:ascii="Garamond" w:eastAsia="Times New Roman" w:hAnsi="Garamond" w:cs="StempelGaramondLTPro-Roman"/>
          <w:sz w:val="22"/>
          <w:szCs w:val="22"/>
        </w:rPr>
        <w:t>sídla dodavatele.</w:t>
      </w:r>
    </w:p>
    <w:p w:rsidR="00330236" w:rsidRPr="004322A8" w:rsidRDefault="00330236" w:rsidP="00B06B70">
      <w:pPr>
        <w:autoSpaceDE w:val="0"/>
        <w:autoSpaceDN w:val="0"/>
        <w:adjustRightInd w:val="0"/>
        <w:spacing w:before="60"/>
        <w:ind w:left="284" w:hanging="284"/>
        <w:jc w:val="both"/>
        <w:rPr>
          <w:rFonts w:ascii="Garamond" w:eastAsia="Times New Roman" w:hAnsi="Garamond" w:cs="LuxiMono"/>
          <w:sz w:val="22"/>
          <w:szCs w:val="22"/>
        </w:rPr>
      </w:pPr>
    </w:p>
    <w:p w:rsidR="00702D8D" w:rsidRPr="004322A8" w:rsidRDefault="008B02D1" w:rsidP="00A27268">
      <w:pPr>
        <w:autoSpaceDE w:val="0"/>
        <w:autoSpaceDN w:val="0"/>
        <w:adjustRightInd w:val="0"/>
        <w:ind w:left="567" w:hanging="567"/>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 xml:space="preserve">4.2.2. </w:t>
      </w:r>
      <w:r w:rsidR="00702D8D" w:rsidRPr="004322A8">
        <w:rPr>
          <w:rFonts w:ascii="Garamond" w:eastAsia="Times New Roman" w:hAnsi="Garamond" w:cs="StempelGaramondLTPro-Roman"/>
          <w:sz w:val="22"/>
          <w:szCs w:val="22"/>
        </w:rPr>
        <w:t xml:space="preserve">Je-li dodavatelem právnická osoba, musí podmínku podle </w:t>
      </w:r>
      <w:r w:rsidR="00A27268" w:rsidRPr="004322A8">
        <w:rPr>
          <w:rFonts w:ascii="Garamond" w:eastAsia="Times New Roman" w:hAnsi="Garamond" w:cs="StempelGaramondLTPro-Roman"/>
          <w:sz w:val="22"/>
          <w:szCs w:val="22"/>
        </w:rPr>
        <w:t xml:space="preserve">čl. </w:t>
      </w:r>
      <w:r w:rsidR="00834BF7" w:rsidRPr="004322A8">
        <w:rPr>
          <w:rFonts w:ascii="Garamond" w:eastAsia="Times New Roman" w:hAnsi="Garamond" w:cs="StempelGaramondLTPro-Roman"/>
          <w:sz w:val="22"/>
          <w:szCs w:val="22"/>
        </w:rPr>
        <w:t>4.2.1</w:t>
      </w:r>
      <w:r w:rsidR="00702D8D" w:rsidRPr="004322A8">
        <w:rPr>
          <w:rFonts w:ascii="Garamond" w:eastAsia="Times New Roman" w:hAnsi="Garamond" w:cs="StempelGaramondLTPro-Roman"/>
          <w:sz w:val="22"/>
          <w:szCs w:val="22"/>
        </w:rPr>
        <w:t xml:space="preserve"> písm. a) </w:t>
      </w:r>
      <w:r w:rsidR="00A27268" w:rsidRPr="004322A8">
        <w:rPr>
          <w:rFonts w:ascii="Garamond" w:eastAsia="Times New Roman" w:hAnsi="Garamond" w:cs="StempelGaramondLTPro-Roman"/>
          <w:sz w:val="22"/>
          <w:szCs w:val="22"/>
        </w:rPr>
        <w:t xml:space="preserve">této zadávací dokumentace </w:t>
      </w:r>
      <w:r w:rsidR="00702D8D" w:rsidRPr="004322A8">
        <w:rPr>
          <w:rFonts w:ascii="Garamond" w:eastAsia="Times New Roman" w:hAnsi="Garamond" w:cs="StempelGaramondLTPro-Roman"/>
          <w:sz w:val="22"/>
          <w:szCs w:val="22"/>
        </w:rPr>
        <w:t>spl</w:t>
      </w:r>
      <w:r w:rsidR="00702D8D" w:rsidRPr="004322A8">
        <w:rPr>
          <w:rFonts w:ascii="Garamond" w:eastAsia="Times New Roman" w:hAnsi="Garamond" w:cs="StempelGaramondLTPro-Roman+01"/>
          <w:sz w:val="22"/>
          <w:szCs w:val="22"/>
        </w:rPr>
        <w:t>ň</w:t>
      </w:r>
      <w:r w:rsidR="00702D8D" w:rsidRPr="004322A8">
        <w:rPr>
          <w:rFonts w:ascii="Garamond" w:eastAsia="Times New Roman" w:hAnsi="Garamond" w:cs="StempelGaramondLTPro-Roman"/>
          <w:sz w:val="22"/>
          <w:szCs w:val="22"/>
        </w:rPr>
        <w:t>ovat tato právnická osoba a zárove</w:t>
      </w:r>
      <w:r w:rsidR="00702D8D" w:rsidRPr="004322A8">
        <w:rPr>
          <w:rFonts w:ascii="Garamond" w:eastAsia="Times New Roman" w:hAnsi="Garamond" w:cs="StempelGaramondLTPro-Roman+01"/>
          <w:sz w:val="22"/>
          <w:szCs w:val="22"/>
        </w:rPr>
        <w:t xml:space="preserve">ň </w:t>
      </w:r>
      <w:r w:rsidR="00702D8D" w:rsidRPr="004322A8">
        <w:rPr>
          <w:rFonts w:ascii="Garamond" w:eastAsia="Times New Roman" w:hAnsi="Garamond" w:cs="StempelGaramondLTPro-Roman"/>
          <w:sz w:val="22"/>
          <w:szCs w:val="22"/>
        </w:rPr>
        <w:t>ka</w:t>
      </w:r>
      <w:r w:rsidR="00702D8D" w:rsidRPr="004322A8">
        <w:rPr>
          <w:rFonts w:ascii="Garamond" w:eastAsia="Times New Roman" w:hAnsi="Garamond" w:cs="StempelGaramondLTPro-Roman+01"/>
          <w:sz w:val="22"/>
          <w:szCs w:val="22"/>
        </w:rPr>
        <w:t>ž</w:t>
      </w:r>
      <w:r w:rsidR="00702D8D" w:rsidRPr="004322A8">
        <w:rPr>
          <w:rFonts w:ascii="Garamond" w:eastAsia="Times New Roman" w:hAnsi="Garamond" w:cs="StempelGaramondLTPro-Roman"/>
          <w:sz w:val="22"/>
          <w:szCs w:val="22"/>
        </w:rPr>
        <w:t xml:space="preserve">dý </w:t>
      </w:r>
      <w:r w:rsidR="00702D8D" w:rsidRPr="004322A8">
        <w:rPr>
          <w:rFonts w:ascii="Garamond" w:eastAsia="Times New Roman" w:hAnsi="Garamond" w:cs="StempelGaramondLTPro-Roman+01"/>
          <w:sz w:val="22"/>
          <w:szCs w:val="22"/>
        </w:rPr>
        <w:t>č</w:t>
      </w:r>
      <w:r w:rsidR="00702D8D" w:rsidRPr="004322A8">
        <w:rPr>
          <w:rFonts w:ascii="Garamond" w:eastAsia="Times New Roman" w:hAnsi="Garamond" w:cs="StempelGaramondLTPro-Roman"/>
          <w:sz w:val="22"/>
          <w:szCs w:val="22"/>
        </w:rPr>
        <w:t xml:space="preserve">len statutárního orgánu. Je-li </w:t>
      </w:r>
      <w:r w:rsidR="00702D8D" w:rsidRPr="004322A8">
        <w:rPr>
          <w:rFonts w:ascii="Garamond" w:eastAsia="Times New Roman" w:hAnsi="Garamond" w:cs="StempelGaramondLTPro-Roman+01"/>
          <w:sz w:val="22"/>
          <w:szCs w:val="22"/>
        </w:rPr>
        <w:t>č</w:t>
      </w:r>
      <w:r w:rsidR="00702D8D" w:rsidRPr="004322A8">
        <w:rPr>
          <w:rFonts w:ascii="Garamond" w:eastAsia="Times New Roman" w:hAnsi="Garamond" w:cs="StempelGaramondLTPro-Roman"/>
          <w:sz w:val="22"/>
          <w:szCs w:val="22"/>
        </w:rPr>
        <w:t xml:space="preserve">lenem statutárního orgánu dodavatele právnická osoba, musí podmínku podle </w:t>
      </w:r>
      <w:r w:rsidR="00A27268" w:rsidRPr="004322A8">
        <w:rPr>
          <w:rFonts w:ascii="Garamond" w:eastAsia="Times New Roman" w:hAnsi="Garamond" w:cs="StempelGaramondLTPro-Roman"/>
          <w:sz w:val="22"/>
          <w:szCs w:val="22"/>
        </w:rPr>
        <w:t xml:space="preserve">čl. </w:t>
      </w:r>
      <w:r w:rsidR="00834BF7" w:rsidRPr="004322A8">
        <w:rPr>
          <w:rFonts w:ascii="Garamond" w:eastAsia="Times New Roman" w:hAnsi="Garamond" w:cs="StempelGaramondLTPro-Roman"/>
          <w:sz w:val="22"/>
          <w:szCs w:val="22"/>
        </w:rPr>
        <w:t>4.2.</w:t>
      </w:r>
      <w:r w:rsidR="00702D8D" w:rsidRPr="004322A8">
        <w:rPr>
          <w:rFonts w:ascii="Garamond" w:eastAsia="Times New Roman" w:hAnsi="Garamond" w:cs="StempelGaramondLTPro-Roman"/>
          <w:sz w:val="22"/>
          <w:szCs w:val="22"/>
        </w:rPr>
        <w:t>1 písm. a)</w:t>
      </w:r>
      <w:r w:rsidR="00A27268" w:rsidRPr="004322A8">
        <w:rPr>
          <w:rFonts w:ascii="Garamond" w:eastAsia="Times New Roman" w:hAnsi="Garamond" w:cs="StempelGaramondLTPro-Roman"/>
          <w:sz w:val="22"/>
          <w:szCs w:val="22"/>
        </w:rPr>
        <w:t xml:space="preserve"> této zadávací dokumentace</w:t>
      </w:r>
      <w:r w:rsidR="00702D8D" w:rsidRPr="004322A8">
        <w:rPr>
          <w:rFonts w:ascii="Garamond" w:eastAsia="Times New Roman" w:hAnsi="Garamond" w:cs="StempelGaramondLTPro-Roman"/>
          <w:sz w:val="22"/>
          <w:szCs w:val="22"/>
        </w:rPr>
        <w:t xml:space="preserve"> spl</w:t>
      </w:r>
      <w:r w:rsidR="00702D8D" w:rsidRPr="004322A8">
        <w:rPr>
          <w:rFonts w:ascii="Garamond" w:eastAsia="Times New Roman" w:hAnsi="Garamond" w:cs="StempelGaramondLTPro-Roman+01"/>
          <w:sz w:val="22"/>
          <w:szCs w:val="22"/>
        </w:rPr>
        <w:t>ň</w:t>
      </w:r>
      <w:r w:rsidR="00702D8D" w:rsidRPr="004322A8">
        <w:rPr>
          <w:rFonts w:ascii="Garamond" w:eastAsia="Times New Roman" w:hAnsi="Garamond" w:cs="StempelGaramondLTPro-Roman"/>
          <w:sz w:val="22"/>
          <w:szCs w:val="22"/>
        </w:rPr>
        <w:t>ovat</w:t>
      </w:r>
      <w:r w:rsidR="00A27268" w:rsidRPr="004322A8">
        <w:rPr>
          <w:rFonts w:ascii="Garamond" w:eastAsia="Times New Roman" w:hAnsi="Garamond" w:cs="StempelGaramondLTPro-Roman"/>
          <w:sz w:val="22"/>
          <w:szCs w:val="22"/>
        </w:rPr>
        <w:t>:</w:t>
      </w:r>
    </w:p>
    <w:p w:rsidR="00702D8D" w:rsidRPr="004322A8" w:rsidRDefault="00702D8D" w:rsidP="002F1AA5">
      <w:pPr>
        <w:numPr>
          <w:ilvl w:val="0"/>
          <w:numId w:val="21"/>
        </w:numPr>
        <w:autoSpaceDE w:val="0"/>
        <w:autoSpaceDN w:val="0"/>
        <w:adjustRightInd w:val="0"/>
        <w:ind w:left="851" w:hanging="284"/>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tato právnická osoba,</w:t>
      </w:r>
    </w:p>
    <w:p w:rsidR="00834BF7" w:rsidRPr="004322A8" w:rsidRDefault="00702D8D" w:rsidP="002F1AA5">
      <w:pPr>
        <w:numPr>
          <w:ilvl w:val="0"/>
          <w:numId w:val="21"/>
        </w:numPr>
        <w:autoSpaceDE w:val="0"/>
        <w:autoSpaceDN w:val="0"/>
        <w:adjustRightInd w:val="0"/>
        <w:ind w:left="851" w:hanging="284"/>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ka</w:t>
      </w:r>
      <w:r w:rsidRPr="004322A8">
        <w:rPr>
          <w:rFonts w:ascii="Garamond" w:eastAsia="Times New Roman" w:hAnsi="Garamond" w:cs="StempelGaramondLTPro-Roman+01"/>
          <w:sz w:val="22"/>
          <w:szCs w:val="22"/>
        </w:rPr>
        <w:t>ž</w:t>
      </w:r>
      <w:r w:rsidRPr="004322A8">
        <w:rPr>
          <w:rFonts w:ascii="Garamond" w:eastAsia="Times New Roman" w:hAnsi="Garamond" w:cs="StempelGaramondLTPro-Roman"/>
          <w:sz w:val="22"/>
          <w:szCs w:val="22"/>
        </w:rPr>
        <w:t xml:space="preserve">dý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len statutárního orgánu této právnické osoby a</w:t>
      </w:r>
    </w:p>
    <w:p w:rsidR="00702D8D" w:rsidRPr="004322A8" w:rsidRDefault="00702D8D" w:rsidP="002F1AA5">
      <w:pPr>
        <w:numPr>
          <w:ilvl w:val="0"/>
          <w:numId w:val="21"/>
        </w:numPr>
        <w:autoSpaceDE w:val="0"/>
        <w:autoSpaceDN w:val="0"/>
        <w:adjustRightInd w:val="0"/>
        <w:ind w:left="851" w:hanging="284"/>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osoba zastupující tuto právnickou osobu v statutárním orgánu dodavatele.</w:t>
      </w:r>
    </w:p>
    <w:p w:rsidR="00702D8D" w:rsidRPr="004322A8" w:rsidRDefault="00702D8D" w:rsidP="00702D8D">
      <w:pPr>
        <w:autoSpaceDE w:val="0"/>
        <w:autoSpaceDN w:val="0"/>
        <w:adjustRightInd w:val="0"/>
        <w:rPr>
          <w:rFonts w:ascii="Garamond" w:eastAsia="Times New Roman" w:hAnsi="Garamond" w:cs="StempelGaramondLTPro-Roman"/>
          <w:sz w:val="22"/>
          <w:szCs w:val="22"/>
        </w:rPr>
      </w:pPr>
    </w:p>
    <w:p w:rsidR="008B02D1" w:rsidRPr="004322A8" w:rsidRDefault="008B02D1" w:rsidP="003D03A5">
      <w:p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 xml:space="preserve">4.2.3. </w:t>
      </w:r>
      <w:r w:rsidR="00702D8D" w:rsidRPr="004322A8">
        <w:rPr>
          <w:rFonts w:ascii="Garamond" w:eastAsia="Times New Roman" w:hAnsi="Garamond" w:cs="StempelGaramondLTPro-Roman"/>
          <w:sz w:val="22"/>
          <w:szCs w:val="22"/>
        </w:rPr>
        <w:t>Ú</w:t>
      </w:r>
      <w:r w:rsidR="00702D8D" w:rsidRPr="004322A8">
        <w:rPr>
          <w:rFonts w:ascii="Garamond" w:eastAsia="Times New Roman" w:hAnsi="Garamond" w:cs="StempelGaramondLTPro-Roman+01"/>
          <w:sz w:val="22"/>
          <w:szCs w:val="22"/>
        </w:rPr>
        <w:t>č</w:t>
      </w:r>
      <w:r w:rsidR="00702D8D" w:rsidRPr="004322A8">
        <w:rPr>
          <w:rFonts w:ascii="Garamond" w:eastAsia="Times New Roman" w:hAnsi="Garamond" w:cs="StempelGaramondLTPro-Roman"/>
          <w:sz w:val="22"/>
          <w:szCs w:val="22"/>
        </w:rPr>
        <w:t xml:space="preserve">astní-li se zadávacího </w:t>
      </w:r>
      <w:r w:rsidR="00702D8D" w:rsidRPr="004322A8">
        <w:rPr>
          <w:rFonts w:ascii="Garamond" w:eastAsia="Times New Roman" w:hAnsi="Garamond" w:cs="StempelGaramondLTPro-Roman+01"/>
          <w:sz w:val="22"/>
          <w:szCs w:val="22"/>
        </w:rPr>
        <w:t>ř</w:t>
      </w:r>
      <w:r w:rsidR="00702D8D" w:rsidRPr="004322A8">
        <w:rPr>
          <w:rFonts w:ascii="Garamond" w:eastAsia="Times New Roman" w:hAnsi="Garamond" w:cs="StempelGaramondLTPro-Roman"/>
          <w:sz w:val="22"/>
          <w:szCs w:val="22"/>
        </w:rPr>
        <w:t>ízení pobo</w:t>
      </w:r>
      <w:r w:rsidR="00702D8D" w:rsidRPr="004322A8">
        <w:rPr>
          <w:rFonts w:ascii="Garamond" w:eastAsia="Times New Roman" w:hAnsi="Garamond" w:cs="StempelGaramondLTPro-Roman+01"/>
          <w:sz w:val="22"/>
          <w:szCs w:val="22"/>
        </w:rPr>
        <w:t>č</w:t>
      </w:r>
      <w:r w:rsidR="00702D8D" w:rsidRPr="004322A8">
        <w:rPr>
          <w:rFonts w:ascii="Garamond" w:eastAsia="Times New Roman" w:hAnsi="Garamond" w:cs="StempelGaramondLTPro-Roman"/>
          <w:sz w:val="22"/>
          <w:szCs w:val="22"/>
        </w:rPr>
        <w:t xml:space="preserve">ka závodu </w:t>
      </w:r>
    </w:p>
    <w:p w:rsidR="00702D8D" w:rsidRPr="004322A8" w:rsidRDefault="00702D8D" w:rsidP="002F1AA5">
      <w:pPr>
        <w:numPr>
          <w:ilvl w:val="0"/>
          <w:numId w:val="22"/>
        </w:numPr>
        <w:autoSpaceDE w:val="0"/>
        <w:autoSpaceDN w:val="0"/>
        <w:adjustRightInd w:val="0"/>
        <w:ind w:left="851" w:hanging="284"/>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zahrani</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ní právnické osoby, musí podmínku</w:t>
      </w:r>
      <w:r w:rsidR="008B02D1"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
          <w:sz w:val="22"/>
          <w:szCs w:val="22"/>
        </w:rPr>
        <w:t xml:space="preserve">podle </w:t>
      </w:r>
      <w:r w:rsidR="00503DF9" w:rsidRPr="004322A8">
        <w:rPr>
          <w:rFonts w:ascii="Garamond" w:eastAsia="Times New Roman" w:hAnsi="Garamond" w:cs="StempelGaramondLTPro-Roman"/>
          <w:sz w:val="22"/>
          <w:szCs w:val="22"/>
        </w:rPr>
        <w:t>čl. 4.2.</w:t>
      </w:r>
      <w:r w:rsidRPr="004322A8">
        <w:rPr>
          <w:rFonts w:ascii="Garamond" w:eastAsia="Times New Roman" w:hAnsi="Garamond" w:cs="StempelGaramondLTPro-Roman"/>
          <w:sz w:val="22"/>
          <w:szCs w:val="22"/>
        </w:rPr>
        <w:t xml:space="preserve">1 písm. a) </w:t>
      </w:r>
      <w:r w:rsidR="00503DF9" w:rsidRPr="004322A8">
        <w:rPr>
          <w:rFonts w:ascii="Garamond" w:eastAsia="Times New Roman" w:hAnsi="Garamond" w:cs="StempelGaramondLTPro-Roman"/>
          <w:sz w:val="22"/>
          <w:szCs w:val="22"/>
        </w:rPr>
        <w:t xml:space="preserve">této zadávací dokumentace </w:t>
      </w:r>
      <w:r w:rsidRPr="004322A8">
        <w:rPr>
          <w:rFonts w:ascii="Garamond" w:eastAsia="Times New Roman" w:hAnsi="Garamond" w:cs="StempelGaramondLTPro-Roman"/>
          <w:sz w:val="22"/>
          <w:szCs w:val="22"/>
        </w:rPr>
        <w:t>spl</w:t>
      </w:r>
      <w:r w:rsidRPr="004322A8">
        <w:rPr>
          <w:rFonts w:ascii="Garamond" w:eastAsia="Times New Roman" w:hAnsi="Garamond" w:cs="StempelGaramondLTPro-Roman+01"/>
          <w:sz w:val="22"/>
          <w:szCs w:val="22"/>
        </w:rPr>
        <w:t>ň</w:t>
      </w:r>
      <w:r w:rsidRPr="004322A8">
        <w:rPr>
          <w:rFonts w:ascii="Garamond" w:eastAsia="Times New Roman" w:hAnsi="Garamond" w:cs="StempelGaramondLTPro-Roman"/>
          <w:sz w:val="22"/>
          <w:szCs w:val="22"/>
        </w:rPr>
        <w:t xml:space="preserve">ovat tato právnická osoba a </w:t>
      </w:r>
      <w:r w:rsidR="008B02D1" w:rsidRPr="004322A8">
        <w:rPr>
          <w:rFonts w:ascii="Garamond" w:eastAsia="Times New Roman" w:hAnsi="Garamond" w:cs="StempelGaramondLTPro-Roman"/>
          <w:sz w:val="22"/>
          <w:szCs w:val="22"/>
        </w:rPr>
        <w:t>v</w:t>
      </w:r>
      <w:r w:rsidRPr="004322A8">
        <w:rPr>
          <w:rFonts w:ascii="Garamond" w:eastAsia="Times New Roman" w:hAnsi="Garamond" w:cs="StempelGaramondLTPro-Roman"/>
          <w:sz w:val="22"/>
          <w:szCs w:val="22"/>
        </w:rPr>
        <w:t>edoucí pobo</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ky závodu,</w:t>
      </w:r>
    </w:p>
    <w:p w:rsidR="00702D8D" w:rsidRPr="004322A8" w:rsidRDefault="00702D8D" w:rsidP="002F1AA5">
      <w:pPr>
        <w:numPr>
          <w:ilvl w:val="0"/>
          <w:numId w:val="22"/>
        </w:numPr>
        <w:autoSpaceDE w:val="0"/>
        <w:autoSpaceDN w:val="0"/>
        <w:adjustRightInd w:val="0"/>
        <w:ind w:left="851" w:hanging="284"/>
        <w:jc w:val="both"/>
        <w:rPr>
          <w:rFonts w:ascii="Garamond" w:eastAsia="Times New Roman" w:hAnsi="Garamond" w:cs="StempelGaramondLTPro-Roman"/>
          <w:sz w:val="22"/>
          <w:szCs w:val="22"/>
        </w:rPr>
      </w:pPr>
      <w:r w:rsidRPr="004322A8">
        <w:rPr>
          <w:rFonts w:ascii="Garamond" w:eastAsia="Times New Roman" w:hAnsi="Garamond" w:cs="StempelGaramondLTPro-Roman+01"/>
          <w:sz w:val="22"/>
          <w:szCs w:val="22"/>
        </w:rPr>
        <w:lastRenderedPageBreak/>
        <w:t>č</w:t>
      </w:r>
      <w:r w:rsidRPr="004322A8">
        <w:rPr>
          <w:rFonts w:ascii="Garamond" w:eastAsia="Times New Roman" w:hAnsi="Garamond" w:cs="StempelGaramondLTPro-Roman"/>
          <w:sz w:val="22"/>
          <w:szCs w:val="22"/>
        </w:rPr>
        <w:t xml:space="preserve">eské právnické osoby, musí podmínku podle </w:t>
      </w:r>
      <w:r w:rsidR="00503DF9" w:rsidRPr="004322A8">
        <w:rPr>
          <w:rFonts w:ascii="Garamond" w:eastAsia="Times New Roman" w:hAnsi="Garamond" w:cs="StempelGaramondLTPro-Roman"/>
          <w:sz w:val="22"/>
          <w:szCs w:val="22"/>
        </w:rPr>
        <w:t>čl. 4.2.</w:t>
      </w:r>
      <w:r w:rsidRPr="004322A8">
        <w:rPr>
          <w:rFonts w:ascii="Garamond" w:eastAsia="Times New Roman" w:hAnsi="Garamond" w:cs="StempelGaramondLTPro-Roman"/>
          <w:sz w:val="22"/>
          <w:szCs w:val="22"/>
        </w:rPr>
        <w:t xml:space="preserve">1 písm. a) </w:t>
      </w:r>
      <w:r w:rsidR="00503DF9" w:rsidRPr="004322A8">
        <w:rPr>
          <w:rFonts w:ascii="Garamond" w:eastAsia="Times New Roman" w:hAnsi="Garamond" w:cs="StempelGaramondLTPro-Roman"/>
          <w:sz w:val="22"/>
          <w:szCs w:val="22"/>
        </w:rPr>
        <w:t xml:space="preserve">této zadávací dokumentace </w:t>
      </w:r>
      <w:r w:rsidRPr="004322A8">
        <w:rPr>
          <w:rFonts w:ascii="Garamond" w:eastAsia="Times New Roman" w:hAnsi="Garamond" w:cs="StempelGaramondLTPro-Roman"/>
          <w:sz w:val="22"/>
          <w:szCs w:val="22"/>
        </w:rPr>
        <w:t>spl</w:t>
      </w:r>
      <w:r w:rsidRPr="004322A8">
        <w:rPr>
          <w:rFonts w:ascii="Garamond" w:eastAsia="Times New Roman" w:hAnsi="Garamond" w:cs="StempelGaramondLTPro-Roman+01"/>
          <w:sz w:val="22"/>
          <w:szCs w:val="22"/>
        </w:rPr>
        <w:t>ň</w:t>
      </w:r>
      <w:r w:rsidRPr="004322A8">
        <w:rPr>
          <w:rFonts w:ascii="Garamond" w:eastAsia="Times New Roman" w:hAnsi="Garamond" w:cs="StempelGaramondLTPro-Roman"/>
          <w:sz w:val="22"/>
          <w:szCs w:val="22"/>
        </w:rPr>
        <w:t xml:space="preserve">ovat osoby uvedené v </w:t>
      </w:r>
      <w:r w:rsidR="00503DF9" w:rsidRPr="004322A8">
        <w:rPr>
          <w:rFonts w:ascii="Garamond" w:eastAsia="Times New Roman" w:hAnsi="Garamond" w:cs="StempelGaramondLTPro-Roman"/>
          <w:sz w:val="22"/>
          <w:szCs w:val="22"/>
        </w:rPr>
        <w:t>čl. 4.2.</w:t>
      </w:r>
      <w:r w:rsidRPr="004322A8">
        <w:rPr>
          <w:rFonts w:ascii="Garamond" w:eastAsia="Times New Roman" w:hAnsi="Garamond" w:cs="StempelGaramondLTPro-Roman"/>
          <w:sz w:val="22"/>
          <w:szCs w:val="22"/>
        </w:rPr>
        <w:t xml:space="preserve">2 </w:t>
      </w:r>
      <w:r w:rsidR="00503DF9" w:rsidRPr="004322A8">
        <w:rPr>
          <w:rFonts w:ascii="Garamond" w:eastAsia="Times New Roman" w:hAnsi="Garamond" w:cs="StempelGaramondLTPro-Roman"/>
          <w:sz w:val="22"/>
          <w:szCs w:val="22"/>
        </w:rPr>
        <w:t xml:space="preserve">této zadávací dokumentace </w:t>
      </w:r>
      <w:r w:rsidRPr="004322A8">
        <w:rPr>
          <w:rFonts w:ascii="Garamond" w:eastAsia="Times New Roman" w:hAnsi="Garamond" w:cs="StempelGaramondLTPro-Roman"/>
          <w:sz w:val="22"/>
          <w:szCs w:val="22"/>
        </w:rPr>
        <w:t>a vedoucí pobo</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ky závodu.</w:t>
      </w:r>
    </w:p>
    <w:p w:rsidR="00581A0B" w:rsidRPr="004322A8" w:rsidRDefault="00581A0B" w:rsidP="00581A0B">
      <w:pPr>
        <w:autoSpaceDE w:val="0"/>
        <w:autoSpaceDN w:val="0"/>
        <w:adjustRightInd w:val="0"/>
        <w:ind w:left="851"/>
        <w:rPr>
          <w:rFonts w:ascii="Garamond" w:eastAsia="Times New Roman" w:hAnsi="Garamond" w:cs="StempelGaramondLTPro-Roman"/>
          <w:sz w:val="22"/>
          <w:szCs w:val="22"/>
        </w:rPr>
      </w:pPr>
    </w:p>
    <w:p w:rsidR="00702D8D" w:rsidRPr="004322A8" w:rsidRDefault="008B02D1" w:rsidP="00702D8D">
      <w:pPr>
        <w:autoSpaceDE w:val="0"/>
        <w:autoSpaceDN w:val="0"/>
        <w:adjustRightInd w:val="0"/>
        <w:rPr>
          <w:rFonts w:ascii="Garamond" w:eastAsia="Times New Roman" w:hAnsi="Garamond" w:cs="StempelGaramondLTPro-Bold"/>
          <w:b/>
          <w:bCs/>
          <w:sz w:val="22"/>
          <w:szCs w:val="22"/>
        </w:rPr>
      </w:pPr>
      <w:r w:rsidRPr="004322A8">
        <w:rPr>
          <w:rFonts w:ascii="Garamond" w:eastAsia="Times New Roman" w:hAnsi="Garamond" w:cs="StempelGaramondLTPro-Bold"/>
          <w:b/>
          <w:bCs/>
          <w:sz w:val="22"/>
          <w:szCs w:val="22"/>
        </w:rPr>
        <w:t xml:space="preserve">4.2.4. </w:t>
      </w:r>
      <w:r w:rsidR="00702D8D" w:rsidRPr="004322A8">
        <w:rPr>
          <w:rFonts w:ascii="Garamond" w:eastAsia="Times New Roman" w:hAnsi="Garamond" w:cs="StempelGaramondLTPro-Bold"/>
          <w:b/>
          <w:bCs/>
          <w:sz w:val="22"/>
          <w:szCs w:val="22"/>
        </w:rPr>
        <w:t>Prokázání základní zp</w:t>
      </w:r>
      <w:r w:rsidR="00702D8D" w:rsidRPr="004322A8">
        <w:rPr>
          <w:rFonts w:ascii="Garamond" w:eastAsia="Times New Roman" w:hAnsi="Garamond" w:cs="StempelGaramondLTPro-Bold+01"/>
          <w:b/>
          <w:bCs/>
          <w:sz w:val="22"/>
          <w:szCs w:val="22"/>
        </w:rPr>
        <w:t>ů</w:t>
      </w:r>
      <w:r w:rsidR="00702D8D" w:rsidRPr="004322A8">
        <w:rPr>
          <w:rFonts w:ascii="Garamond" w:eastAsia="Times New Roman" w:hAnsi="Garamond" w:cs="StempelGaramondLTPro-Bold"/>
          <w:b/>
          <w:bCs/>
          <w:sz w:val="22"/>
          <w:szCs w:val="22"/>
        </w:rPr>
        <w:t>sobilosti</w:t>
      </w:r>
    </w:p>
    <w:p w:rsidR="00702D8D" w:rsidRPr="004322A8" w:rsidRDefault="00702D8D" w:rsidP="00702D8D">
      <w:pPr>
        <w:autoSpaceDE w:val="0"/>
        <w:autoSpaceDN w:val="0"/>
        <w:adjustRightInd w:val="0"/>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Dodavatel prokazuje spln</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ní podmínek základní zp</w:t>
      </w:r>
      <w:r w:rsidRPr="004322A8">
        <w:rPr>
          <w:rFonts w:ascii="Garamond" w:eastAsia="Times New Roman" w:hAnsi="Garamond" w:cs="StempelGaramondLTPro-Roman+01"/>
          <w:sz w:val="22"/>
          <w:szCs w:val="22"/>
        </w:rPr>
        <w:t>ů</w:t>
      </w:r>
      <w:r w:rsidRPr="004322A8">
        <w:rPr>
          <w:rFonts w:ascii="Garamond" w:eastAsia="Times New Roman" w:hAnsi="Garamond" w:cs="StempelGaramondLTPro-Roman"/>
          <w:sz w:val="22"/>
          <w:szCs w:val="22"/>
        </w:rPr>
        <w:t xml:space="preserve">sobilosti ve vztahu k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eské republice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edlo</w:t>
      </w:r>
      <w:r w:rsidRPr="004322A8">
        <w:rPr>
          <w:rFonts w:ascii="Garamond" w:eastAsia="Times New Roman" w:hAnsi="Garamond" w:cs="StempelGaramondLTPro-Roman+01"/>
          <w:sz w:val="22"/>
          <w:szCs w:val="22"/>
        </w:rPr>
        <w:t>ž</w:t>
      </w:r>
      <w:r w:rsidRPr="004322A8">
        <w:rPr>
          <w:rFonts w:ascii="Garamond" w:eastAsia="Times New Roman" w:hAnsi="Garamond" w:cs="StempelGaramondLTPro-Roman"/>
          <w:sz w:val="22"/>
          <w:szCs w:val="22"/>
        </w:rPr>
        <w:t>ením</w:t>
      </w:r>
      <w:r w:rsidR="00FD28DD" w:rsidRPr="004322A8">
        <w:rPr>
          <w:rFonts w:ascii="Garamond" w:eastAsia="Times New Roman" w:hAnsi="Garamond" w:cs="StempelGaramondLTPro-Roman"/>
          <w:sz w:val="22"/>
          <w:szCs w:val="22"/>
        </w:rPr>
        <w:t>:</w:t>
      </w:r>
    </w:p>
    <w:p w:rsidR="00702D8D" w:rsidRPr="004322A8" w:rsidRDefault="00702D8D" w:rsidP="002F1AA5">
      <w:pPr>
        <w:numPr>
          <w:ilvl w:val="0"/>
          <w:numId w:val="23"/>
        </w:numPr>
        <w:autoSpaceDE w:val="0"/>
        <w:autoSpaceDN w:val="0"/>
        <w:adjustRightInd w:val="0"/>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výpisu z evidence Rejst</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íku trest</w:t>
      </w:r>
      <w:r w:rsidRPr="004322A8">
        <w:rPr>
          <w:rFonts w:ascii="Garamond" w:eastAsia="Times New Roman" w:hAnsi="Garamond" w:cs="StempelGaramondLTPro-Roman+01"/>
          <w:sz w:val="22"/>
          <w:szCs w:val="22"/>
        </w:rPr>
        <w:t xml:space="preserve">ů </w:t>
      </w:r>
      <w:r w:rsidRPr="004322A8">
        <w:rPr>
          <w:rFonts w:ascii="Garamond" w:eastAsia="Times New Roman" w:hAnsi="Garamond" w:cs="StempelGaramondLTPro-Roman"/>
          <w:sz w:val="22"/>
          <w:szCs w:val="22"/>
        </w:rPr>
        <w:t>ve vztahu k</w:t>
      </w:r>
      <w:r w:rsidR="00FD28DD" w:rsidRPr="004322A8">
        <w:rPr>
          <w:rFonts w:ascii="Garamond" w:eastAsia="Times New Roman" w:hAnsi="Garamond" w:cs="StempelGaramondLTPro-Roman"/>
          <w:sz w:val="22"/>
          <w:szCs w:val="22"/>
        </w:rPr>
        <w:t xml:space="preserve"> čl. 4.2.1 </w:t>
      </w:r>
      <w:r w:rsidRPr="004322A8">
        <w:rPr>
          <w:rFonts w:ascii="Garamond" w:eastAsia="Times New Roman" w:hAnsi="Garamond" w:cs="StempelGaramondLTPro-Roman"/>
          <w:sz w:val="22"/>
          <w:szCs w:val="22"/>
        </w:rPr>
        <w:t xml:space="preserve"> písm. a)</w:t>
      </w:r>
      <w:r w:rsidR="00FD28DD" w:rsidRPr="004322A8">
        <w:rPr>
          <w:rFonts w:ascii="Garamond" w:eastAsia="Times New Roman" w:hAnsi="Garamond" w:cs="StempelGaramondLTPro-Roman"/>
          <w:sz w:val="22"/>
          <w:szCs w:val="22"/>
        </w:rPr>
        <w:t xml:space="preserve"> této zadávací dokumentace</w:t>
      </w:r>
      <w:r w:rsidRPr="004322A8">
        <w:rPr>
          <w:rFonts w:ascii="Garamond" w:eastAsia="Times New Roman" w:hAnsi="Garamond" w:cs="StempelGaramondLTPro-Roman"/>
          <w:sz w:val="22"/>
          <w:szCs w:val="22"/>
        </w:rPr>
        <w:t>,</w:t>
      </w:r>
    </w:p>
    <w:p w:rsidR="00702D8D" w:rsidRPr="004322A8" w:rsidRDefault="00702D8D" w:rsidP="002F1AA5">
      <w:pPr>
        <w:numPr>
          <w:ilvl w:val="0"/>
          <w:numId w:val="23"/>
        </w:numPr>
        <w:autoSpaceDE w:val="0"/>
        <w:autoSpaceDN w:val="0"/>
        <w:adjustRightInd w:val="0"/>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potvrzení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íslu</w:t>
      </w:r>
      <w:r w:rsidRPr="004322A8">
        <w:rPr>
          <w:rFonts w:ascii="Garamond" w:eastAsia="Times New Roman" w:hAnsi="Garamond" w:cs="StempelGaramondLTPro-Roman+01"/>
          <w:sz w:val="22"/>
          <w:szCs w:val="22"/>
        </w:rPr>
        <w:t>š</w:t>
      </w:r>
      <w:r w:rsidRPr="004322A8">
        <w:rPr>
          <w:rFonts w:ascii="Garamond" w:eastAsia="Times New Roman" w:hAnsi="Garamond" w:cs="StempelGaramondLTPro-Roman"/>
          <w:sz w:val="22"/>
          <w:szCs w:val="22"/>
        </w:rPr>
        <w:t>ného finan</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ního ú</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 xml:space="preserve">adu ve vztahu k </w:t>
      </w:r>
      <w:r w:rsidR="00FD28DD" w:rsidRPr="004322A8">
        <w:rPr>
          <w:rFonts w:ascii="Garamond" w:eastAsia="Times New Roman" w:hAnsi="Garamond" w:cs="StempelGaramondLTPro-Roman"/>
          <w:sz w:val="22"/>
          <w:szCs w:val="22"/>
        </w:rPr>
        <w:t>čl. 4.2.1</w:t>
      </w:r>
      <w:r w:rsidRPr="004322A8">
        <w:rPr>
          <w:rFonts w:ascii="Garamond" w:eastAsia="Times New Roman" w:hAnsi="Garamond" w:cs="StempelGaramondLTPro-Roman"/>
          <w:sz w:val="22"/>
          <w:szCs w:val="22"/>
        </w:rPr>
        <w:t xml:space="preserve"> písm. b)</w:t>
      </w:r>
      <w:r w:rsidR="00FD28DD" w:rsidRPr="004322A8">
        <w:rPr>
          <w:rFonts w:ascii="Garamond" w:eastAsia="Times New Roman" w:hAnsi="Garamond" w:cs="StempelGaramondLTPro-Roman"/>
          <w:sz w:val="22"/>
          <w:szCs w:val="22"/>
        </w:rPr>
        <w:t xml:space="preserve"> této zadávací dokumentace</w:t>
      </w:r>
      <w:r w:rsidRPr="004322A8">
        <w:rPr>
          <w:rFonts w:ascii="Garamond" w:eastAsia="Times New Roman" w:hAnsi="Garamond" w:cs="StempelGaramondLTPro-Roman"/>
          <w:sz w:val="22"/>
          <w:szCs w:val="22"/>
        </w:rPr>
        <w:t>,</w:t>
      </w:r>
    </w:p>
    <w:p w:rsidR="00702D8D" w:rsidRPr="004322A8" w:rsidRDefault="00702D8D" w:rsidP="002F1AA5">
      <w:pPr>
        <w:numPr>
          <w:ilvl w:val="0"/>
          <w:numId w:val="23"/>
        </w:num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 xml:space="preserve">písemného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estného prohlá</w:t>
      </w:r>
      <w:r w:rsidRPr="004322A8">
        <w:rPr>
          <w:rFonts w:ascii="Garamond" w:eastAsia="Times New Roman" w:hAnsi="Garamond" w:cs="StempelGaramondLTPro-Roman+01"/>
          <w:sz w:val="22"/>
          <w:szCs w:val="22"/>
        </w:rPr>
        <w:t>š</w:t>
      </w:r>
      <w:r w:rsidRPr="004322A8">
        <w:rPr>
          <w:rFonts w:ascii="Garamond" w:eastAsia="Times New Roman" w:hAnsi="Garamond" w:cs="StempelGaramondLTPro-Roman"/>
          <w:sz w:val="22"/>
          <w:szCs w:val="22"/>
        </w:rPr>
        <w:t>ení ve vztahu ke spot</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 xml:space="preserve">ební dani ve vztahu k </w:t>
      </w:r>
      <w:r w:rsidR="00680D96" w:rsidRPr="004322A8">
        <w:rPr>
          <w:rFonts w:ascii="Garamond" w:eastAsia="Times New Roman" w:hAnsi="Garamond" w:cs="StempelGaramondLTPro-Roman"/>
          <w:sz w:val="22"/>
          <w:szCs w:val="22"/>
        </w:rPr>
        <w:t>čl. 4.2.1</w:t>
      </w:r>
      <w:r w:rsidRPr="004322A8">
        <w:rPr>
          <w:rFonts w:ascii="Garamond" w:eastAsia="Times New Roman" w:hAnsi="Garamond" w:cs="StempelGaramondLTPro-Roman"/>
          <w:sz w:val="22"/>
          <w:szCs w:val="22"/>
        </w:rPr>
        <w:t xml:space="preserve"> písm. b)</w:t>
      </w:r>
      <w:r w:rsidR="00680D96" w:rsidRPr="004322A8">
        <w:rPr>
          <w:rFonts w:ascii="Garamond" w:eastAsia="Times New Roman" w:hAnsi="Garamond" w:cs="StempelGaramondLTPro-Roman"/>
          <w:sz w:val="22"/>
          <w:szCs w:val="22"/>
        </w:rPr>
        <w:t xml:space="preserve"> této zadávací dokumentace</w:t>
      </w:r>
      <w:r w:rsidRPr="004322A8">
        <w:rPr>
          <w:rFonts w:ascii="Garamond" w:eastAsia="Times New Roman" w:hAnsi="Garamond" w:cs="StempelGaramondLTPro-Roman"/>
          <w:sz w:val="22"/>
          <w:szCs w:val="22"/>
        </w:rPr>
        <w:t>,</w:t>
      </w:r>
    </w:p>
    <w:p w:rsidR="00702D8D" w:rsidRPr="004322A8" w:rsidRDefault="00702D8D" w:rsidP="002F1AA5">
      <w:pPr>
        <w:numPr>
          <w:ilvl w:val="0"/>
          <w:numId w:val="23"/>
        </w:num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 xml:space="preserve">písemného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estného prohlá</w:t>
      </w:r>
      <w:r w:rsidRPr="004322A8">
        <w:rPr>
          <w:rFonts w:ascii="Garamond" w:eastAsia="Times New Roman" w:hAnsi="Garamond" w:cs="StempelGaramondLTPro-Roman+01"/>
          <w:sz w:val="22"/>
          <w:szCs w:val="22"/>
        </w:rPr>
        <w:t>š</w:t>
      </w:r>
      <w:r w:rsidRPr="004322A8">
        <w:rPr>
          <w:rFonts w:ascii="Garamond" w:eastAsia="Times New Roman" w:hAnsi="Garamond" w:cs="StempelGaramondLTPro-Roman"/>
          <w:sz w:val="22"/>
          <w:szCs w:val="22"/>
        </w:rPr>
        <w:t xml:space="preserve">ení ve vztahu k </w:t>
      </w:r>
      <w:r w:rsidR="00680D96" w:rsidRPr="004322A8">
        <w:rPr>
          <w:rFonts w:ascii="Garamond" w:eastAsia="Times New Roman" w:hAnsi="Garamond" w:cs="StempelGaramondLTPro-Roman"/>
          <w:sz w:val="22"/>
          <w:szCs w:val="22"/>
        </w:rPr>
        <w:t>čl. 4.2.1</w:t>
      </w:r>
      <w:r w:rsidRPr="004322A8">
        <w:rPr>
          <w:rFonts w:ascii="Garamond" w:eastAsia="Times New Roman" w:hAnsi="Garamond" w:cs="StempelGaramondLTPro-Roman"/>
          <w:sz w:val="22"/>
          <w:szCs w:val="22"/>
        </w:rPr>
        <w:t xml:space="preserve"> písm. c)</w:t>
      </w:r>
      <w:r w:rsidR="00680D96" w:rsidRPr="004322A8">
        <w:rPr>
          <w:rFonts w:ascii="Garamond" w:eastAsia="Times New Roman" w:hAnsi="Garamond" w:cs="StempelGaramondLTPro-Roman"/>
          <w:sz w:val="22"/>
          <w:szCs w:val="22"/>
        </w:rPr>
        <w:t xml:space="preserve"> této zadávací dokumentace</w:t>
      </w:r>
      <w:r w:rsidRPr="004322A8">
        <w:rPr>
          <w:rFonts w:ascii="Garamond" w:eastAsia="Times New Roman" w:hAnsi="Garamond" w:cs="StempelGaramondLTPro-Roman"/>
          <w:sz w:val="22"/>
          <w:szCs w:val="22"/>
        </w:rPr>
        <w:t>,</w:t>
      </w:r>
    </w:p>
    <w:p w:rsidR="00702D8D" w:rsidRPr="004322A8" w:rsidRDefault="00702D8D" w:rsidP="002F1AA5">
      <w:pPr>
        <w:numPr>
          <w:ilvl w:val="0"/>
          <w:numId w:val="23"/>
        </w:num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potvrzení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íslu</w:t>
      </w:r>
      <w:r w:rsidRPr="004322A8">
        <w:rPr>
          <w:rFonts w:ascii="Garamond" w:eastAsia="Times New Roman" w:hAnsi="Garamond" w:cs="StempelGaramondLTPro-Roman+01"/>
          <w:sz w:val="22"/>
          <w:szCs w:val="22"/>
        </w:rPr>
        <w:t>š</w:t>
      </w:r>
      <w:r w:rsidRPr="004322A8">
        <w:rPr>
          <w:rFonts w:ascii="Garamond" w:eastAsia="Times New Roman" w:hAnsi="Garamond" w:cs="StempelGaramondLTPro-Roman"/>
          <w:sz w:val="22"/>
          <w:szCs w:val="22"/>
        </w:rPr>
        <w:t>né okresní správy sociálního zabezpe</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 xml:space="preserve">ení ve vztahu k </w:t>
      </w:r>
      <w:r w:rsidR="00680D96" w:rsidRPr="004322A8">
        <w:rPr>
          <w:rFonts w:ascii="Garamond" w:eastAsia="Times New Roman" w:hAnsi="Garamond" w:cs="StempelGaramondLTPro-Roman"/>
          <w:sz w:val="22"/>
          <w:szCs w:val="22"/>
        </w:rPr>
        <w:t>čl. 4.2.1</w:t>
      </w:r>
      <w:r w:rsidRPr="004322A8">
        <w:rPr>
          <w:rFonts w:ascii="Garamond" w:eastAsia="Times New Roman" w:hAnsi="Garamond" w:cs="StempelGaramondLTPro-Roman"/>
          <w:sz w:val="22"/>
          <w:szCs w:val="22"/>
        </w:rPr>
        <w:t xml:space="preserve"> písm. d)</w:t>
      </w:r>
      <w:r w:rsidR="00680D96" w:rsidRPr="004322A8">
        <w:rPr>
          <w:rFonts w:ascii="Garamond" w:eastAsia="Times New Roman" w:hAnsi="Garamond" w:cs="StempelGaramondLTPro-Roman"/>
          <w:sz w:val="22"/>
          <w:szCs w:val="22"/>
        </w:rPr>
        <w:t xml:space="preserve"> této zadávací dokumentace</w:t>
      </w:r>
      <w:r w:rsidRPr="004322A8">
        <w:rPr>
          <w:rFonts w:ascii="Garamond" w:eastAsia="Times New Roman" w:hAnsi="Garamond" w:cs="StempelGaramondLTPro-Roman"/>
          <w:sz w:val="22"/>
          <w:szCs w:val="22"/>
        </w:rPr>
        <w:t>,</w:t>
      </w:r>
    </w:p>
    <w:p w:rsidR="00702D8D" w:rsidRPr="004322A8" w:rsidRDefault="00702D8D" w:rsidP="002F1AA5">
      <w:pPr>
        <w:numPr>
          <w:ilvl w:val="0"/>
          <w:numId w:val="23"/>
        </w:numPr>
        <w:autoSpaceDE w:val="0"/>
        <w:autoSpaceDN w:val="0"/>
        <w:adjustRightInd w:val="0"/>
        <w:jc w:val="both"/>
        <w:rPr>
          <w:rFonts w:ascii="Garamond" w:eastAsia="Times New Roman" w:hAnsi="Garamond" w:cs="StempelGaramondLTPro-Roman"/>
          <w:sz w:val="22"/>
          <w:szCs w:val="22"/>
        </w:rPr>
      </w:pPr>
      <w:r w:rsidRPr="004322A8">
        <w:rPr>
          <w:rFonts w:ascii="Garamond" w:eastAsia="Times New Roman" w:hAnsi="Garamond" w:cs="StempelGaramondLTPro-Roman"/>
          <w:sz w:val="22"/>
          <w:szCs w:val="22"/>
        </w:rPr>
        <w:t>výpisu z obchodního rejst</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íku, nebo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edlo</w:t>
      </w:r>
      <w:r w:rsidRPr="004322A8">
        <w:rPr>
          <w:rFonts w:ascii="Garamond" w:eastAsia="Times New Roman" w:hAnsi="Garamond" w:cs="StempelGaramondLTPro-Roman+01"/>
          <w:sz w:val="22"/>
          <w:szCs w:val="22"/>
        </w:rPr>
        <w:t>ž</w:t>
      </w:r>
      <w:r w:rsidRPr="004322A8">
        <w:rPr>
          <w:rFonts w:ascii="Garamond" w:eastAsia="Times New Roman" w:hAnsi="Garamond" w:cs="StempelGaramondLTPro-Roman"/>
          <w:sz w:val="22"/>
          <w:szCs w:val="22"/>
        </w:rPr>
        <w:t xml:space="preserve">ením písemného </w:t>
      </w:r>
      <w:r w:rsidRPr="004322A8">
        <w:rPr>
          <w:rFonts w:ascii="Garamond" w:eastAsia="Times New Roman" w:hAnsi="Garamond" w:cs="StempelGaramondLTPro-Roman+01"/>
          <w:sz w:val="22"/>
          <w:szCs w:val="22"/>
        </w:rPr>
        <w:t>č</w:t>
      </w:r>
      <w:r w:rsidRPr="004322A8">
        <w:rPr>
          <w:rFonts w:ascii="Garamond" w:eastAsia="Times New Roman" w:hAnsi="Garamond" w:cs="StempelGaramondLTPro-Roman"/>
          <w:sz w:val="22"/>
          <w:szCs w:val="22"/>
        </w:rPr>
        <w:t>estného prohlá</w:t>
      </w:r>
      <w:r w:rsidRPr="004322A8">
        <w:rPr>
          <w:rFonts w:ascii="Garamond" w:eastAsia="Times New Roman" w:hAnsi="Garamond" w:cs="StempelGaramondLTPro-Roman+01"/>
          <w:sz w:val="22"/>
          <w:szCs w:val="22"/>
        </w:rPr>
        <w:t>š</w:t>
      </w:r>
      <w:r w:rsidRPr="004322A8">
        <w:rPr>
          <w:rFonts w:ascii="Garamond" w:eastAsia="Times New Roman" w:hAnsi="Garamond" w:cs="StempelGaramondLTPro-Roman"/>
          <w:sz w:val="22"/>
          <w:szCs w:val="22"/>
        </w:rPr>
        <w:t>ení v p</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ípad</w:t>
      </w:r>
      <w:r w:rsidRPr="004322A8">
        <w:rPr>
          <w:rFonts w:ascii="Garamond" w:eastAsia="Times New Roman" w:hAnsi="Garamond" w:cs="StempelGaramondLTPro-Roman+01"/>
          <w:sz w:val="22"/>
          <w:szCs w:val="22"/>
        </w:rPr>
        <w:t>ě</w:t>
      </w:r>
      <w:r w:rsidRPr="004322A8">
        <w:rPr>
          <w:rFonts w:ascii="Garamond" w:eastAsia="Times New Roman" w:hAnsi="Garamond" w:cs="StempelGaramondLTPro-Roman"/>
          <w:sz w:val="22"/>
          <w:szCs w:val="22"/>
        </w:rPr>
        <w:t xml:space="preserve">, </w:t>
      </w:r>
      <w:r w:rsidRPr="004322A8">
        <w:rPr>
          <w:rFonts w:ascii="Garamond" w:eastAsia="Times New Roman" w:hAnsi="Garamond" w:cs="StempelGaramondLTPro-Roman+01"/>
          <w:sz w:val="22"/>
          <w:szCs w:val="22"/>
        </w:rPr>
        <w:t>ž</w:t>
      </w:r>
      <w:r w:rsidRPr="004322A8">
        <w:rPr>
          <w:rFonts w:ascii="Garamond" w:eastAsia="Times New Roman" w:hAnsi="Garamond" w:cs="StempelGaramondLTPro-Roman"/>
          <w:sz w:val="22"/>
          <w:szCs w:val="22"/>
        </w:rPr>
        <w:t>e není v obchodním rejst</w:t>
      </w:r>
      <w:r w:rsidRPr="004322A8">
        <w:rPr>
          <w:rFonts w:ascii="Garamond" w:eastAsia="Times New Roman" w:hAnsi="Garamond" w:cs="StempelGaramondLTPro-Roman+01"/>
          <w:sz w:val="22"/>
          <w:szCs w:val="22"/>
        </w:rPr>
        <w:t>ř</w:t>
      </w:r>
      <w:r w:rsidRPr="004322A8">
        <w:rPr>
          <w:rFonts w:ascii="Garamond" w:eastAsia="Times New Roman" w:hAnsi="Garamond" w:cs="StempelGaramondLTPro-Roman"/>
          <w:sz w:val="22"/>
          <w:szCs w:val="22"/>
        </w:rPr>
        <w:t xml:space="preserve">íku zapsán, ve vztahu </w:t>
      </w:r>
      <w:r w:rsidR="00680D96" w:rsidRPr="004322A8">
        <w:rPr>
          <w:rFonts w:ascii="Garamond" w:eastAsia="Times New Roman" w:hAnsi="Garamond" w:cs="StempelGaramondLTPro-Roman"/>
          <w:sz w:val="22"/>
          <w:szCs w:val="22"/>
        </w:rPr>
        <w:t>čl. 4.2.1</w:t>
      </w:r>
      <w:r w:rsidRPr="004322A8">
        <w:rPr>
          <w:rFonts w:ascii="Garamond" w:eastAsia="Times New Roman" w:hAnsi="Garamond" w:cs="StempelGaramondLTPro-Roman"/>
          <w:sz w:val="22"/>
          <w:szCs w:val="22"/>
        </w:rPr>
        <w:t xml:space="preserve"> písm. e)</w:t>
      </w:r>
      <w:r w:rsidR="00680D96" w:rsidRPr="004322A8">
        <w:rPr>
          <w:rFonts w:ascii="Garamond" w:eastAsia="Times New Roman" w:hAnsi="Garamond" w:cs="StempelGaramondLTPro-Roman"/>
          <w:sz w:val="22"/>
          <w:szCs w:val="22"/>
        </w:rPr>
        <w:t xml:space="preserve"> této zadávací dokumentace</w:t>
      </w:r>
      <w:r w:rsidRPr="004322A8">
        <w:rPr>
          <w:rFonts w:ascii="Garamond" w:eastAsia="Times New Roman" w:hAnsi="Garamond" w:cs="StempelGaramondLTPro-Roman"/>
          <w:sz w:val="22"/>
          <w:szCs w:val="22"/>
        </w:rPr>
        <w:t>.</w:t>
      </w:r>
    </w:p>
    <w:p w:rsidR="00F3436A" w:rsidRPr="00280BB9" w:rsidRDefault="00D57581" w:rsidP="00244470">
      <w:pPr>
        <w:spacing w:before="120" w:after="120"/>
        <w:jc w:val="both"/>
        <w:rPr>
          <w:rFonts w:ascii="Garamond" w:hAnsi="Garamond"/>
          <w:b/>
          <w:sz w:val="22"/>
          <w:szCs w:val="22"/>
          <w:u w:val="single"/>
        </w:rPr>
      </w:pPr>
      <w:r>
        <w:rPr>
          <w:rFonts w:ascii="Garamond" w:hAnsi="Garamond"/>
          <w:b/>
          <w:sz w:val="22"/>
          <w:szCs w:val="22"/>
          <w:u w:val="single"/>
        </w:rPr>
        <w:t>Dodavatel</w:t>
      </w:r>
      <w:r w:rsidR="009337AF" w:rsidRPr="00280BB9">
        <w:rPr>
          <w:rFonts w:ascii="Garamond" w:hAnsi="Garamond"/>
          <w:b/>
          <w:sz w:val="22"/>
          <w:szCs w:val="22"/>
          <w:u w:val="single"/>
        </w:rPr>
        <w:t xml:space="preserve"> </w:t>
      </w:r>
      <w:r w:rsidR="00F3436A" w:rsidRPr="00280BB9">
        <w:rPr>
          <w:rFonts w:ascii="Garamond" w:hAnsi="Garamond"/>
          <w:b/>
          <w:sz w:val="22"/>
          <w:szCs w:val="22"/>
          <w:u w:val="single"/>
        </w:rPr>
        <w:t>prokazuje splnění základní</w:t>
      </w:r>
      <w:r w:rsidR="004951EF">
        <w:rPr>
          <w:rFonts w:ascii="Garamond" w:hAnsi="Garamond"/>
          <w:b/>
          <w:sz w:val="22"/>
          <w:szCs w:val="22"/>
          <w:u w:val="single"/>
        </w:rPr>
        <w:t xml:space="preserve"> způsobilosti </w:t>
      </w:r>
      <w:r w:rsidR="00F3436A" w:rsidRPr="00280BB9">
        <w:rPr>
          <w:rFonts w:ascii="Garamond" w:hAnsi="Garamond"/>
          <w:b/>
          <w:sz w:val="22"/>
          <w:szCs w:val="22"/>
          <w:u w:val="single"/>
        </w:rPr>
        <w:t xml:space="preserve">předložením </w:t>
      </w:r>
      <w:r w:rsidR="006950AE">
        <w:rPr>
          <w:rFonts w:ascii="Garamond" w:hAnsi="Garamond"/>
          <w:b/>
          <w:sz w:val="22"/>
          <w:szCs w:val="22"/>
          <w:u w:val="single"/>
        </w:rPr>
        <w:t>kopií dokladů uvedených v čl. 4.2.4 zadávací dokumentace</w:t>
      </w:r>
      <w:r>
        <w:rPr>
          <w:rFonts w:ascii="Garamond" w:hAnsi="Garamond"/>
          <w:b/>
          <w:sz w:val="22"/>
          <w:szCs w:val="22"/>
          <w:u w:val="single"/>
        </w:rPr>
        <w:t>,</w:t>
      </w:r>
      <w:r w:rsidR="006950AE">
        <w:rPr>
          <w:rFonts w:ascii="Garamond" w:hAnsi="Garamond"/>
          <w:b/>
          <w:sz w:val="22"/>
          <w:szCs w:val="22"/>
          <w:u w:val="single"/>
        </w:rPr>
        <w:t xml:space="preserve"> </w:t>
      </w:r>
      <w:r>
        <w:rPr>
          <w:rFonts w:ascii="Garamond" w:hAnsi="Garamond"/>
          <w:b/>
          <w:sz w:val="22"/>
          <w:szCs w:val="22"/>
          <w:u w:val="single"/>
        </w:rPr>
        <w:t>přičemž je může nahradit</w:t>
      </w:r>
      <w:r w:rsidR="006950AE">
        <w:rPr>
          <w:rFonts w:ascii="Garamond" w:hAnsi="Garamond"/>
          <w:b/>
          <w:sz w:val="22"/>
          <w:szCs w:val="22"/>
          <w:u w:val="single"/>
        </w:rPr>
        <w:t xml:space="preserve"> </w:t>
      </w:r>
      <w:r w:rsidR="006950AE" w:rsidRPr="00280BB9">
        <w:rPr>
          <w:rFonts w:ascii="Garamond" w:hAnsi="Garamond"/>
          <w:b/>
          <w:sz w:val="22"/>
          <w:szCs w:val="22"/>
          <w:u w:val="single"/>
        </w:rPr>
        <w:t>čestn</w:t>
      </w:r>
      <w:r w:rsidR="006950AE">
        <w:rPr>
          <w:rFonts w:ascii="Garamond" w:hAnsi="Garamond"/>
          <w:b/>
          <w:sz w:val="22"/>
          <w:szCs w:val="22"/>
          <w:u w:val="single"/>
        </w:rPr>
        <w:t>ým</w:t>
      </w:r>
      <w:r w:rsidR="006950AE" w:rsidRPr="00280BB9">
        <w:rPr>
          <w:rFonts w:ascii="Garamond" w:hAnsi="Garamond"/>
          <w:b/>
          <w:sz w:val="22"/>
          <w:szCs w:val="22"/>
          <w:u w:val="single"/>
        </w:rPr>
        <w:t xml:space="preserve"> </w:t>
      </w:r>
      <w:r w:rsidR="00F3436A" w:rsidRPr="00280BB9">
        <w:rPr>
          <w:rFonts w:ascii="Garamond" w:hAnsi="Garamond"/>
          <w:b/>
          <w:sz w:val="22"/>
          <w:szCs w:val="22"/>
          <w:u w:val="single"/>
        </w:rPr>
        <w:t>prohlášení</w:t>
      </w:r>
      <w:r w:rsidR="006950AE">
        <w:rPr>
          <w:rFonts w:ascii="Garamond" w:hAnsi="Garamond"/>
          <w:b/>
          <w:sz w:val="22"/>
          <w:szCs w:val="22"/>
          <w:u w:val="single"/>
        </w:rPr>
        <w:t>m</w:t>
      </w:r>
      <w:r w:rsidR="00F3436A" w:rsidRPr="00280BB9">
        <w:rPr>
          <w:rFonts w:ascii="Garamond" w:hAnsi="Garamond"/>
          <w:b/>
          <w:sz w:val="22"/>
          <w:szCs w:val="22"/>
          <w:u w:val="single"/>
        </w:rPr>
        <w:t xml:space="preserve"> pro bod 4.2.</w:t>
      </w:r>
      <w:r w:rsidR="008B02D1">
        <w:rPr>
          <w:rFonts w:ascii="Garamond" w:hAnsi="Garamond"/>
          <w:b/>
          <w:sz w:val="22"/>
          <w:szCs w:val="22"/>
          <w:u w:val="single"/>
        </w:rPr>
        <w:t>1.</w:t>
      </w:r>
      <w:r w:rsidR="00F3436A" w:rsidRPr="00280BB9">
        <w:rPr>
          <w:rFonts w:ascii="Garamond" w:hAnsi="Garamond"/>
          <w:b/>
          <w:sz w:val="22"/>
          <w:szCs w:val="22"/>
          <w:u w:val="single"/>
        </w:rPr>
        <w:t xml:space="preserve"> zadávací dokumentace</w:t>
      </w:r>
      <w:r>
        <w:rPr>
          <w:rFonts w:ascii="Garamond" w:hAnsi="Garamond"/>
          <w:b/>
          <w:sz w:val="22"/>
          <w:szCs w:val="22"/>
          <w:u w:val="single"/>
        </w:rPr>
        <w:t xml:space="preserve"> nebo jednotným evropským osvědčením pro veřejné zakázky</w:t>
      </w:r>
      <w:r w:rsidR="00F3436A" w:rsidRPr="00280BB9">
        <w:rPr>
          <w:rFonts w:ascii="Garamond" w:hAnsi="Garamond"/>
          <w:b/>
          <w:sz w:val="22"/>
          <w:szCs w:val="22"/>
          <w:u w:val="single"/>
        </w:rPr>
        <w:t xml:space="preserve">. </w:t>
      </w:r>
      <w:r w:rsidR="00F3436A">
        <w:rPr>
          <w:rFonts w:ascii="Garamond" w:hAnsi="Garamond"/>
          <w:b/>
          <w:sz w:val="22"/>
          <w:szCs w:val="22"/>
          <w:u w:val="single"/>
        </w:rPr>
        <w:t xml:space="preserve">Vzor čestného prohlášení je přílohou </w:t>
      </w:r>
      <w:r w:rsidR="006F2CB2" w:rsidRPr="001C0C74">
        <w:rPr>
          <w:rFonts w:ascii="Garamond" w:hAnsi="Garamond"/>
          <w:b/>
          <w:sz w:val="22"/>
          <w:szCs w:val="22"/>
          <w:u w:val="single"/>
        </w:rPr>
        <w:t>č. 2</w:t>
      </w:r>
      <w:r w:rsidR="00F3436A" w:rsidRPr="001C0C74">
        <w:rPr>
          <w:rFonts w:ascii="Garamond" w:hAnsi="Garamond"/>
          <w:b/>
          <w:sz w:val="22"/>
          <w:szCs w:val="22"/>
          <w:u w:val="single"/>
        </w:rPr>
        <w:t xml:space="preserve"> této</w:t>
      </w:r>
      <w:r w:rsidR="00F3436A">
        <w:rPr>
          <w:rFonts w:ascii="Garamond" w:hAnsi="Garamond"/>
          <w:b/>
          <w:sz w:val="22"/>
          <w:szCs w:val="22"/>
          <w:u w:val="single"/>
        </w:rPr>
        <w:t xml:space="preserve"> zadávací dokumentace.</w:t>
      </w:r>
      <w:r>
        <w:rPr>
          <w:rFonts w:ascii="Garamond" w:hAnsi="Garamond"/>
          <w:b/>
          <w:sz w:val="22"/>
          <w:szCs w:val="22"/>
          <w:u w:val="single"/>
        </w:rPr>
        <w:t xml:space="preserve"> </w:t>
      </w:r>
    </w:p>
    <w:p w:rsidR="00AD203C" w:rsidRDefault="00AD203C" w:rsidP="00AD203C">
      <w:pPr>
        <w:pStyle w:val="Odstavecseseznamem"/>
        <w:widowControl w:val="0"/>
        <w:suppressAutoHyphens/>
        <w:spacing w:after="120"/>
        <w:ind w:left="0"/>
        <w:jc w:val="both"/>
        <w:rPr>
          <w:rFonts w:ascii="Garamond" w:hAnsi="Garamond"/>
          <w:color w:val="984806"/>
        </w:rPr>
      </w:pPr>
      <w:r>
        <w:rPr>
          <w:rFonts w:ascii="Garamond" w:hAnsi="Garamond"/>
          <w:sz w:val="22"/>
          <w:szCs w:val="22"/>
        </w:rPr>
        <w:t>Pokud dodavatel předkládá č</w:t>
      </w:r>
      <w:r w:rsidR="00F3436A" w:rsidRPr="00822D22">
        <w:rPr>
          <w:rFonts w:ascii="Garamond" w:hAnsi="Garamond"/>
          <w:sz w:val="22"/>
          <w:szCs w:val="22"/>
        </w:rPr>
        <w:t>estné prohlášení</w:t>
      </w:r>
      <w:r>
        <w:rPr>
          <w:rFonts w:ascii="Garamond" w:hAnsi="Garamond"/>
          <w:sz w:val="22"/>
          <w:szCs w:val="22"/>
        </w:rPr>
        <w:t>,</w:t>
      </w:r>
      <w:r w:rsidR="00A07DD3">
        <w:rPr>
          <w:rFonts w:ascii="Garamond" w:hAnsi="Garamond"/>
          <w:sz w:val="22"/>
          <w:szCs w:val="22"/>
        </w:rPr>
        <w:t xml:space="preserve"> bude</w:t>
      </w:r>
      <w:r w:rsidR="00F3436A" w:rsidRPr="00822D22">
        <w:rPr>
          <w:rFonts w:ascii="Garamond" w:hAnsi="Garamond"/>
          <w:sz w:val="22"/>
          <w:szCs w:val="22"/>
        </w:rPr>
        <w:t xml:space="preserve"> opatřeno podpisem </w:t>
      </w:r>
      <w:r w:rsidR="00FC01FF">
        <w:rPr>
          <w:rFonts w:ascii="Garamond" w:hAnsi="Garamond"/>
          <w:sz w:val="22"/>
          <w:szCs w:val="22"/>
        </w:rPr>
        <w:t>ú</w:t>
      </w:r>
      <w:r w:rsidR="00FC01FF" w:rsidRPr="009337AF">
        <w:rPr>
          <w:rFonts w:ascii="Garamond" w:hAnsi="Garamond"/>
          <w:sz w:val="22"/>
          <w:szCs w:val="22"/>
        </w:rPr>
        <w:t>častník</w:t>
      </w:r>
      <w:r w:rsidR="00FC01FF">
        <w:rPr>
          <w:rFonts w:ascii="Garamond" w:hAnsi="Garamond"/>
          <w:sz w:val="22"/>
          <w:szCs w:val="22"/>
        </w:rPr>
        <w:t>a</w:t>
      </w:r>
      <w:r w:rsidR="00FC01FF" w:rsidRPr="009337AF">
        <w:rPr>
          <w:rFonts w:ascii="Garamond" w:hAnsi="Garamond"/>
          <w:sz w:val="22"/>
          <w:szCs w:val="22"/>
        </w:rPr>
        <w:t xml:space="preserve"> zadávacího řízení</w:t>
      </w:r>
      <w:r w:rsidR="00FC01FF" w:rsidRPr="00887C2F">
        <w:rPr>
          <w:rFonts w:ascii="Garamond" w:hAnsi="Garamond"/>
          <w:sz w:val="22"/>
          <w:szCs w:val="22"/>
        </w:rPr>
        <w:t xml:space="preserve"> </w:t>
      </w:r>
      <w:r w:rsidR="00F3436A" w:rsidRPr="00822D22">
        <w:rPr>
          <w:rFonts w:ascii="Garamond" w:hAnsi="Garamond"/>
          <w:sz w:val="22"/>
          <w:szCs w:val="22"/>
        </w:rPr>
        <w:t xml:space="preserve">nebo osoby </w:t>
      </w:r>
      <w:r w:rsidR="00F3436A">
        <w:rPr>
          <w:rFonts w:ascii="Garamond" w:hAnsi="Garamond"/>
          <w:sz w:val="22"/>
          <w:szCs w:val="22"/>
        </w:rPr>
        <w:t>zastupující</w:t>
      </w:r>
      <w:r w:rsidR="00F3436A" w:rsidRPr="00822D22">
        <w:rPr>
          <w:rFonts w:ascii="Garamond" w:hAnsi="Garamond"/>
          <w:sz w:val="22"/>
          <w:szCs w:val="22"/>
        </w:rPr>
        <w:t xml:space="preserve"> </w:t>
      </w:r>
      <w:r w:rsidR="00FC01FF">
        <w:rPr>
          <w:rFonts w:ascii="Garamond" w:hAnsi="Garamond"/>
          <w:sz w:val="22"/>
          <w:szCs w:val="22"/>
        </w:rPr>
        <w:t>ú</w:t>
      </w:r>
      <w:r w:rsidR="00FC01FF" w:rsidRPr="009337AF">
        <w:rPr>
          <w:rFonts w:ascii="Garamond" w:hAnsi="Garamond"/>
          <w:sz w:val="22"/>
          <w:szCs w:val="22"/>
        </w:rPr>
        <w:t>častník</w:t>
      </w:r>
      <w:r w:rsidR="00FC01FF">
        <w:rPr>
          <w:rFonts w:ascii="Garamond" w:hAnsi="Garamond"/>
          <w:sz w:val="22"/>
          <w:szCs w:val="22"/>
        </w:rPr>
        <w:t>a</w:t>
      </w:r>
      <w:r w:rsidR="00FC01FF" w:rsidRPr="009337AF">
        <w:rPr>
          <w:rFonts w:ascii="Garamond" w:hAnsi="Garamond"/>
          <w:sz w:val="22"/>
          <w:szCs w:val="22"/>
        </w:rPr>
        <w:t xml:space="preserve"> zadávacího řízení</w:t>
      </w:r>
      <w:r w:rsidR="00F3436A" w:rsidRPr="00822D22">
        <w:rPr>
          <w:rFonts w:ascii="Garamond" w:hAnsi="Garamond"/>
          <w:sz w:val="22"/>
          <w:szCs w:val="22"/>
        </w:rPr>
        <w:t>.</w:t>
      </w:r>
      <w:r w:rsidR="00F3436A" w:rsidRPr="00822D22">
        <w:rPr>
          <w:rFonts w:ascii="Garamond" w:hAnsi="Garamond"/>
          <w:color w:val="993300"/>
          <w:sz w:val="22"/>
          <w:szCs w:val="22"/>
        </w:rPr>
        <w:t xml:space="preserve"> </w:t>
      </w:r>
    </w:p>
    <w:p w:rsidR="00AD203C" w:rsidRPr="004F3695" w:rsidRDefault="00AD203C" w:rsidP="002F1AA5">
      <w:pPr>
        <w:pStyle w:val="Nadpis2"/>
        <w:numPr>
          <w:ilvl w:val="1"/>
          <w:numId w:val="14"/>
        </w:numPr>
        <w:ind w:left="567" w:hanging="567"/>
        <w:rPr>
          <w:rFonts w:ascii="Garamond" w:hAnsi="Garamond" w:cs="Times New Roman"/>
          <w:color w:val="984806"/>
        </w:rPr>
      </w:pPr>
      <w:r>
        <w:rPr>
          <w:rFonts w:ascii="Garamond" w:hAnsi="Garamond" w:cs="Times New Roman"/>
          <w:color w:val="984806"/>
        </w:rPr>
        <w:t>Profesní</w:t>
      </w:r>
      <w:r w:rsidRPr="004F3695">
        <w:rPr>
          <w:rFonts w:ascii="Garamond" w:hAnsi="Garamond" w:cs="Times New Roman"/>
          <w:color w:val="984806"/>
        </w:rPr>
        <w:t xml:space="preserve"> </w:t>
      </w:r>
      <w:r>
        <w:rPr>
          <w:rFonts w:ascii="Garamond" w:hAnsi="Garamond" w:cs="Times New Roman"/>
          <w:color w:val="984806"/>
        </w:rPr>
        <w:t>způsobilost</w:t>
      </w:r>
    </w:p>
    <w:bookmarkEnd w:id="115"/>
    <w:bookmarkEnd w:id="116"/>
    <w:bookmarkEnd w:id="117"/>
    <w:bookmarkEnd w:id="118"/>
    <w:bookmarkEnd w:id="119"/>
    <w:p w:rsidR="004E5EC8" w:rsidRDefault="0014256D" w:rsidP="006D34BB">
      <w:pPr>
        <w:tabs>
          <w:tab w:val="left" w:pos="1620"/>
        </w:tabs>
        <w:spacing w:before="120" w:after="120"/>
        <w:jc w:val="both"/>
        <w:rPr>
          <w:rFonts w:ascii="Garamond" w:hAnsi="Garamond"/>
          <w:sz w:val="22"/>
          <w:szCs w:val="22"/>
        </w:rPr>
      </w:pPr>
      <w:r w:rsidRPr="00150B73">
        <w:rPr>
          <w:rFonts w:ascii="Garamond" w:hAnsi="Garamond"/>
          <w:sz w:val="22"/>
          <w:szCs w:val="22"/>
        </w:rPr>
        <w:t xml:space="preserve">Profesní </w:t>
      </w:r>
      <w:r w:rsidR="004951EF">
        <w:rPr>
          <w:rFonts w:ascii="Garamond" w:hAnsi="Garamond"/>
          <w:sz w:val="22"/>
          <w:szCs w:val="22"/>
        </w:rPr>
        <w:t>způsobilost</w:t>
      </w:r>
      <w:r w:rsidRPr="00150B73">
        <w:rPr>
          <w:rFonts w:ascii="Garamond" w:hAnsi="Garamond"/>
          <w:sz w:val="22"/>
          <w:szCs w:val="22"/>
        </w:rPr>
        <w:t xml:space="preserve"> </w:t>
      </w:r>
      <w:r w:rsidR="006D34BB">
        <w:rPr>
          <w:rFonts w:ascii="Garamond" w:hAnsi="Garamond"/>
          <w:sz w:val="22"/>
          <w:szCs w:val="22"/>
        </w:rPr>
        <w:t xml:space="preserve">prokazuje </w:t>
      </w:r>
      <w:r w:rsidR="00425374">
        <w:rPr>
          <w:rFonts w:ascii="Garamond" w:hAnsi="Garamond"/>
          <w:sz w:val="22"/>
          <w:szCs w:val="22"/>
        </w:rPr>
        <w:t xml:space="preserve">dodavatel </w:t>
      </w:r>
      <w:r w:rsidR="00C8749C">
        <w:rPr>
          <w:rFonts w:ascii="Garamond" w:hAnsi="Garamond"/>
          <w:sz w:val="22"/>
          <w:szCs w:val="22"/>
        </w:rPr>
        <w:t xml:space="preserve">dle </w:t>
      </w:r>
      <w:proofErr w:type="spellStart"/>
      <w:r w:rsidR="00425374">
        <w:rPr>
          <w:rFonts w:ascii="Garamond" w:hAnsi="Garamond"/>
          <w:sz w:val="22"/>
          <w:szCs w:val="22"/>
        </w:rPr>
        <w:t>ust</w:t>
      </w:r>
      <w:proofErr w:type="spellEnd"/>
      <w:r w:rsidR="00425374">
        <w:rPr>
          <w:rFonts w:ascii="Garamond" w:hAnsi="Garamond"/>
          <w:sz w:val="22"/>
          <w:szCs w:val="22"/>
        </w:rPr>
        <w:t xml:space="preserve">. § 77 odst. 1 ZZVZ </w:t>
      </w:r>
      <w:r w:rsidR="006D34BB">
        <w:rPr>
          <w:rFonts w:ascii="Garamond" w:hAnsi="Garamond"/>
          <w:sz w:val="22"/>
          <w:szCs w:val="22"/>
        </w:rPr>
        <w:t xml:space="preserve">ve vztahu k České republice </w:t>
      </w:r>
      <w:r w:rsidRPr="00150B73">
        <w:rPr>
          <w:rFonts w:ascii="Garamond" w:hAnsi="Garamond"/>
          <w:sz w:val="22"/>
          <w:szCs w:val="22"/>
        </w:rPr>
        <w:t>předlož</w:t>
      </w:r>
      <w:r w:rsidR="006D34BB">
        <w:rPr>
          <w:rFonts w:ascii="Garamond" w:hAnsi="Garamond"/>
          <w:sz w:val="22"/>
          <w:szCs w:val="22"/>
        </w:rPr>
        <w:t>en</w:t>
      </w:r>
      <w:r w:rsidRPr="00150B73">
        <w:rPr>
          <w:rFonts w:ascii="Garamond" w:hAnsi="Garamond"/>
          <w:sz w:val="22"/>
          <w:szCs w:val="22"/>
        </w:rPr>
        <w:t>í</w:t>
      </w:r>
      <w:r w:rsidR="006D34BB">
        <w:rPr>
          <w:rFonts w:ascii="Garamond" w:hAnsi="Garamond"/>
          <w:sz w:val="22"/>
          <w:szCs w:val="22"/>
        </w:rPr>
        <w:t xml:space="preserve">m </w:t>
      </w:r>
      <w:r w:rsidRPr="006D34BB">
        <w:rPr>
          <w:rFonts w:ascii="Garamond" w:hAnsi="Garamond"/>
          <w:b/>
          <w:sz w:val="22"/>
          <w:szCs w:val="22"/>
        </w:rPr>
        <w:t>výpis</w:t>
      </w:r>
      <w:r w:rsidR="006D34BB" w:rsidRPr="006D34BB">
        <w:rPr>
          <w:rFonts w:ascii="Garamond" w:hAnsi="Garamond"/>
          <w:b/>
          <w:sz w:val="22"/>
          <w:szCs w:val="22"/>
        </w:rPr>
        <w:t>u</w:t>
      </w:r>
      <w:r w:rsidRPr="006D34BB">
        <w:rPr>
          <w:rFonts w:ascii="Garamond" w:hAnsi="Garamond"/>
          <w:b/>
          <w:sz w:val="22"/>
          <w:szCs w:val="22"/>
        </w:rPr>
        <w:t xml:space="preserve"> z obchodního rejstříku</w:t>
      </w:r>
      <w:r w:rsidR="006260A1">
        <w:rPr>
          <w:rFonts w:ascii="Garamond" w:hAnsi="Garamond"/>
          <w:b/>
          <w:sz w:val="22"/>
          <w:szCs w:val="22"/>
        </w:rPr>
        <w:t xml:space="preserve"> </w:t>
      </w:r>
      <w:r w:rsidR="00A2234D">
        <w:rPr>
          <w:rFonts w:ascii="Garamond" w:hAnsi="Garamond"/>
          <w:sz w:val="22"/>
          <w:szCs w:val="22"/>
        </w:rPr>
        <w:t>nebo jiné obdobné evidence, pokud jiný právní předpis zápis do takové evidence vyžaduje.</w:t>
      </w:r>
      <w:r w:rsidRPr="00E113CF">
        <w:rPr>
          <w:rFonts w:ascii="Garamond" w:hAnsi="Garamond"/>
          <w:sz w:val="22"/>
          <w:szCs w:val="22"/>
        </w:rPr>
        <w:t xml:space="preserve"> </w:t>
      </w:r>
    </w:p>
    <w:p w:rsidR="00A23F9B" w:rsidRDefault="00A23F9B" w:rsidP="00A23F9B">
      <w:pPr>
        <w:tabs>
          <w:tab w:val="left" w:pos="1620"/>
        </w:tabs>
        <w:spacing w:before="120" w:after="120"/>
        <w:jc w:val="both"/>
        <w:rPr>
          <w:rFonts w:ascii="Garamond" w:hAnsi="Garamond"/>
          <w:sz w:val="22"/>
          <w:szCs w:val="22"/>
        </w:rPr>
      </w:pPr>
      <w:r>
        <w:rPr>
          <w:rFonts w:ascii="Garamond" w:hAnsi="Garamond"/>
          <w:sz w:val="22"/>
          <w:szCs w:val="22"/>
        </w:rPr>
        <w:t xml:space="preserve">V případě, že dodavatel není zapsán v obchodním rejstříku nebo v jiné obdobné evidenci ve smyslu </w:t>
      </w:r>
      <w:proofErr w:type="spellStart"/>
      <w:r>
        <w:rPr>
          <w:rFonts w:ascii="Garamond" w:hAnsi="Garamond"/>
          <w:sz w:val="22"/>
          <w:szCs w:val="22"/>
        </w:rPr>
        <w:t>ust</w:t>
      </w:r>
      <w:proofErr w:type="spellEnd"/>
      <w:r>
        <w:rPr>
          <w:rFonts w:ascii="Garamond" w:hAnsi="Garamond"/>
          <w:sz w:val="22"/>
          <w:szCs w:val="22"/>
        </w:rPr>
        <w:t xml:space="preserve">. § 77 odst. 1 ZZVZ, předloží oprávnění k podnikání ve smyslu </w:t>
      </w:r>
      <w:proofErr w:type="spellStart"/>
      <w:r>
        <w:rPr>
          <w:rFonts w:ascii="Garamond" w:hAnsi="Garamond"/>
          <w:sz w:val="22"/>
          <w:szCs w:val="22"/>
        </w:rPr>
        <w:t>ust</w:t>
      </w:r>
      <w:proofErr w:type="spellEnd"/>
      <w:r>
        <w:rPr>
          <w:rFonts w:ascii="Garamond" w:hAnsi="Garamond"/>
          <w:sz w:val="22"/>
          <w:szCs w:val="22"/>
        </w:rPr>
        <w:t>. § 77 odst. 2 písm. a) ZZVZ v rozsahu předmětu odpovídajícímu tomuto zadávacímu řízení, pokud jiné právní předpisy takové oprávnění vyžadují.</w:t>
      </w:r>
    </w:p>
    <w:p w:rsidR="00F90076" w:rsidRDefault="00F90076" w:rsidP="00F90076">
      <w:pPr>
        <w:tabs>
          <w:tab w:val="left" w:pos="1620"/>
        </w:tabs>
        <w:spacing w:before="120" w:after="120"/>
        <w:jc w:val="both"/>
        <w:rPr>
          <w:rFonts w:ascii="Garamond" w:hAnsi="Garamond"/>
          <w:sz w:val="22"/>
          <w:szCs w:val="22"/>
        </w:rPr>
      </w:pPr>
      <w:r>
        <w:rPr>
          <w:rFonts w:ascii="Garamond" w:hAnsi="Garamond"/>
          <w:sz w:val="22"/>
          <w:szCs w:val="22"/>
        </w:rPr>
        <w:t>Účastník zadávacího řízení předloží v souladu s </w:t>
      </w:r>
      <w:proofErr w:type="spellStart"/>
      <w:r>
        <w:rPr>
          <w:rFonts w:ascii="Garamond" w:hAnsi="Garamond"/>
          <w:sz w:val="22"/>
          <w:szCs w:val="22"/>
        </w:rPr>
        <w:t>ust</w:t>
      </w:r>
      <w:proofErr w:type="spellEnd"/>
      <w:r>
        <w:rPr>
          <w:rFonts w:ascii="Garamond" w:hAnsi="Garamond"/>
          <w:sz w:val="22"/>
          <w:szCs w:val="22"/>
        </w:rPr>
        <w:t xml:space="preserve">. § 77 odst. 2 písm. c) ZZVZ doklad osvědčující jeho odbornou způsobilost, nebo doklad osvědčující odbornou způsobilost osoby, jejímž prostřednictvím odbornou způsobilost zabezpečuje – </w:t>
      </w:r>
      <w:r w:rsidRPr="00C67B0D">
        <w:rPr>
          <w:rFonts w:ascii="Garamond" w:hAnsi="Garamond"/>
          <w:b/>
          <w:sz w:val="22"/>
          <w:szCs w:val="22"/>
        </w:rPr>
        <w:t>osvědčení o autorizaci v oboru pozemní stavby</w:t>
      </w:r>
      <w:r>
        <w:rPr>
          <w:rFonts w:ascii="Garamond" w:hAnsi="Garamond"/>
          <w:sz w:val="22"/>
          <w:szCs w:val="22"/>
        </w:rPr>
        <w:t xml:space="preserve"> – dle zákona č. 360/1992 Sb., o výkonu povolání autorizovaných architektů a o výkonu povolání autorizovaných inženýrů a techniků činných ve výstavbě, ve znění pozdějších předpisů.</w:t>
      </w:r>
    </w:p>
    <w:p w:rsidR="006F2CB2" w:rsidRPr="00280BB9" w:rsidRDefault="006F2CB2" w:rsidP="006F2CB2">
      <w:pPr>
        <w:spacing w:before="120" w:after="120"/>
        <w:jc w:val="both"/>
        <w:rPr>
          <w:rFonts w:ascii="Garamond" w:hAnsi="Garamond"/>
          <w:b/>
          <w:sz w:val="22"/>
          <w:szCs w:val="22"/>
          <w:u w:val="single"/>
        </w:rPr>
      </w:pPr>
      <w:r>
        <w:rPr>
          <w:rFonts w:ascii="Garamond" w:hAnsi="Garamond"/>
          <w:b/>
          <w:sz w:val="22"/>
          <w:szCs w:val="22"/>
          <w:u w:val="single"/>
        </w:rPr>
        <w:t>Dodavatel</w:t>
      </w:r>
      <w:r w:rsidRPr="00280BB9">
        <w:rPr>
          <w:rFonts w:ascii="Garamond" w:hAnsi="Garamond"/>
          <w:b/>
          <w:sz w:val="22"/>
          <w:szCs w:val="22"/>
          <w:u w:val="single"/>
        </w:rPr>
        <w:t xml:space="preserve"> prokazuje splnění </w:t>
      </w:r>
      <w:r>
        <w:rPr>
          <w:rFonts w:ascii="Garamond" w:hAnsi="Garamond"/>
          <w:b/>
          <w:sz w:val="22"/>
          <w:szCs w:val="22"/>
          <w:u w:val="single"/>
        </w:rPr>
        <w:t xml:space="preserve">profesní způsobilosti </w:t>
      </w:r>
      <w:r w:rsidRPr="00280BB9">
        <w:rPr>
          <w:rFonts w:ascii="Garamond" w:hAnsi="Garamond"/>
          <w:b/>
          <w:sz w:val="22"/>
          <w:szCs w:val="22"/>
          <w:u w:val="single"/>
        </w:rPr>
        <w:t xml:space="preserve">předložením </w:t>
      </w:r>
      <w:r w:rsidR="00725B8E">
        <w:rPr>
          <w:rFonts w:ascii="Garamond" w:hAnsi="Garamond"/>
          <w:b/>
          <w:sz w:val="22"/>
          <w:szCs w:val="22"/>
          <w:u w:val="single"/>
        </w:rPr>
        <w:t>kopi</w:t>
      </w:r>
      <w:r w:rsidR="008E285D">
        <w:rPr>
          <w:rFonts w:ascii="Garamond" w:hAnsi="Garamond"/>
          <w:b/>
          <w:sz w:val="22"/>
          <w:szCs w:val="22"/>
          <w:u w:val="single"/>
        </w:rPr>
        <w:t>í dokladů uvedených</w:t>
      </w:r>
      <w:r>
        <w:rPr>
          <w:rFonts w:ascii="Garamond" w:hAnsi="Garamond"/>
          <w:b/>
          <w:sz w:val="22"/>
          <w:szCs w:val="22"/>
          <w:u w:val="single"/>
        </w:rPr>
        <w:t xml:space="preserve"> v čl. 4.3</w:t>
      </w:r>
      <w:r w:rsidR="0002735F">
        <w:rPr>
          <w:rFonts w:ascii="Garamond" w:hAnsi="Garamond"/>
          <w:b/>
          <w:sz w:val="22"/>
          <w:szCs w:val="22"/>
          <w:u w:val="single"/>
        </w:rPr>
        <w:t>.</w:t>
      </w:r>
      <w:r>
        <w:rPr>
          <w:rFonts w:ascii="Garamond" w:hAnsi="Garamond"/>
          <w:b/>
          <w:sz w:val="22"/>
          <w:szCs w:val="22"/>
          <w:u w:val="single"/>
        </w:rPr>
        <w:t xml:space="preserve"> zadávací dokumentace</w:t>
      </w:r>
      <w:r w:rsidR="00C8749C">
        <w:rPr>
          <w:rFonts w:ascii="Garamond" w:hAnsi="Garamond"/>
          <w:b/>
          <w:sz w:val="22"/>
          <w:szCs w:val="22"/>
          <w:u w:val="single"/>
        </w:rPr>
        <w:t>,</w:t>
      </w:r>
      <w:r>
        <w:rPr>
          <w:rFonts w:ascii="Garamond" w:hAnsi="Garamond"/>
          <w:b/>
          <w:sz w:val="22"/>
          <w:szCs w:val="22"/>
          <w:u w:val="single"/>
        </w:rPr>
        <w:t xml:space="preserve"> </w:t>
      </w:r>
      <w:r w:rsidR="00C8749C">
        <w:rPr>
          <w:rFonts w:ascii="Garamond" w:hAnsi="Garamond"/>
          <w:b/>
          <w:sz w:val="22"/>
          <w:szCs w:val="22"/>
          <w:u w:val="single"/>
        </w:rPr>
        <w:t>p</w:t>
      </w:r>
      <w:r w:rsidR="00725B8E">
        <w:rPr>
          <w:rFonts w:ascii="Garamond" w:hAnsi="Garamond"/>
          <w:b/>
          <w:sz w:val="22"/>
          <w:szCs w:val="22"/>
          <w:u w:val="single"/>
        </w:rPr>
        <w:t>řičemž ho</w:t>
      </w:r>
      <w:r>
        <w:rPr>
          <w:rFonts w:ascii="Garamond" w:hAnsi="Garamond"/>
          <w:b/>
          <w:sz w:val="22"/>
          <w:szCs w:val="22"/>
          <w:u w:val="single"/>
        </w:rPr>
        <w:t xml:space="preserve"> může nahradit </w:t>
      </w:r>
      <w:r w:rsidRPr="00280BB9">
        <w:rPr>
          <w:rFonts w:ascii="Garamond" w:hAnsi="Garamond"/>
          <w:b/>
          <w:sz w:val="22"/>
          <w:szCs w:val="22"/>
          <w:u w:val="single"/>
        </w:rPr>
        <w:t>čestn</w:t>
      </w:r>
      <w:r>
        <w:rPr>
          <w:rFonts w:ascii="Garamond" w:hAnsi="Garamond"/>
          <w:b/>
          <w:sz w:val="22"/>
          <w:szCs w:val="22"/>
          <w:u w:val="single"/>
        </w:rPr>
        <w:t>ým</w:t>
      </w:r>
      <w:r w:rsidRPr="00280BB9">
        <w:rPr>
          <w:rFonts w:ascii="Garamond" w:hAnsi="Garamond"/>
          <w:b/>
          <w:sz w:val="22"/>
          <w:szCs w:val="22"/>
          <w:u w:val="single"/>
        </w:rPr>
        <w:t xml:space="preserve"> prohlášení</w:t>
      </w:r>
      <w:r>
        <w:rPr>
          <w:rFonts w:ascii="Garamond" w:hAnsi="Garamond"/>
          <w:b/>
          <w:sz w:val="22"/>
          <w:szCs w:val="22"/>
          <w:u w:val="single"/>
        </w:rPr>
        <w:t>m nebo pro bod 4.3.</w:t>
      </w:r>
      <w:r w:rsidRPr="00280BB9">
        <w:rPr>
          <w:rFonts w:ascii="Garamond" w:hAnsi="Garamond"/>
          <w:b/>
          <w:sz w:val="22"/>
          <w:szCs w:val="22"/>
          <w:u w:val="single"/>
        </w:rPr>
        <w:t xml:space="preserve"> zadávací dokumentace</w:t>
      </w:r>
      <w:r w:rsidR="00A07DD3">
        <w:rPr>
          <w:rFonts w:ascii="Garamond" w:hAnsi="Garamond"/>
          <w:b/>
          <w:sz w:val="22"/>
          <w:szCs w:val="22"/>
          <w:u w:val="single"/>
        </w:rPr>
        <w:t xml:space="preserve"> </w:t>
      </w:r>
      <w:r>
        <w:rPr>
          <w:rFonts w:ascii="Garamond" w:hAnsi="Garamond"/>
          <w:b/>
          <w:sz w:val="22"/>
          <w:szCs w:val="22"/>
          <w:u w:val="single"/>
        </w:rPr>
        <w:t>jednotným evropským osvědčením pro veřejné zakázky</w:t>
      </w:r>
      <w:r w:rsidRPr="00280BB9">
        <w:rPr>
          <w:rFonts w:ascii="Garamond" w:hAnsi="Garamond"/>
          <w:b/>
          <w:sz w:val="22"/>
          <w:szCs w:val="22"/>
          <w:u w:val="single"/>
        </w:rPr>
        <w:t xml:space="preserve">. </w:t>
      </w:r>
      <w:r>
        <w:rPr>
          <w:rFonts w:ascii="Garamond" w:hAnsi="Garamond"/>
          <w:b/>
          <w:sz w:val="22"/>
          <w:szCs w:val="22"/>
          <w:u w:val="single"/>
        </w:rPr>
        <w:t xml:space="preserve">Vzor čestného prohlášení je přílohou </w:t>
      </w:r>
      <w:r w:rsidRPr="001C0C74">
        <w:rPr>
          <w:rFonts w:ascii="Garamond" w:hAnsi="Garamond"/>
          <w:b/>
          <w:sz w:val="22"/>
          <w:szCs w:val="22"/>
          <w:u w:val="single"/>
        </w:rPr>
        <w:t>č. 2 této</w:t>
      </w:r>
      <w:r>
        <w:rPr>
          <w:rFonts w:ascii="Garamond" w:hAnsi="Garamond"/>
          <w:b/>
          <w:sz w:val="22"/>
          <w:szCs w:val="22"/>
          <w:u w:val="single"/>
        </w:rPr>
        <w:t xml:space="preserve"> zadávací dokumentace. </w:t>
      </w:r>
    </w:p>
    <w:p w:rsidR="006F2CB2" w:rsidRPr="00E113CF" w:rsidRDefault="006F2CB2" w:rsidP="006D34BB">
      <w:pPr>
        <w:tabs>
          <w:tab w:val="left" w:pos="1620"/>
        </w:tabs>
        <w:spacing w:before="120" w:after="120"/>
        <w:jc w:val="both"/>
        <w:rPr>
          <w:rFonts w:ascii="Garamond" w:hAnsi="Garamond"/>
          <w:sz w:val="22"/>
          <w:szCs w:val="22"/>
        </w:rPr>
      </w:pPr>
    </w:p>
    <w:p w:rsidR="0014256D" w:rsidRPr="004F3695" w:rsidRDefault="0014256D" w:rsidP="002F1AA5">
      <w:pPr>
        <w:pStyle w:val="Nadpis2"/>
        <w:numPr>
          <w:ilvl w:val="1"/>
          <w:numId w:val="14"/>
        </w:numPr>
        <w:ind w:left="567" w:hanging="567"/>
        <w:rPr>
          <w:rFonts w:ascii="Garamond" w:hAnsi="Garamond" w:cs="Times New Roman"/>
          <w:color w:val="984806"/>
        </w:rPr>
      </w:pPr>
      <w:bookmarkStart w:id="120" w:name="_Toc330212567"/>
      <w:bookmarkStart w:id="121" w:name="_Toc336650014"/>
      <w:bookmarkStart w:id="122" w:name="_Toc336650246"/>
      <w:bookmarkStart w:id="123" w:name="_Ref337138586"/>
      <w:bookmarkStart w:id="124" w:name="_Toc452537688"/>
      <w:r w:rsidRPr="004F3695">
        <w:rPr>
          <w:rFonts w:ascii="Garamond" w:hAnsi="Garamond" w:cs="Times New Roman"/>
          <w:color w:val="984806"/>
        </w:rPr>
        <w:t>Technick</w:t>
      </w:r>
      <w:r w:rsidR="004951EF">
        <w:rPr>
          <w:rFonts w:ascii="Garamond" w:hAnsi="Garamond" w:cs="Times New Roman"/>
          <w:color w:val="984806"/>
        </w:rPr>
        <w:t>á</w:t>
      </w:r>
      <w:bookmarkEnd w:id="120"/>
      <w:bookmarkEnd w:id="121"/>
      <w:bookmarkEnd w:id="122"/>
      <w:bookmarkEnd w:id="123"/>
      <w:bookmarkEnd w:id="124"/>
      <w:r w:rsidR="004951EF" w:rsidRPr="004951EF">
        <w:rPr>
          <w:rFonts w:ascii="Garamond" w:hAnsi="Garamond" w:cs="Times New Roman"/>
          <w:color w:val="984806"/>
        </w:rPr>
        <w:t xml:space="preserve"> </w:t>
      </w:r>
      <w:r w:rsidR="004951EF">
        <w:rPr>
          <w:rFonts w:ascii="Garamond" w:hAnsi="Garamond" w:cs="Times New Roman"/>
          <w:color w:val="984806"/>
        </w:rPr>
        <w:t>kvalifikace</w:t>
      </w:r>
    </w:p>
    <w:p w:rsidR="00CD0B7A" w:rsidRPr="00700A8C" w:rsidRDefault="00CD0B7A" w:rsidP="008D2E12">
      <w:pPr>
        <w:tabs>
          <w:tab w:val="left" w:pos="317"/>
        </w:tabs>
        <w:spacing w:after="200"/>
        <w:contextualSpacing/>
        <w:jc w:val="both"/>
        <w:rPr>
          <w:rFonts w:ascii="Garamond" w:hAnsi="Garamond"/>
          <w:sz w:val="22"/>
          <w:szCs w:val="22"/>
        </w:rPr>
      </w:pPr>
      <w:bookmarkStart w:id="125" w:name="_Ref84063482"/>
      <w:bookmarkStart w:id="126" w:name="_Toc85797913"/>
      <w:bookmarkStart w:id="127" w:name="_Ref85798503"/>
      <w:bookmarkStart w:id="128" w:name="_Ref85798521"/>
      <w:bookmarkStart w:id="129" w:name="_Toc85838706"/>
      <w:r w:rsidRPr="00700A8C">
        <w:rPr>
          <w:rFonts w:ascii="Garamond" w:hAnsi="Garamond"/>
          <w:sz w:val="22"/>
          <w:szCs w:val="22"/>
        </w:rPr>
        <w:t>Technick</w:t>
      </w:r>
      <w:r w:rsidR="004951EF" w:rsidRPr="00700A8C">
        <w:rPr>
          <w:rFonts w:ascii="Garamond" w:hAnsi="Garamond"/>
          <w:sz w:val="22"/>
          <w:szCs w:val="22"/>
        </w:rPr>
        <w:t>ou</w:t>
      </w:r>
      <w:r w:rsidRPr="00700A8C">
        <w:rPr>
          <w:rFonts w:ascii="Garamond" w:hAnsi="Garamond"/>
          <w:sz w:val="22"/>
          <w:szCs w:val="22"/>
        </w:rPr>
        <w:t xml:space="preserve"> kvalifika</w:t>
      </w:r>
      <w:r w:rsidR="004951EF" w:rsidRPr="00700A8C">
        <w:rPr>
          <w:rFonts w:ascii="Garamond" w:hAnsi="Garamond"/>
          <w:sz w:val="22"/>
          <w:szCs w:val="22"/>
        </w:rPr>
        <w:t>ci</w:t>
      </w:r>
      <w:r w:rsidRPr="00700A8C">
        <w:rPr>
          <w:rFonts w:ascii="Garamond" w:hAnsi="Garamond"/>
          <w:sz w:val="22"/>
          <w:szCs w:val="22"/>
        </w:rPr>
        <w:t xml:space="preserve"> splňuje podle </w:t>
      </w:r>
      <w:proofErr w:type="spellStart"/>
      <w:r w:rsidRPr="00700A8C">
        <w:rPr>
          <w:rFonts w:ascii="Garamond" w:hAnsi="Garamond"/>
          <w:sz w:val="22"/>
          <w:szCs w:val="22"/>
        </w:rPr>
        <w:t>ust</w:t>
      </w:r>
      <w:proofErr w:type="spellEnd"/>
      <w:r w:rsidRPr="00700A8C">
        <w:rPr>
          <w:rFonts w:ascii="Garamond" w:hAnsi="Garamond"/>
          <w:sz w:val="22"/>
          <w:szCs w:val="22"/>
        </w:rPr>
        <w:t xml:space="preserve">. § </w:t>
      </w:r>
      <w:r w:rsidR="00CC1D37" w:rsidRPr="00700A8C">
        <w:rPr>
          <w:rFonts w:ascii="Garamond" w:hAnsi="Garamond"/>
          <w:sz w:val="22"/>
          <w:szCs w:val="22"/>
        </w:rPr>
        <w:t xml:space="preserve">79 </w:t>
      </w:r>
      <w:r w:rsidR="00D40586" w:rsidRPr="00700A8C">
        <w:rPr>
          <w:rFonts w:ascii="Garamond" w:hAnsi="Garamond"/>
          <w:sz w:val="22"/>
          <w:szCs w:val="22"/>
        </w:rPr>
        <w:t>odst. 2 písm. a),</w:t>
      </w:r>
      <w:r w:rsidR="00CA71C4" w:rsidRPr="00700A8C">
        <w:rPr>
          <w:rFonts w:ascii="Garamond" w:hAnsi="Garamond"/>
          <w:sz w:val="22"/>
          <w:szCs w:val="22"/>
        </w:rPr>
        <w:t xml:space="preserve"> c), </w:t>
      </w:r>
      <w:r w:rsidR="00D40586" w:rsidRPr="00700A8C">
        <w:rPr>
          <w:rFonts w:ascii="Garamond" w:hAnsi="Garamond"/>
          <w:sz w:val="22"/>
          <w:szCs w:val="22"/>
        </w:rPr>
        <w:t xml:space="preserve">d) </w:t>
      </w:r>
      <w:r w:rsidRPr="00700A8C">
        <w:rPr>
          <w:rFonts w:ascii="Garamond" w:hAnsi="Garamond"/>
          <w:sz w:val="22"/>
          <w:szCs w:val="22"/>
        </w:rPr>
        <w:t>Z</w:t>
      </w:r>
      <w:r w:rsidR="00815A04" w:rsidRPr="00700A8C">
        <w:rPr>
          <w:rFonts w:ascii="Garamond" w:hAnsi="Garamond"/>
          <w:sz w:val="22"/>
          <w:szCs w:val="22"/>
        </w:rPr>
        <w:t>Z</w:t>
      </w:r>
      <w:r w:rsidRPr="00700A8C">
        <w:rPr>
          <w:rFonts w:ascii="Garamond" w:hAnsi="Garamond"/>
          <w:sz w:val="22"/>
          <w:szCs w:val="22"/>
        </w:rPr>
        <w:t xml:space="preserve">VZ </w:t>
      </w:r>
      <w:r w:rsidR="00CC1D37" w:rsidRPr="00700A8C">
        <w:rPr>
          <w:rFonts w:ascii="Garamond" w:hAnsi="Garamond"/>
          <w:sz w:val="22"/>
          <w:szCs w:val="22"/>
        </w:rPr>
        <w:t>dodavatel</w:t>
      </w:r>
      <w:r w:rsidRPr="00700A8C">
        <w:rPr>
          <w:rFonts w:ascii="Garamond" w:hAnsi="Garamond"/>
          <w:sz w:val="22"/>
          <w:szCs w:val="22"/>
        </w:rPr>
        <w:t>, který předloží:</w:t>
      </w:r>
    </w:p>
    <w:bookmarkEnd w:id="125"/>
    <w:bookmarkEnd w:id="126"/>
    <w:bookmarkEnd w:id="127"/>
    <w:bookmarkEnd w:id="128"/>
    <w:bookmarkEnd w:id="129"/>
    <w:p w:rsidR="00105B3A" w:rsidRPr="00700A8C" w:rsidRDefault="003D03A5" w:rsidP="006904EF">
      <w:pPr>
        <w:pStyle w:val="Odstavecseseznamem"/>
        <w:numPr>
          <w:ilvl w:val="0"/>
          <w:numId w:val="30"/>
        </w:numPr>
        <w:spacing w:before="120" w:after="120"/>
        <w:jc w:val="both"/>
        <w:rPr>
          <w:rFonts w:ascii="Garamond" w:hAnsi="Garamond"/>
          <w:b/>
          <w:color w:val="000000"/>
          <w:sz w:val="22"/>
          <w:szCs w:val="22"/>
        </w:rPr>
      </w:pPr>
      <w:r w:rsidRPr="00700A8C">
        <w:rPr>
          <w:rFonts w:ascii="Garamond" w:hAnsi="Garamond" w:cs="LuxiMono"/>
          <w:b/>
          <w:sz w:val="22"/>
          <w:szCs w:val="22"/>
        </w:rPr>
        <w:t xml:space="preserve">seznam </w:t>
      </w:r>
      <w:r w:rsidR="007B117A" w:rsidRPr="00700A8C">
        <w:rPr>
          <w:rFonts w:ascii="Garamond" w:hAnsi="Garamond" w:cs="LuxiMono"/>
          <w:b/>
          <w:sz w:val="22"/>
          <w:szCs w:val="22"/>
        </w:rPr>
        <w:t>staveb</w:t>
      </w:r>
      <w:r w:rsidR="00105B3A" w:rsidRPr="00700A8C">
        <w:rPr>
          <w:rFonts w:ascii="Garamond" w:hAnsi="Garamond" w:cs="LuxiMono"/>
          <w:b/>
          <w:sz w:val="22"/>
          <w:szCs w:val="22"/>
        </w:rPr>
        <w:t>ních prací</w:t>
      </w:r>
      <w:r w:rsidR="00030227" w:rsidRPr="00700A8C">
        <w:rPr>
          <w:rFonts w:ascii="Garamond" w:hAnsi="Garamond" w:cs="LuxiMono"/>
          <w:sz w:val="22"/>
          <w:szCs w:val="22"/>
        </w:rPr>
        <w:t xml:space="preserve"> </w:t>
      </w:r>
      <w:r w:rsidR="00CA71C4" w:rsidRPr="00700A8C">
        <w:rPr>
          <w:rFonts w:ascii="Garamond" w:hAnsi="Garamond" w:cs="LuxiMono"/>
          <w:sz w:val="22"/>
          <w:szCs w:val="22"/>
        </w:rPr>
        <w:t xml:space="preserve">dle </w:t>
      </w:r>
      <w:proofErr w:type="spellStart"/>
      <w:r w:rsidR="00CA71C4" w:rsidRPr="00700A8C">
        <w:rPr>
          <w:rFonts w:ascii="Garamond" w:hAnsi="Garamond" w:cs="LuxiMono"/>
          <w:sz w:val="22"/>
          <w:szCs w:val="22"/>
        </w:rPr>
        <w:t>ust</w:t>
      </w:r>
      <w:proofErr w:type="spellEnd"/>
      <w:r w:rsidR="00CA71C4" w:rsidRPr="00700A8C">
        <w:rPr>
          <w:rFonts w:ascii="Garamond" w:hAnsi="Garamond" w:cs="LuxiMono"/>
          <w:sz w:val="22"/>
          <w:szCs w:val="22"/>
        </w:rPr>
        <w:t xml:space="preserve">. § 79 odst. 2 písm. a) ZZVZ </w:t>
      </w:r>
      <w:r w:rsidRPr="00700A8C">
        <w:rPr>
          <w:rFonts w:ascii="Garamond" w:hAnsi="Garamond" w:cs="LuxiMono"/>
          <w:sz w:val="22"/>
          <w:szCs w:val="22"/>
        </w:rPr>
        <w:t>poskytnutých dodavatelem za poslední</w:t>
      </w:r>
      <w:r w:rsidR="00DC6576" w:rsidRPr="00700A8C">
        <w:rPr>
          <w:rFonts w:ascii="Garamond" w:hAnsi="Garamond" w:cs="LuxiMono"/>
          <w:sz w:val="22"/>
          <w:szCs w:val="22"/>
        </w:rPr>
        <w:t>ch</w:t>
      </w:r>
      <w:r w:rsidRPr="00700A8C">
        <w:rPr>
          <w:rFonts w:ascii="Garamond" w:hAnsi="Garamond" w:cs="LuxiMono"/>
          <w:sz w:val="22"/>
          <w:szCs w:val="22"/>
        </w:rPr>
        <w:t xml:space="preserve"> </w:t>
      </w:r>
      <w:r w:rsidR="00DC6576" w:rsidRPr="00700A8C">
        <w:rPr>
          <w:rFonts w:ascii="Garamond" w:hAnsi="Garamond" w:cs="LuxiMono"/>
          <w:sz w:val="22"/>
          <w:szCs w:val="22"/>
        </w:rPr>
        <w:t>5</w:t>
      </w:r>
      <w:r w:rsidRPr="00700A8C">
        <w:rPr>
          <w:rFonts w:ascii="Garamond" w:hAnsi="Garamond" w:cs="LuxiMono"/>
          <w:sz w:val="22"/>
          <w:szCs w:val="22"/>
        </w:rPr>
        <w:t xml:space="preserve"> </w:t>
      </w:r>
      <w:r w:rsidR="00DC6576" w:rsidRPr="00700A8C">
        <w:rPr>
          <w:rFonts w:ascii="Garamond" w:hAnsi="Garamond" w:cs="LuxiMono"/>
          <w:sz w:val="22"/>
          <w:szCs w:val="22"/>
        </w:rPr>
        <w:t>let</w:t>
      </w:r>
      <w:r w:rsidRPr="00700A8C">
        <w:rPr>
          <w:rFonts w:ascii="Garamond" w:hAnsi="Garamond" w:cs="LuxiMono"/>
          <w:sz w:val="22"/>
          <w:szCs w:val="22"/>
        </w:rPr>
        <w:t xml:space="preserve"> před zahájením zadávacího řízení, kde uvede cenu</w:t>
      </w:r>
      <w:r w:rsidR="00030227" w:rsidRPr="00700A8C">
        <w:rPr>
          <w:rFonts w:ascii="Garamond" w:hAnsi="Garamond" w:cs="LuxiMono"/>
          <w:sz w:val="22"/>
          <w:szCs w:val="22"/>
        </w:rPr>
        <w:t>,</w:t>
      </w:r>
      <w:r w:rsidR="00DC1F69" w:rsidRPr="00700A8C">
        <w:rPr>
          <w:rFonts w:ascii="Garamond" w:hAnsi="Garamond" w:cs="LuxiMono"/>
          <w:sz w:val="22"/>
          <w:szCs w:val="22"/>
        </w:rPr>
        <w:t xml:space="preserve"> místo</w:t>
      </w:r>
      <w:r w:rsidR="00227ED9" w:rsidRPr="00700A8C">
        <w:rPr>
          <w:rFonts w:ascii="Garamond" w:hAnsi="Garamond" w:cs="LuxiMono"/>
          <w:sz w:val="22"/>
          <w:szCs w:val="22"/>
        </w:rPr>
        <w:t xml:space="preserve"> a </w:t>
      </w:r>
      <w:r w:rsidRPr="00700A8C">
        <w:rPr>
          <w:rFonts w:ascii="Garamond" w:hAnsi="Garamond" w:cs="LuxiMono"/>
          <w:sz w:val="22"/>
          <w:szCs w:val="22"/>
        </w:rPr>
        <w:t xml:space="preserve"> dobu jejich poskytnutí</w:t>
      </w:r>
      <w:r w:rsidR="00030227" w:rsidRPr="00700A8C">
        <w:rPr>
          <w:rFonts w:ascii="Garamond" w:hAnsi="Garamond" w:cs="LuxiMono"/>
          <w:sz w:val="22"/>
          <w:szCs w:val="22"/>
        </w:rPr>
        <w:t>,</w:t>
      </w:r>
      <w:r w:rsidRPr="00700A8C">
        <w:rPr>
          <w:rFonts w:ascii="Garamond" w:hAnsi="Garamond" w:cs="LuxiMono"/>
          <w:sz w:val="22"/>
          <w:szCs w:val="22"/>
        </w:rPr>
        <w:t xml:space="preserve">  identifikaci objednatele</w:t>
      </w:r>
      <w:r w:rsidR="00030227" w:rsidRPr="00700A8C">
        <w:rPr>
          <w:rFonts w:ascii="Garamond" w:hAnsi="Garamond" w:cs="LuxiMono"/>
          <w:sz w:val="22"/>
          <w:szCs w:val="22"/>
        </w:rPr>
        <w:t xml:space="preserve"> a uvedení konkrétního plnění</w:t>
      </w:r>
      <w:r w:rsidRPr="00700A8C">
        <w:rPr>
          <w:rFonts w:ascii="Garamond" w:hAnsi="Garamond" w:cs="LuxiMono"/>
          <w:sz w:val="22"/>
          <w:szCs w:val="22"/>
        </w:rPr>
        <w:t xml:space="preserve">. </w:t>
      </w:r>
      <w:r w:rsidRPr="00700A8C">
        <w:rPr>
          <w:rFonts w:ascii="Garamond" w:hAnsi="Garamond"/>
          <w:sz w:val="22"/>
          <w:szCs w:val="22"/>
        </w:rPr>
        <w:t xml:space="preserve">Významnou </w:t>
      </w:r>
      <w:r w:rsidR="00105B3A" w:rsidRPr="00700A8C">
        <w:rPr>
          <w:rFonts w:ascii="Garamond" w:hAnsi="Garamond"/>
          <w:sz w:val="22"/>
          <w:szCs w:val="22"/>
        </w:rPr>
        <w:t xml:space="preserve">stavební prací </w:t>
      </w:r>
      <w:r w:rsidRPr="00700A8C">
        <w:rPr>
          <w:rFonts w:ascii="Garamond" w:hAnsi="Garamond"/>
          <w:sz w:val="22"/>
          <w:szCs w:val="22"/>
        </w:rPr>
        <w:t>se pro účely této zadávací dokumentace rozumí</w:t>
      </w:r>
      <w:r w:rsidR="00D40586" w:rsidRPr="00700A8C">
        <w:rPr>
          <w:rFonts w:ascii="Garamond" w:hAnsi="Garamond"/>
          <w:sz w:val="22"/>
          <w:szCs w:val="22"/>
        </w:rPr>
        <w:t xml:space="preserve"> </w:t>
      </w:r>
      <w:r w:rsidR="00DA4559" w:rsidRPr="00700A8C">
        <w:rPr>
          <w:rFonts w:ascii="Garamond" w:hAnsi="Garamond"/>
          <w:sz w:val="22"/>
          <w:szCs w:val="22"/>
        </w:rPr>
        <w:t xml:space="preserve">výměna nebo montáž výplní otvorů – okna, vnější dveře nebo </w:t>
      </w:r>
      <w:proofErr w:type="spellStart"/>
      <w:r w:rsidR="00DA4559" w:rsidRPr="00700A8C">
        <w:rPr>
          <w:rFonts w:ascii="Garamond" w:hAnsi="Garamond"/>
          <w:sz w:val="22"/>
          <w:szCs w:val="22"/>
        </w:rPr>
        <w:t>prosklenné</w:t>
      </w:r>
      <w:proofErr w:type="spellEnd"/>
      <w:r w:rsidR="00DA4559" w:rsidRPr="00700A8C">
        <w:rPr>
          <w:rFonts w:ascii="Garamond" w:hAnsi="Garamond"/>
          <w:sz w:val="22"/>
          <w:szCs w:val="22"/>
        </w:rPr>
        <w:t xml:space="preserve"> stěny, apod</w:t>
      </w:r>
      <w:r w:rsidR="00F471FF" w:rsidRPr="00700A8C">
        <w:rPr>
          <w:rFonts w:ascii="Garamond" w:hAnsi="Garamond"/>
          <w:b/>
          <w:color w:val="000000"/>
          <w:sz w:val="22"/>
          <w:szCs w:val="22"/>
        </w:rPr>
        <w:t>.</w:t>
      </w:r>
      <w:r w:rsidR="00105B3A" w:rsidRPr="00700A8C">
        <w:rPr>
          <w:rFonts w:ascii="Garamond" w:hAnsi="Garamond"/>
          <w:b/>
          <w:color w:val="000000"/>
          <w:sz w:val="22"/>
          <w:szCs w:val="22"/>
        </w:rPr>
        <w:t xml:space="preserve"> </w:t>
      </w:r>
    </w:p>
    <w:p w:rsidR="0002735F" w:rsidRPr="00700A8C" w:rsidRDefault="00105B3A" w:rsidP="00105B3A">
      <w:pPr>
        <w:spacing w:before="120" w:after="120"/>
        <w:ind w:left="426"/>
        <w:jc w:val="both"/>
        <w:rPr>
          <w:rFonts w:ascii="Garamond" w:hAnsi="Garamond"/>
          <w:b/>
          <w:color w:val="000000"/>
          <w:sz w:val="22"/>
          <w:szCs w:val="22"/>
        </w:rPr>
      </w:pPr>
      <w:r w:rsidRPr="00700A8C">
        <w:rPr>
          <w:rFonts w:ascii="Garamond" w:eastAsia="Times New Roman" w:hAnsi="Garamond" w:cs="LuxiMono"/>
          <w:sz w:val="22"/>
          <w:szCs w:val="22"/>
        </w:rPr>
        <w:t>Ze seznamu s</w:t>
      </w:r>
      <w:r w:rsidRPr="00700A8C">
        <w:rPr>
          <w:rFonts w:ascii="Garamond" w:hAnsi="Garamond"/>
          <w:sz w:val="22"/>
          <w:szCs w:val="22"/>
        </w:rPr>
        <w:t xml:space="preserve">tavebních prací musí vyplývat, že dodavatel realizoval </w:t>
      </w:r>
      <w:r w:rsidRPr="00700A8C">
        <w:rPr>
          <w:rFonts w:ascii="Garamond" w:hAnsi="Garamond"/>
          <w:b/>
          <w:sz w:val="22"/>
          <w:szCs w:val="22"/>
        </w:rPr>
        <w:t xml:space="preserve">alespoň </w:t>
      </w:r>
      <w:r w:rsidR="00B04913" w:rsidRPr="00700A8C">
        <w:rPr>
          <w:rFonts w:ascii="Garamond" w:hAnsi="Garamond"/>
          <w:b/>
          <w:sz w:val="22"/>
          <w:szCs w:val="22"/>
        </w:rPr>
        <w:t>2</w:t>
      </w:r>
      <w:r w:rsidRPr="00700A8C">
        <w:rPr>
          <w:rFonts w:ascii="Garamond" w:hAnsi="Garamond"/>
          <w:b/>
          <w:sz w:val="22"/>
          <w:szCs w:val="22"/>
        </w:rPr>
        <w:t xml:space="preserve"> (</w:t>
      </w:r>
      <w:r w:rsidR="00B04913" w:rsidRPr="00700A8C">
        <w:rPr>
          <w:rFonts w:ascii="Garamond" w:hAnsi="Garamond"/>
          <w:b/>
          <w:sz w:val="22"/>
          <w:szCs w:val="22"/>
        </w:rPr>
        <w:t>dvě</w:t>
      </w:r>
      <w:r w:rsidRPr="00700A8C">
        <w:rPr>
          <w:rFonts w:ascii="Garamond" w:hAnsi="Garamond"/>
          <w:b/>
          <w:sz w:val="22"/>
          <w:szCs w:val="22"/>
        </w:rPr>
        <w:t xml:space="preserve">) </w:t>
      </w:r>
      <w:r w:rsidRPr="00700A8C">
        <w:rPr>
          <w:rFonts w:ascii="Garamond" w:hAnsi="Garamond" w:cs="Arial"/>
          <w:b/>
          <w:sz w:val="22"/>
          <w:szCs w:val="22"/>
        </w:rPr>
        <w:t>řádně dokončené</w:t>
      </w:r>
      <w:r w:rsidRPr="00700A8C">
        <w:rPr>
          <w:rFonts w:ascii="Garamond" w:hAnsi="Garamond" w:cs="Arial"/>
          <w:sz w:val="22"/>
          <w:szCs w:val="22"/>
        </w:rPr>
        <w:t xml:space="preserve"> stavební práce s finančním objemem </w:t>
      </w:r>
      <w:r w:rsidR="00DC6576" w:rsidRPr="00700A8C">
        <w:rPr>
          <w:rFonts w:ascii="Garamond" w:hAnsi="Garamond"/>
          <w:b/>
          <w:color w:val="000000"/>
          <w:sz w:val="22"/>
          <w:szCs w:val="22"/>
        </w:rPr>
        <w:t xml:space="preserve">v minimální výši </w:t>
      </w:r>
      <w:r w:rsidR="00613BA8" w:rsidRPr="00700A8C">
        <w:rPr>
          <w:rFonts w:ascii="Garamond" w:hAnsi="Garamond"/>
          <w:b/>
          <w:color w:val="000000"/>
          <w:sz w:val="22"/>
          <w:szCs w:val="22"/>
        </w:rPr>
        <w:t xml:space="preserve">1 500 000 </w:t>
      </w:r>
      <w:r w:rsidR="00DC6576" w:rsidRPr="00700A8C">
        <w:rPr>
          <w:rFonts w:ascii="Garamond" w:hAnsi="Garamond"/>
          <w:b/>
          <w:color w:val="000000"/>
          <w:sz w:val="22"/>
          <w:szCs w:val="22"/>
        </w:rPr>
        <w:t>Kč</w:t>
      </w:r>
      <w:r w:rsidR="00912BB8" w:rsidRPr="00700A8C">
        <w:rPr>
          <w:rFonts w:ascii="Garamond" w:hAnsi="Garamond"/>
          <w:b/>
          <w:color w:val="000000"/>
          <w:sz w:val="22"/>
          <w:szCs w:val="22"/>
        </w:rPr>
        <w:t xml:space="preserve"> bez DPH</w:t>
      </w:r>
      <w:r w:rsidR="003B2537" w:rsidRPr="00700A8C">
        <w:rPr>
          <w:rFonts w:ascii="Garamond" w:hAnsi="Garamond"/>
          <w:b/>
          <w:color w:val="000000"/>
          <w:sz w:val="22"/>
          <w:szCs w:val="22"/>
        </w:rPr>
        <w:t xml:space="preserve">. </w:t>
      </w:r>
    </w:p>
    <w:p w:rsidR="00912BB8" w:rsidRPr="00700A8C" w:rsidRDefault="00912BB8" w:rsidP="00105B3A">
      <w:pPr>
        <w:spacing w:before="120" w:after="120"/>
        <w:ind w:left="426" w:hanging="426"/>
        <w:jc w:val="both"/>
        <w:rPr>
          <w:rFonts w:ascii="Garamond" w:eastAsia="Times New Roman" w:hAnsi="Garamond" w:cs="LuxiMono"/>
          <w:b/>
          <w:sz w:val="22"/>
          <w:szCs w:val="22"/>
        </w:rPr>
      </w:pPr>
      <w:r w:rsidRPr="00700A8C">
        <w:rPr>
          <w:rFonts w:ascii="Garamond" w:eastAsia="Times New Roman" w:hAnsi="Garamond" w:cs="LuxiMono"/>
          <w:b/>
          <w:sz w:val="22"/>
          <w:szCs w:val="22"/>
        </w:rPr>
        <w:lastRenderedPageBreak/>
        <w:tab/>
        <w:t>Nedílnou součástí tohoto seznamu musí být osvědčení objednatelů o řádném poskytnutí a dokončení významných staveb</w:t>
      </w:r>
      <w:r w:rsidR="00105B3A" w:rsidRPr="00700A8C">
        <w:rPr>
          <w:rFonts w:ascii="Garamond" w:eastAsia="Times New Roman" w:hAnsi="Garamond" w:cs="LuxiMono"/>
          <w:b/>
          <w:sz w:val="22"/>
          <w:szCs w:val="22"/>
        </w:rPr>
        <w:t>ních prací</w:t>
      </w:r>
      <w:r w:rsidRPr="00700A8C">
        <w:rPr>
          <w:rFonts w:ascii="Garamond" w:eastAsia="Times New Roman" w:hAnsi="Garamond" w:cs="LuxiMono"/>
          <w:b/>
          <w:sz w:val="22"/>
          <w:szCs w:val="22"/>
        </w:rPr>
        <w:t>.</w:t>
      </w:r>
    </w:p>
    <w:p w:rsidR="00CA71C4" w:rsidRPr="00700A8C" w:rsidRDefault="00CA71C4" w:rsidP="00CA71C4">
      <w:pPr>
        <w:spacing w:before="240" w:after="120"/>
        <w:ind w:left="426"/>
        <w:jc w:val="both"/>
        <w:rPr>
          <w:rFonts w:ascii="Garamond" w:hAnsi="Garamond"/>
          <w:sz w:val="22"/>
          <w:szCs w:val="22"/>
        </w:rPr>
      </w:pPr>
      <w:r w:rsidRPr="00700A8C">
        <w:rPr>
          <w:rFonts w:ascii="Garamond" w:hAnsi="Garamond"/>
          <w:sz w:val="22"/>
          <w:szCs w:val="22"/>
        </w:rPr>
        <w:t>Pro vyloučení pochybností Zadavatel dále uvádí, že stavební prací se pro účely tohoto kvalifikačního předpokladu rozumí realizace stavební práce (i) dodavatelem, jako přímým účastníkem smluvního vztahu s objednatelem stavebních prací nebo (</w:t>
      </w:r>
      <w:proofErr w:type="spellStart"/>
      <w:r w:rsidRPr="00700A8C">
        <w:rPr>
          <w:rFonts w:ascii="Garamond" w:hAnsi="Garamond"/>
          <w:sz w:val="22"/>
          <w:szCs w:val="22"/>
        </w:rPr>
        <w:t>ii</w:t>
      </w:r>
      <w:proofErr w:type="spellEnd"/>
      <w:r w:rsidRPr="00700A8C">
        <w:rPr>
          <w:rFonts w:ascii="Garamond" w:hAnsi="Garamond"/>
          <w:sz w:val="22"/>
          <w:szCs w:val="22"/>
        </w:rPr>
        <w:t xml:space="preserve">) dodavatelem, jako členem Sdružení, jehož byl dodavatel společně a nerozdílně zavázaným členem, avšak v tomto případě může dodavatel prokázat jako stavební práci pouze takový rozsah stavebních prací, které sám v rámci sdružení vlastními kapacitami řádně realizoval, a to bez ohledu na skutečnost, v jaké byl ve sdružení pozici (člen sdružení nebo vedoucí účastník sdružení). Ke stavebním pracím realizovaným v odlišných smluvních vztazích (tedy např. poddodavatelských) nebude Zadavatelem přihlíženo. </w:t>
      </w:r>
    </w:p>
    <w:p w:rsidR="00CA71C4" w:rsidRPr="00700A8C" w:rsidRDefault="00CA71C4" w:rsidP="00E11594">
      <w:pPr>
        <w:spacing w:before="120" w:after="120"/>
        <w:ind w:left="426"/>
        <w:jc w:val="both"/>
        <w:rPr>
          <w:rFonts w:ascii="Garamond" w:hAnsi="Garamond"/>
          <w:sz w:val="22"/>
          <w:szCs w:val="22"/>
        </w:rPr>
      </w:pPr>
      <w:r w:rsidRPr="00700A8C">
        <w:rPr>
          <w:rFonts w:ascii="Garamond" w:hAnsi="Garamond"/>
          <w:sz w:val="22"/>
          <w:szCs w:val="22"/>
        </w:rPr>
        <w:t xml:space="preserve">Zadavatel sděluje, že tuto část technické kvalifikace může dodavatel prokázat rovnocenným dokladem, kterým je zejména smlouva s objednatelem a doklad o uskutečněném plnění dodavatele. </w:t>
      </w:r>
    </w:p>
    <w:p w:rsidR="00CA71C4" w:rsidRDefault="00CA71C4" w:rsidP="00CA71C4">
      <w:pPr>
        <w:pStyle w:val="Odstavecseseznamem"/>
        <w:ind w:left="993"/>
        <w:jc w:val="both"/>
        <w:rPr>
          <w:rFonts w:ascii="Garamond" w:hAnsi="Garamond" w:cs="Garamond"/>
          <w:sz w:val="22"/>
          <w:szCs w:val="22"/>
        </w:rPr>
      </w:pPr>
    </w:p>
    <w:p w:rsidR="0002735F" w:rsidRPr="00280BB9" w:rsidRDefault="0002735F" w:rsidP="00E11594">
      <w:pPr>
        <w:spacing w:before="120" w:after="120"/>
        <w:ind w:left="426"/>
        <w:jc w:val="both"/>
        <w:rPr>
          <w:rFonts w:ascii="Garamond" w:hAnsi="Garamond"/>
          <w:b/>
          <w:sz w:val="22"/>
          <w:szCs w:val="22"/>
          <w:u w:val="single"/>
        </w:rPr>
      </w:pPr>
      <w:r>
        <w:rPr>
          <w:rFonts w:ascii="Garamond" w:hAnsi="Garamond"/>
          <w:b/>
          <w:sz w:val="22"/>
          <w:szCs w:val="22"/>
          <w:u w:val="single"/>
        </w:rPr>
        <w:t>Dodavatel</w:t>
      </w:r>
      <w:r w:rsidRPr="00280BB9">
        <w:rPr>
          <w:rFonts w:ascii="Garamond" w:hAnsi="Garamond"/>
          <w:b/>
          <w:sz w:val="22"/>
          <w:szCs w:val="22"/>
          <w:u w:val="single"/>
        </w:rPr>
        <w:t xml:space="preserve"> prokazuje splnění </w:t>
      </w:r>
      <w:r>
        <w:rPr>
          <w:rFonts w:ascii="Garamond" w:hAnsi="Garamond"/>
          <w:b/>
          <w:sz w:val="22"/>
          <w:szCs w:val="22"/>
          <w:u w:val="single"/>
        </w:rPr>
        <w:t xml:space="preserve">technické kvalifikace </w:t>
      </w:r>
      <w:r w:rsidRPr="00280BB9">
        <w:rPr>
          <w:rFonts w:ascii="Garamond" w:hAnsi="Garamond"/>
          <w:b/>
          <w:sz w:val="22"/>
          <w:szCs w:val="22"/>
          <w:u w:val="single"/>
        </w:rPr>
        <w:t xml:space="preserve">předložením </w:t>
      </w:r>
      <w:r>
        <w:rPr>
          <w:rFonts w:ascii="Garamond" w:hAnsi="Garamond"/>
          <w:b/>
          <w:sz w:val="22"/>
          <w:szCs w:val="22"/>
          <w:u w:val="single"/>
        </w:rPr>
        <w:t>kopií dokladů uvedených v čl. 4.4. zadávací dokumentace</w:t>
      </w:r>
      <w:r w:rsidR="00030227">
        <w:rPr>
          <w:rFonts w:ascii="Garamond" w:hAnsi="Garamond"/>
          <w:b/>
          <w:sz w:val="22"/>
          <w:szCs w:val="22"/>
          <w:u w:val="single"/>
        </w:rPr>
        <w:t>,</w:t>
      </w:r>
      <w:r>
        <w:rPr>
          <w:rFonts w:ascii="Garamond" w:hAnsi="Garamond"/>
          <w:b/>
          <w:sz w:val="22"/>
          <w:szCs w:val="22"/>
          <w:u w:val="single"/>
        </w:rPr>
        <w:t xml:space="preserve"> </w:t>
      </w:r>
      <w:r w:rsidR="00030227">
        <w:rPr>
          <w:rFonts w:ascii="Garamond" w:hAnsi="Garamond"/>
          <w:b/>
          <w:sz w:val="22"/>
          <w:szCs w:val="22"/>
          <w:u w:val="single"/>
        </w:rPr>
        <w:t>p</w:t>
      </w:r>
      <w:r w:rsidR="00A61181">
        <w:rPr>
          <w:rFonts w:ascii="Garamond" w:hAnsi="Garamond"/>
          <w:b/>
          <w:sz w:val="22"/>
          <w:szCs w:val="22"/>
          <w:u w:val="single"/>
        </w:rPr>
        <w:t>ř</w:t>
      </w:r>
      <w:r>
        <w:rPr>
          <w:rFonts w:ascii="Garamond" w:hAnsi="Garamond"/>
          <w:b/>
          <w:sz w:val="22"/>
          <w:szCs w:val="22"/>
          <w:u w:val="single"/>
        </w:rPr>
        <w:t xml:space="preserve">ičemž je může nahradit </w:t>
      </w:r>
      <w:r w:rsidRPr="00280BB9">
        <w:rPr>
          <w:rFonts w:ascii="Garamond" w:hAnsi="Garamond"/>
          <w:b/>
          <w:sz w:val="22"/>
          <w:szCs w:val="22"/>
          <w:u w:val="single"/>
        </w:rPr>
        <w:t>čestn</w:t>
      </w:r>
      <w:r>
        <w:rPr>
          <w:rFonts w:ascii="Garamond" w:hAnsi="Garamond"/>
          <w:b/>
          <w:sz w:val="22"/>
          <w:szCs w:val="22"/>
          <w:u w:val="single"/>
        </w:rPr>
        <w:t>ým</w:t>
      </w:r>
      <w:r w:rsidRPr="00280BB9">
        <w:rPr>
          <w:rFonts w:ascii="Garamond" w:hAnsi="Garamond"/>
          <w:b/>
          <w:sz w:val="22"/>
          <w:szCs w:val="22"/>
          <w:u w:val="single"/>
        </w:rPr>
        <w:t xml:space="preserve"> prohlášení</w:t>
      </w:r>
      <w:r>
        <w:rPr>
          <w:rFonts w:ascii="Garamond" w:hAnsi="Garamond"/>
          <w:b/>
          <w:sz w:val="22"/>
          <w:szCs w:val="22"/>
          <w:u w:val="single"/>
        </w:rPr>
        <w:t xml:space="preserve">m. Vzor čestného prohlášení je přílohou </w:t>
      </w:r>
      <w:r w:rsidRPr="001C0C74">
        <w:rPr>
          <w:rFonts w:ascii="Garamond" w:hAnsi="Garamond"/>
          <w:b/>
          <w:sz w:val="22"/>
          <w:szCs w:val="22"/>
          <w:u w:val="single"/>
        </w:rPr>
        <w:t>č. 2 této</w:t>
      </w:r>
      <w:r>
        <w:rPr>
          <w:rFonts w:ascii="Garamond" w:hAnsi="Garamond"/>
          <w:b/>
          <w:sz w:val="22"/>
          <w:szCs w:val="22"/>
          <w:u w:val="single"/>
        </w:rPr>
        <w:t xml:space="preserve"> zadávací dokumentace. </w:t>
      </w:r>
    </w:p>
    <w:p w:rsidR="0014256D" w:rsidRPr="004F3695" w:rsidRDefault="0014256D" w:rsidP="002F1AA5">
      <w:pPr>
        <w:pStyle w:val="Nadpis1"/>
        <w:keepNext w:val="0"/>
        <w:pageBreakBefore/>
        <w:numPr>
          <w:ilvl w:val="0"/>
          <w:numId w:val="14"/>
        </w:numPr>
        <w:tabs>
          <w:tab w:val="left" w:pos="567"/>
        </w:tabs>
        <w:spacing w:before="240" w:after="120"/>
        <w:ind w:left="567" w:hanging="567"/>
        <w:jc w:val="both"/>
        <w:rPr>
          <w:rFonts w:ascii="Garamond" w:hAnsi="Garamond"/>
          <w:color w:val="984806"/>
          <w:sz w:val="36"/>
          <w:szCs w:val="36"/>
        </w:rPr>
      </w:pPr>
      <w:bookmarkStart w:id="130" w:name="_Toc330212568"/>
      <w:bookmarkStart w:id="131" w:name="_Toc336650015"/>
      <w:bookmarkStart w:id="132" w:name="_Toc336650247"/>
      <w:bookmarkStart w:id="133" w:name="_Toc452537689"/>
      <w:bookmarkStart w:id="134" w:name="_Toc85797915"/>
      <w:bookmarkStart w:id="135" w:name="_Toc85838708"/>
      <w:r>
        <w:rPr>
          <w:rFonts w:ascii="Garamond" w:hAnsi="Garamond"/>
          <w:color w:val="984806"/>
          <w:sz w:val="36"/>
          <w:szCs w:val="36"/>
        </w:rPr>
        <w:lastRenderedPageBreak/>
        <w:t>P</w:t>
      </w:r>
      <w:r w:rsidRPr="004F3695">
        <w:rPr>
          <w:rFonts w:ascii="Garamond" w:hAnsi="Garamond"/>
          <w:color w:val="984806"/>
          <w:sz w:val="36"/>
          <w:szCs w:val="36"/>
        </w:rPr>
        <w:t>odmínky</w:t>
      </w:r>
      <w:bookmarkEnd w:id="130"/>
      <w:bookmarkEnd w:id="131"/>
      <w:bookmarkEnd w:id="132"/>
      <w:bookmarkEnd w:id="133"/>
    </w:p>
    <w:p w:rsidR="0014256D" w:rsidRPr="004F3695" w:rsidRDefault="0014256D" w:rsidP="002F1AA5">
      <w:pPr>
        <w:pStyle w:val="Nadpis2"/>
        <w:numPr>
          <w:ilvl w:val="1"/>
          <w:numId w:val="14"/>
        </w:numPr>
        <w:spacing w:before="480"/>
        <w:ind w:left="567" w:hanging="567"/>
        <w:rPr>
          <w:rFonts w:ascii="Garamond" w:hAnsi="Garamond" w:cs="Times New Roman"/>
          <w:color w:val="984806"/>
        </w:rPr>
      </w:pPr>
      <w:bookmarkStart w:id="136" w:name="_Toc330212569"/>
      <w:bookmarkStart w:id="137" w:name="_Toc336650016"/>
      <w:bookmarkStart w:id="138" w:name="_Toc336650248"/>
      <w:bookmarkStart w:id="139" w:name="_Toc452537690"/>
      <w:r w:rsidRPr="004F3695">
        <w:rPr>
          <w:rFonts w:ascii="Garamond" w:hAnsi="Garamond" w:cs="Times New Roman"/>
          <w:color w:val="984806"/>
          <w:szCs w:val="24"/>
        </w:rPr>
        <w:t>Obchodní</w:t>
      </w:r>
      <w:r w:rsidRPr="004F3695">
        <w:rPr>
          <w:rFonts w:ascii="Garamond" w:hAnsi="Garamond" w:cs="Times New Roman"/>
          <w:color w:val="984806"/>
        </w:rPr>
        <w:t xml:space="preserve"> podmínky</w:t>
      </w:r>
      <w:bookmarkEnd w:id="136"/>
      <w:bookmarkEnd w:id="137"/>
      <w:bookmarkEnd w:id="138"/>
      <w:bookmarkEnd w:id="139"/>
    </w:p>
    <w:p w:rsidR="00A62168" w:rsidRDefault="0014256D" w:rsidP="00152EFC">
      <w:pPr>
        <w:spacing w:before="120" w:after="120"/>
        <w:jc w:val="both"/>
        <w:rPr>
          <w:rFonts w:ascii="Garamond" w:hAnsi="Garamond"/>
          <w:sz w:val="22"/>
          <w:szCs w:val="22"/>
        </w:rPr>
      </w:pPr>
      <w:r w:rsidRPr="00887C2F">
        <w:rPr>
          <w:rFonts w:ascii="Garamond" w:hAnsi="Garamond"/>
          <w:sz w:val="22"/>
          <w:szCs w:val="22"/>
        </w:rPr>
        <w:t xml:space="preserve">Obchodní podmínky, které nejsou výslovně uvedeny v textu zadávací dokumentace, jsou stanoveny </w:t>
      </w:r>
      <w:r>
        <w:rPr>
          <w:rFonts w:ascii="Garamond" w:hAnsi="Garamond"/>
          <w:sz w:val="22"/>
          <w:szCs w:val="22"/>
        </w:rPr>
        <w:t xml:space="preserve">v závazném návrhu </w:t>
      </w:r>
      <w:r w:rsidR="004A0A4D">
        <w:rPr>
          <w:rFonts w:ascii="Garamond" w:hAnsi="Garamond"/>
          <w:sz w:val="22"/>
          <w:szCs w:val="22"/>
        </w:rPr>
        <w:t xml:space="preserve"> </w:t>
      </w:r>
      <w:r w:rsidR="00227ED9">
        <w:rPr>
          <w:rFonts w:ascii="Garamond" w:hAnsi="Garamond"/>
          <w:sz w:val="22"/>
          <w:szCs w:val="22"/>
        </w:rPr>
        <w:t>S</w:t>
      </w:r>
      <w:r w:rsidR="004A0A4D">
        <w:rPr>
          <w:rFonts w:ascii="Garamond" w:hAnsi="Garamond"/>
          <w:sz w:val="22"/>
          <w:szCs w:val="22"/>
        </w:rPr>
        <w:t>m</w:t>
      </w:r>
      <w:r w:rsidRPr="00887C2F">
        <w:rPr>
          <w:rFonts w:ascii="Garamond" w:hAnsi="Garamond"/>
          <w:sz w:val="22"/>
          <w:szCs w:val="22"/>
        </w:rPr>
        <w:t>louvy</w:t>
      </w:r>
      <w:r w:rsidR="00030227">
        <w:rPr>
          <w:rFonts w:ascii="Garamond" w:hAnsi="Garamond"/>
          <w:sz w:val="22"/>
          <w:szCs w:val="22"/>
        </w:rPr>
        <w:t xml:space="preserve"> o dílo</w:t>
      </w:r>
      <w:r>
        <w:rPr>
          <w:rFonts w:ascii="Garamond" w:hAnsi="Garamond"/>
          <w:sz w:val="22"/>
          <w:szCs w:val="22"/>
        </w:rPr>
        <w:t>, který je</w:t>
      </w:r>
      <w:r w:rsidRPr="00887C2F">
        <w:rPr>
          <w:rFonts w:ascii="Garamond" w:hAnsi="Garamond"/>
          <w:sz w:val="22"/>
          <w:szCs w:val="22"/>
        </w:rPr>
        <w:t xml:space="preserve"> součástí této zadávací </w:t>
      </w:r>
      <w:r w:rsidRPr="00FE07F4">
        <w:rPr>
          <w:rFonts w:ascii="Garamond" w:hAnsi="Garamond"/>
          <w:sz w:val="22"/>
          <w:szCs w:val="22"/>
          <w:shd w:val="clear" w:color="auto" w:fill="FFFFFF"/>
        </w:rPr>
        <w:t>dokumentace jako její</w:t>
      </w:r>
      <w:r w:rsidR="00375FD2">
        <w:rPr>
          <w:rFonts w:ascii="Garamond" w:hAnsi="Garamond"/>
          <w:sz w:val="22"/>
          <w:szCs w:val="22"/>
          <w:shd w:val="clear" w:color="auto" w:fill="FFFFFF"/>
        </w:rPr>
        <w:t xml:space="preserve"> </w:t>
      </w:r>
      <w:r w:rsidR="00375FD2" w:rsidRPr="001C0C74">
        <w:rPr>
          <w:rFonts w:ascii="Garamond" w:hAnsi="Garamond"/>
          <w:sz w:val="22"/>
          <w:szCs w:val="22"/>
          <w:shd w:val="clear" w:color="auto" w:fill="FFFFFF"/>
        </w:rPr>
        <w:t>příloha</w:t>
      </w:r>
      <w:r w:rsidR="004B5336" w:rsidRPr="001C0C74">
        <w:rPr>
          <w:rFonts w:ascii="Garamond" w:hAnsi="Garamond"/>
          <w:sz w:val="22"/>
          <w:szCs w:val="22"/>
          <w:shd w:val="clear" w:color="auto" w:fill="FFFFFF"/>
        </w:rPr>
        <w:t xml:space="preserve"> č. </w:t>
      </w:r>
      <w:r w:rsidR="001C0C74">
        <w:rPr>
          <w:rFonts w:ascii="Garamond" w:hAnsi="Garamond"/>
          <w:sz w:val="22"/>
          <w:szCs w:val="22"/>
          <w:shd w:val="clear" w:color="auto" w:fill="FFFFFF"/>
        </w:rPr>
        <w:t>4</w:t>
      </w:r>
      <w:r w:rsidR="00F9389A">
        <w:rPr>
          <w:rFonts w:ascii="Garamond" w:hAnsi="Garamond"/>
          <w:sz w:val="22"/>
          <w:szCs w:val="22"/>
          <w:shd w:val="clear" w:color="auto" w:fill="FFFFFF"/>
        </w:rPr>
        <w:t>.</w:t>
      </w:r>
      <w:r w:rsidRPr="00FE07F4">
        <w:rPr>
          <w:rFonts w:ascii="Garamond" w:hAnsi="Garamond"/>
          <w:sz w:val="22"/>
          <w:szCs w:val="22"/>
          <w:shd w:val="clear" w:color="auto" w:fill="FFFFFF"/>
        </w:rPr>
        <w:t xml:space="preserve"> </w:t>
      </w:r>
      <w:r w:rsidR="00815A04">
        <w:rPr>
          <w:rFonts w:ascii="Garamond" w:hAnsi="Garamond"/>
          <w:sz w:val="22"/>
          <w:szCs w:val="22"/>
          <w:shd w:val="clear" w:color="auto" w:fill="FFFFFF"/>
        </w:rPr>
        <w:t>Účastník zadávacího řízení</w:t>
      </w:r>
      <w:r w:rsidRPr="00887C2F">
        <w:rPr>
          <w:rFonts w:ascii="Garamond" w:hAnsi="Garamond"/>
          <w:sz w:val="22"/>
          <w:szCs w:val="22"/>
        </w:rPr>
        <w:t xml:space="preserve"> není v rámci návrhu Smlouvy oprávněn provádět žádné úpravy nebo změny oproti vzoru Smlouvy s výjimkou doplnění relevantních parametrů, jejichž doplnění tato zadávací dokumentace </w:t>
      </w:r>
      <w:r>
        <w:rPr>
          <w:rFonts w:ascii="Garamond" w:hAnsi="Garamond"/>
          <w:sz w:val="22"/>
          <w:szCs w:val="22"/>
        </w:rPr>
        <w:t xml:space="preserve">nebo Smlouva </w:t>
      </w:r>
      <w:r w:rsidRPr="00887C2F">
        <w:rPr>
          <w:rFonts w:ascii="Garamond" w:hAnsi="Garamond"/>
          <w:sz w:val="22"/>
          <w:szCs w:val="22"/>
        </w:rPr>
        <w:t>předpokládá</w:t>
      </w:r>
      <w:r>
        <w:rPr>
          <w:rFonts w:ascii="Garamond" w:hAnsi="Garamond"/>
          <w:sz w:val="22"/>
          <w:szCs w:val="22"/>
        </w:rPr>
        <w:t xml:space="preserve"> (údaje určené k doplnění ze strany </w:t>
      </w:r>
      <w:r w:rsidR="00815A04">
        <w:rPr>
          <w:rFonts w:ascii="Garamond" w:hAnsi="Garamond"/>
          <w:sz w:val="22"/>
          <w:szCs w:val="22"/>
        </w:rPr>
        <w:t>účastníka zadávacího řízení</w:t>
      </w:r>
      <w:r>
        <w:rPr>
          <w:rFonts w:ascii="Garamond" w:hAnsi="Garamond"/>
          <w:sz w:val="22"/>
          <w:szCs w:val="22"/>
        </w:rPr>
        <w:t xml:space="preserve"> jsou označeny [</w:t>
      </w:r>
      <w:r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Pr="00F55829">
        <w:rPr>
          <w:rFonts w:ascii="Garamond" w:hAnsi="Garamond"/>
          <w:sz w:val="22"/>
          <w:szCs w:val="22"/>
        </w:rPr>
        <w:t>]</w:t>
      </w:r>
      <w:r>
        <w:rPr>
          <w:rFonts w:ascii="Garamond" w:hAnsi="Garamond"/>
          <w:sz w:val="22"/>
          <w:szCs w:val="22"/>
        </w:rPr>
        <w:t>)</w:t>
      </w:r>
      <w:r w:rsidRPr="00887C2F">
        <w:rPr>
          <w:rFonts w:ascii="Garamond" w:hAnsi="Garamond"/>
          <w:sz w:val="22"/>
          <w:szCs w:val="22"/>
        </w:rPr>
        <w:t xml:space="preserve">. </w:t>
      </w:r>
    </w:p>
    <w:p w:rsidR="0014256D" w:rsidRDefault="0014256D" w:rsidP="00152EFC">
      <w:pPr>
        <w:spacing w:before="120" w:after="120"/>
        <w:jc w:val="both"/>
        <w:rPr>
          <w:rFonts w:ascii="Garamond" w:hAnsi="Garamond"/>
          <w:b/>
          <w:sz w:val="22"/>
          <w:szCs w:val="22"/>
        </w:rPr>
      </w:pPr>
      <w:r w:rsidRPr="00115ACB">
        <w:rPr>
          <w:rFonts w:ascii="Garamond" w:hAnsi="Garamond"/>
          <w:b/>
          <w:sz w:val="22"/>
          <w:szCs w:val="22"/>
        </w:rPr>
        <w:t xml:space="preserve">Pokud za </w:t>
      </w:r>
      <w:r w:rsidR="00815A04">
        <w:rPr>
          <w:rFonts w:ascii="Garamond" w:hAnsi="Garamond"/>
          <w:b/>
          <w:sz w:val="22"/>
          <w:szCs w:val="22"/>
        </w:rPr>
        <w:t>účastník</w:t>
      </w:r>
      <w:r w:rsidR="00030227">
        <w:rPr>
          <w:rFonts w:ascii="Garamond" w:hAnsi="Garamond"/>
          <w:b/>
          <w:sz w:val="22"/>
          <w:szCs w:val="22"/>
        </w:rPr>
        <w:t>a</w:t>
      </w:r>
      <w:r w:rsidR="00815A04">
        <w:rPr>
          <w:rFonts w:ascii="Garamond" w:hAnsi="Garamond"/>
          <w:b/>
          <w:sz w:val="22"/>
          <w:szCs w:val="22"/>
        </w:rPr>
        <w:t xml:space="preserve"> zadávacího řízení</w:t>
      </w:r>
      <w:r w:rsidRPr="00115ACB">
        <w:rPr>
          <w:rFonts w:ascii="Garamond" w:hAnsi="Garamond"/>
          <w:b/>
          <w:sz w:val="22"/>
          <w:szCs w:val="22"/>
        </w:rPr>
        <w:t xml:space="preserve"> jedná zmocněnec na základě plné moci, </w:t>
      </w:r>
      <w:r w:rsidR="00124407">
        <w:rPr>
          <w:rFonts w:ascii="Garamond" w:hAnsi="Garamond"/>
          <w:b/>
          <w:sz w:val="22"/>
          <w:szCs w:val="22"/>
        </w:rPr>
        <w:t>bude</w:t>
      </w:r>
      <w:r w:rsidRPr="00115ACB">
        <w:rPr>
          <w:rFonts w:ascii="Garamond" w:hAnsi="Garamond"/>
          <w:b/>
          <w:sz w:val="22"/>
          <w:szCs w:val="22"/>
        </w:rPr>
        <w:t xml:space="preserve"> v nabídce předložen</w:t>
      </w:r>
      <w:r>
        <w:rPr>
          <w:rFonts w:ascii="Garamond" w:hAnsi="Garamond"/>
          <w:b/>
          <w:sz w:val="22"/>
          <w:szCs w:val="22"/>
        </w:rPr>
        <w:t>a</w:t>
      </w:r>
      <w:r w:rsidRPr="00115ACB">
        <w:rPr>
          <w:rFonts w:ascii="Garamond" w:hAnsi="Garamond"/>
          <w:b/>
          <w:sz w:val="22"/>
          <w:szCs w:val="22"/>
        </w:rPr>
        <w:t xml:space="preserve"> pln</w:t>
      </w:r>
      <w:r>
        <w:rPr>
          <w:rFonts w:ascii="Garamond" w:hAnsi="Garamond"/>
          <w:b/>
          <w:sz w:val="22"/>
          <w:szCs w:val="22"/>
        </w:rPr>
        <w:t>á moc</w:t>
      </w:r>
      <w:r w:rsidRPr="00115ACB">
        <w:rPr>
          <w:rFonts w:ascii="Garamond" w:hAnsi="Garamond"/>
          <w:b/>
          <w:sz w:val="22"/>
          <w:szCs w:val="22"/>
        </w:rPr>
        <w:t xml:space="preserve"> s uvedením rozsahu zmocnění.</w:t>
      </w:r>
    </w:p>
    <w:p w:rsidR="00227ED9" w:rsidRPr="000D25BD" w:rsidRDefault="00227ED9" w:rsidP="00227ED9">
      <w:pPr>
        <w:spacing w:before="120" w:after="120"/>
        <w:jc w:val="both"/>
        <w:rPr>
          <w:rFonts w:ascii="Garamond" w:hAnsi="Garamond"/>
          <w:sz w:val="22"/>
          <w:szCs w:val="22"/>
        </w:rPr>
      </w:pPr>
      <w:r w:rsidRPr="00A62168">
        <w:rPr>
          <w:rFonts w:ascii="Garamond" w:hAnsi="Garamond"/>
          <w:sz w:val="22"/>
          <w:szCs w:val="22"/>
        </w:rPr>
        <w:t>Zadavatel výslovně upozor</w:t>
      </w:r>
      <w:r>
        <w:rPr>
          <w:rFonts w:ascii="Garamond" w:hAnsi="Garamond"/>
          <w:sz w:val="22"/>
          <w:szCs w:val="22"/>
        </w:rPr>
        <w:t xml:space="preserve">ňuje, že požaduje, aby vybraný dodavatel po celou dobu účinnosti Smlouvy disponoval platným pojištěním o </w:t>
      </w:r>
      <w:r w:rsidRPr="00242263">
        <w:rPr>
          <w:rFonts w:ascii="Garamond" w:hAnsi="Garamond"/>
          <w:sz w:val="22"/>
          <w:szCs w:val="22"/>
        </w:rPr>
        <w:t>odpovědnosti za škodu způsobenou třetím osobám</w:t>
      </w:r>
      <w:r>
        <w:rPr>
          <w:rFonts w:ascii="Garamond" w:hAnsi="Garamond"/>
          <w:sz w:val="22"/>
          <w:szCs w:val="22"/>
        </w:rPr>
        <w:t xml:space="preserve"> v souvislosti s plněním předmětu </w:t>
      </w:r>
      <w:r w:rsidRPr="00AA4270">
        <w:rPr>
          <w:rFonts w:ascii="Garamond" w:hAnsi="Garamond"/>
          <w:sz w:val="22"/>
          <w:szCs w:val="22"/>
        </w:rPr>
        <w:t>činnosti dle Smlouvy</w:t>
      </w:r>
      <w:r w:rsidRPr="00AA4270">
        <w:rPr>
          <w:rFonts w:ascii="Garamond" w:hAnsi="Garamond"/>
          <w:bCs/>
          <w:iCs/>
          <w:sz w:val="22"/>
          <w:szCs w:val="22"/>
        </w:rPr>
        <w:t xml:space="preserve">, a to v minimální výši </w:t>
      </w:r>
      <w:r w:rsidRPr="0014015D">
        <w:rPr>
          <w:rFonts w:ascii="Garamond" w:hAnsi="Garamond"/>
          <w:bCs/>
          <w:iCs/>
          <w:sz w:val="22"/>
          <w:szCs w:val="22"/>
        </w:rPr>
        <w:t>3.00</w:t>
      </w:r>
      <w:r w:rsidRPr="002E111D">
        <w:rPr>
          <w:rFonts w:ascii="Garamond" w:hAnsi="Garamond"/>
          <w:bCs/>
          <w:iCs/>
          <w:sz w:val="22"/>
          <w:szCs w:val="22"/>
        </w:rPr>
        <w:t>0.000,- Kč</w:t>
      </w:r>
      <w:r w:rsidRPr="00AA4270">
        <w:rPr>
          <w:rFonts w:ascii="Garamond" w:hAnsi="Garamond"/>
          <w:bCs/>
          <w:iCs/>
          <w:sz w:val="22"/>
          <w:szCs w:val="22"/>
        </w:rPr>
        <w:t xml:space="preserve"> (slovy: tři miliony korun českých). </w:t>
      </w:r>
      <w:r w:rsidRPr="002E111D">
        <w:rPr>
          <w:rFonts w:ascii="Garamond" w:hAnsi="Garamond"/>
          <w:bCs/>
          <w:iCs/>
          <w:sz w:val="22"/>
          <w:szCs w:val="22"/>
        </w:rPr>
        <w:t>Pojištění musí být sjednáno ve vztahu k území České republiky a ve vztahu ke všem podnikatelským oprávněním</w:t>
      </w:r>
      <w:r w:rsidRPr="0065054A">
        <w:rPr>
          <w:rFonts w:ascii="Garamond" w:hAnsi="Garamond"/>
          <w:bCs/>
          <w:iCs/>
          <w:sz w:val="22"/>
          <w:szCs w:val="22"/>
        </w:rPr>
        <w:t>, která jsou nutná pro plnění předmětu této veřejné zakázky.</w:t>
      </w:r>
      <w:r w:rsidRPr="00854248">
        <w:rPr>
          <w:rFonts w:ascii="Garamond" w:hAnsi="Garamond"/>
          <w:bCs/>
          <w:iCs/>
          <w:sz w:val="22"/>
          <w:szCs w:val="22"/>
        </w:rPr>
        <w:t xml:space="preserve"> </w:t>
      </w:r>
      <w:r w:rsidRPr="00854248">
        <w:rPr>
          <w:rFonts w:ascii="Garamond" w:hAnsi="Garamond"/>
          <w:bCs/>
          <w:iCs/>
          <w:sz w:val="22"/>
          <w:szCs w:val="22"/>
          <w:u w:val="single"/>
        </w:rPr>
        <w:t>Vybraný dodavatel je povine</w:t>
      </w:r>
      <w:r w:rsidRPr="00786BFE">
        <w:rPr>
          <w:rFonts w:ascii="Garamond" w:hAnsi="Garamond"/>
          <w:bCs/>
          <w:iCs/>
          <w:sz w:val="22"/>
          <w:szCs w:val="22"/>
          <w:u w:val="single"/>
        </w:rPr>
        <w:t>n doklad o platném pojištění předložit Zadavateli před podpisem Smlouvy</w:t>
      </w:r>
      <w:r>
        <w:rPr>
          <w:rFonts w:ascii="Garamond" w:hAnsi="Garamond"/>
          <w:bCs/>
          <w:iCs/>
          <w:sz w:val="22"/>
          <w:szCs w:val="22"/>
        </w:rPr>
        <w:t>. Vybraný dodavatel je povinen udržet toto pojištění v platnosti a v účinnosti bez přerušení po celou dobu plnění předmětu veřejné zakázky, a to až po řádné předání díla Zadavateli bez vad a nedodělků.</w:t>
      </w:r>
    </w:p>
    <w:p w:rsidR="0014256D" w:rsidRPr="004F3695" w:rsidRDefault="0014256D" w:rsidP="002F1AA5">
      <w:pPr>
        <w:pStyle w:val="Nadpis2"/>
        <w:numPr>
          <w:ilvl w:val="1"/>
          <w:numId w:val="14"/>
        </w:numPr>
        <w:spacing w:before="480"/>
        <w:ind w:left="567" w:hanging="567"/>
        <w:rPr>
          <w:rFonts w:ascii="Garamond" w:hAnsi="Garamond" w:cs="Times New Roman"/>
          <w:color w:val="984806"/>
        </w:rPr>
      </w:pPr>
      <w:bookmarkStart w:id="140" w:name="_Toc330212570"/>
      <w:bookmarkStart w:id="141" w:name="_Toc336650017"/>
      <w:bookmarkStart w:id="142" w:name="_Toc336650249"/>
      <w:bookmarkStart w:id="143" w:name="_Toc452537691"/>
      <w:r>
        <w:rPr>
          <w:rFonts w:ascii="Garamond" w:hAnsi="Garamond" w:cs="Times New Roman"/>
          <w:color w:val="984806"/>
          <w:szCs w:val="24"/>
        </w:rPr>
        <w:t>P</w:t>
      </w:r>
      <w:r w:rsidRPr="004F3695">
        <w:rPr>
          <w:rFonts w:ascii="Garamond" w:hAnsi="Garamond" w:cs="Times New Roman"/>
          <w:color w:val="984806"/>
          <w:szCs w:val="24"/>
        </w:rPr>
        <w:t>latební</w:t>
      </w:r>
      <w:r w:rsidRPr="004F3695">
        <w:rPr>
          <w:rFonts w:ascii="Garamond" w:hAnsi="Garamond" w:cs="Times New Roman"/>
          <w:color w:val="984806"/>
        </w:rPr>
        <w:t xml:space="preserve"> a fakturační podmínky</w:t>
      </w:r>
      <w:bookmarkEnd w:id="140"/>
      <w:bookmarkEnd w:id="141"/>
      <w:bookmarkEnd w:id="142"/>
      <w:bookmarkEnd w:id="143"/>
    </w:p>
    <w:p w:rsidR="0014256D" w:rsidRPr="00C43019" w:rsidRDefault="0014256D" w:rsidP="00152EFC">
      <w:pPr>
        <w:tabs>
          <w:tab w:val="left" w:pos="1440"/>
        </w:tabs>
        <w:spacing w:before="120" w:after="120"/>
        <w:jc w:val="both"/>
        <w:rPr>
          <w:rFonts w:ascii="Garamond" w:hAnsi="Garamond"/>
          <w:sz w:val="22"/>
          <w:szCs w:val="22"/>
        </w:rPr>
      </w:pPr>
      <w:r w:rsidRPr="00887C2F">
        <w:rPr>
          <w:rFonts w:ascii="Garamond" w:hAnsi="Garamond"/>
          <w:sz w:val="22"/>
          <w:szCs w:val="22"/>
        </w:rPr>
        <w:t xml:space="preserve">Platební a fakturační podmínky jsou specifikovány </w:t>
      </w:r>
      <w:r>
        <w:rPr>
          <w:rFonts w:ascii="Garamond" w:hAnsi="Garamond"/>
          <w:sz w:val="22"/>
          <w:szCs w:val="22"/>
        </w:rPr>
        <w:t xml:space="preserve">obecně </w:t>
      </w:r>
      <w:r w:rsidRPr="00887C2F">
        <w:rPr>
          <w:rFonts w:ascii="Garamond" w:hAnsi="Garamond"/>
          <w:sz w:val="22"/>
          <w:szCs w:val="22"/>
        </w:rPr>
        <w:t xml:space="preserve">v této části zadávací dokumentace a dále </w:t>
      </w:r>
      <w:r w:rsidRPr="00E113CF">
        <w:rPr>
          <w:rFonts w:ascii="Garamond" w:hAnsi="Garamond"/>
          <w:sz w:val="22"/>
          <w:szCs w:val="22"/>
        </w:rPr>
        <w:t xml:space="preserve">podrobně v závazném návrhu Smlouvy, který je </w:t>
      </w:r>
      <w:r w:rsidR="00375FD2" w:rsidRPr="00E113CF">
        <w:rPr>
          <w:rFonts w:ascii="Garamond" w:hAnsi="Garamond"/>
          <w:sz w:val="22"/>
          <w:szCs w:val="22"/>
          <w:shd w:val="clear" w:color="auto" w:fill="FFFFFF"/>
        </w:rPr>
        <w:t>p</w:t>
      </w:r>
      <w:r w:rsidRPr="00E113CF">
        <w:rPr>
          <w:rFonts w:ascii="Garamond" w:hAnsi="Garamond"/>
          <w:sz w:val="22"/>
          <w:szCs w:val="22"/>
          <w:shd w:val="clear" w:color="auto" w:fill="FFFFFF"/>
        </w:rPr>
        <w:t>řílohou</w:t>
      </w:r>
      <w:r w:rsidRPr="00BB1F11">
        <w:rPr>
          <w:rFonts w:ascii="Garamond" w:hAnsi="Garamond"/>
          <w:sz w:val="22"/>
          <w:szCs w:val="22"/>
        </w:rPr>
        <w:t xml:space="preserve"> této zadávací dokumentace.</w:t>
      </w:r>
    </w:p>
    <w:p w:rsidR="0014256D" w:rsidRPr="00E113CF" w:rsidRDefault="0014256D" w:rsidP="00152EFC">
      <w:pPr>
        <w:tabs>
          <w:tab w:val="left" w:pos="1440"/>
        </w:tabs>
        <w:spacing w:before="120" w:after="120"/>
        <w:jc w:val="both"/>
        <w:rPr>
          <w:rFonts w:ascii="Garamond" w:hAnsi="Garamond"/>
          <w:color w:val="000000"/>
          <w:sz w:val="22"/>
          <w:szCs w:val="22"/>
        </w:rPr>
      </w:pPr>
      <w:r w:rsidRPr="001B2A50">
        <w:rPr>
          <w:rFonts w:ascii="Garamond" w:hAnsi="Garamond"/>
          <w:color w:val="000000"/>
          <w:sz w:val="22"/>
          <w:szCs w:val="22"/>
        </w:rPr>
        <w:t xml:space="preserve">Zadavatel nebude poskytovat </w:t>
      </w:r>
      <w:r w:rsidR="00A62168">
        <w:rPr>
          <w:rFonts w:ascii="Garamond" w:hAnsi="Garamond"/>
          <w:color w:val="000000"/>
          <w:sz w:val="22"/>
          <w:szCs w:val="22"/>
        </w:rPr>
        <w:t>vybranému dodavateli</w:t>
      </w:r>
      <w:r w:rsidRPr="001B2A50">
        <w:rPr>
          <w:rFonts w:ascii="Garamond" w:hAnsi="Garamond"/>
          <w:color w:val="000000"/>
          <w:sz w:val="22"/>
          <w:szCs w:val="22"/>
        </w:rPr>
        <w:t xml:space="preserve"> jakékoli</w:t>
      </w:r>
      <w:r w:rsidR="00A62168">
        <w:rPr>
          <w:rFonts w:ascii="Garamond" w:hAnsi="Garamond"/>
          <w:color w:val="000000"/>
          <w:sz w:val="22"/>
          <w:szCs w:val="22"/>
        </w:rPr>
        <w:t>v</w:t>
      </w:r>
      <w:r w:rsidRPr="001B2A50">
        <w:rPr>
          <w:rFonts w:ascii="Garamond" w:hAnsi="Garamond"/>
          <w:color w:val="000000"/>
          <w:sz w:val="22"/>
          <w:szCs w:val="22"/>
        </w:rPr>
        <w:t xml:space="preserve"> zálohy.</w:t>
      </w:r>
      <w:r w:rsidRPr="00E113CF">
        <w:rPr>
          <w:rFonts w:ascii="Garamond" w:hAnsi="Garamond"/>
          <w:color w:val="000000"/>
          <w:sz w:val="22"/>
          <w:szCs w:val="22"/>
        </w:rPr>
        <w:t xml:space="preserve"> </w:t>
      </w:r>
    </w:p>
    <w:p w:rsidR="0014256D" w:rsidRPr="006F0A11" w:rsidRDefault="0014256D" w:rsidP="00152EFC">
      <w:pPr>
        <w:tabs>
          <w:tab w:val="left" w:pos="1440"/>
        </w:tabs>
        <w:spacing w:before="120" w:after="120"/>
        <w:jc w:val="both"/>
        <w:rPr>
          <w:rFonts w:ascii="Garamond" w:hAnsi="Garamond"/>
          <w:color w:val="000000"/>
          <w:sz w:val="22"/>
          <w:szCs w:val="22"/>
        </w:rPr>
      </w:pPr>
      <w:r w:rsidRPr="001B2A50">
        <w:rPr>
          <w:rFonts w:ascii="Garamond" w:hAnsi="Garamond"/>
          <w:color w:val="000000"/>
          <w:sz w:val="22"/>
          <w:szCs w:val="22"/>
        </w:rPr>
        <w:t>Platby budou probíhat výhradně v korunách českých (Kč).</w:t>
      </w:r>
      <w:r w:rsidRPr="00E113CF">
        <w:rPr>
          <w:rFonts w:ascii="Garamond" w:hAnsi="Garamond"/>
          <w:color w:val="000000"/>
          <w:sz w:val="22"/>
          <w:szCs w:val="22"/>
        </w:rPr>
        <w:t xml:space="preserve"> Rovněž veškeré cenové údaje budou uváděny v korunách českých (Kč)</w:t>
      </w:r>
      <w:r w:rsidRPr="006F0A11">
        <w:rPr>
          <w:rFonts w:ascii="Garamond" w:hAnsi="Garamond"/>
          <w:color w:val="000000"/>
          <w:sz w:val="22"/>
          <w:szCs w:val="22"/>
        </w:rPr>
        <w:t>.</w:t>
      </w:r>
    </w:p>
    <w:p w:rsidR="0014256D" w:rsidRPr="006F0A11" w:rsidRDefault="0014256D" w:rsidP="00152EFC">
      <w:pPr>
        <w:tabs>
          <w:tab w:val="left" w:pos="1440"/>
        </w:tabs>
        <w:spacing w:before="120" w:after="120"/>
        <w:jc w:val="both"/>
        <w:rPr>
          <w:rFonts w:ascii="Garamond" w:hAnsi="Garamond"/>
          <w:color w:val="000000"/>
          <w:sz w:val="22"/>
          <w:szCs w:val="22"/>
        </w:rPr>
      </w:pPr>
      <w:r w:rsidRPr="006F0A11">
        <w:rPr>
          <w:rFonts w:ascii="Garamond" w:hAnsi="Garamond"/>
          <w:color w:val="000000"/>
          <w:sz w:val="22"/>
          <w:szCs w:val="22"/>
        </w:rPr>
        <w:t>Cena nebude měněna v souvislosti s hodnotou kurzu české koruny vůči zahraničním měnám či jinými faktory s vlivem na měnový kurz a stabilitu měny s výjimkou případné změny daňových předpisů týkajících se DPH.</w:t>
      </w:r>
    </w:p>
    <w:p w:rsidR="0014256D" w:rsidRPr="006F18D4" w:rsidRDefault="0014256D" w:rsidP="00152EFC">
      <w:pPr>
        <w:tabs>
          <w:tab w:val="left" w:pos="1440"/>
        </w:tabs>
        <w:spacing w:before="120" w:after="120"/>
        <w:jc w:val="both"/>
        <w:rPr>
          <w:rFonts w:ascii="Garamond" w:hAnsi="Garamond"/>
          <w:color w:val="000000"/>
          <w:sz w:val="22"/>
          <w:szCs w:val="22"/>
        </w:rPr>
      </w:pPr>
      <w:r w:rsidRPr="001B2A50">
        <w:rPr>
          <w:rFonts w:ascii="Garamond" w:hAnsi="Garamond"/>
          <w:sz w:val="22"/>
          <w:szCs w:val="22"/>
        </w:rPr>
        <w:t>Splatnost daňových dokladů</w:t>
      </w:r>
      <w:r w:rsidRPr="00E113CF">
        <w:rPr>
          <w:rFonts w:ascii="Garamond" w:hAnsi="Garamond"/>
          <w:sz w:val="22"/>
          <w:szCs w:val="22"/>
        </w:rPr>
        <w:t xml:space="preserve"> a další platební a fakturační podmínky jsou určeny </w:t>
      </w:r>
      <w:r w:rsidRPr="001B2A50">
        <w:rPr>
          <w:rFonts w:ascii="Garamond" w:hAnsi="Garamond"/>
          <w:sz w:val="22"/>
          <w:szCs w:val="22"/>
        </w:rPr>
        <w:t>v závazném návrhu Smlouvy.</w:t>
      </w:r>
    </w:p>
    <w:p w:rsidR="0014256D" w:rsidRPr="004F3695" w:rsidRDefault="0014256D" w:rsidP="002F1AA5">
      <w:pPr>
        <w:pStyle w:val="Nadpis2"/>
        <w:numPr>
          <w:ilvl w:val="1"/>
          <w:numId w:val="14"/>
        </w:numPr>
        <w:spacing w:before="480"/>
        <w:ind w:left="567" w:hanging="567"/>
        <w:rPr>
          <w:rFonts w:ascii="Garamond" w:hAnsi="Garamond" w:cs="Times New Roman"/>
          <w:color w:val="984806"/>
        </w:rPr>
      </w:pPr>
      <w:bookmarkStart w:id="144" w:name="_Toc330212571"/>
      <w:bookmarkStart w:id="145" w:name="_Toc336650018"/>
      <w:bookmarkStart w:id="146" w:name="_Toc336650250"/>
      <w:bookmarkStart w:id="147" w:name="_Ref307920190"/>
      <w:bookmarkStart w:id="148" w:name="_Toc452537692"/>
      <w:r>
        <w:rPr>
          <w:rFonts w:ascii="Garamond" w:hAnsi="Garamond" w:cs="Times New Roman"/>
          <w:color w:val="984806"/>
        </w:rPr>
        <w:t>Z</w:t>
      </w:r>
      <w:r w:rsidRPr="004F3695">
        <w:rPr>
          <w:rFonts w:ascii="Garamond" w:hAnsi="Garamond" w:cs="Times New Roman"/>
          <w:color w:val="984806"/>
        </w:rPr>
        <w:t>působ zpracování nabídkové ceny</w:t>
      </w:r>
      <w:bookmarkEnd w:id="144"/>
      <w:bookmarkEnd w:id="145"/>
      <w:bookmarkEnd w:id="146"/>
      <w:bookmarkEnd w:id="147"/>
      <w:bookmarkEnd w:id="148"/>
    </w:p>
    <w:p w:rsidR="00030227" w:rsidRDefault="00030227" w:rsidP="00117D07">
      <w:pPr>
        <w:pStyle w:val="Odstavecseseznamem"/>
        <w:spacing w:before="120" w:after="120"/>
        <w:ind w:left="0"/>
        <w:jc w:val="both"/>
        <w:rPr>
          <w:rFonts w:ascii="Garamond" w:hAnsi="Garamond"/>
          <w:sz w:val="22"/>
          <w:szCs w:val="22"/>
        </w:rPr>
      </w:pPr>
      <w:r w:rsidRPr="00030227">
        <w:rPr>
          <w:rFonts w:ascii="Garamond" w:hAnsi="Garamond"/>
          <w:sz w:val="22"/>
          <w:szCs w:val="22"/>
        </w:rPr>
        <w:t>Nabídková cena musí být stanovena jako pevná částka a její vyčíslení musí být uvedeno jednou částkou,</w:t>
      </w:r>
      <w:r w:rsidR="002F1AA5">
        <w:rPr>
          <w:rFonts w:ascii="Garamond" w:hAnsi="Garamond"/>
          <w:sz w:val="22"/>
          <w:szCs w:val="22"/>
        </w:rPr>
        <w:t xml:space="preserve"> </w:t>
      </w:r>
      <w:r w:rsidR="002F1AA5" w:rsidRPr="002F1AA5">
        <w:rPr>
          <w:rFonts w:ascii="Garamond" w:hAnsi="Garamond"/>
          <w:b/>
          <w:sz w:val="22"/>
          <w:szCs w:val="22"/>
        </w:rPr>
        <w:t xml:space="preserve">doloženou </w:t>
      </w:r>
      <w:r w:rsidR="00227ED9">
        <w:rPr>
          <w:rFonts w:ascii="Garamond" w:hAnsi="Garamond"/>
          <w:b/>
          <w:sz w:val="22"/>
          <w:szCs w:val="22"/>
        </w:rPr>
        <w:t xml:space="preserve">položkovým </w:t>
      </w:r>
      <w:r w:rsidR="002F1AA5" w:rsidRPr="002F1AA5">
        <w:rPr>
          <w:rFonts w:ascii="Garamond" w:hAnsi="Garamond"/>
          <w:b/>
          <w:sz w:val="22"/>
          <w:szCs w:val="22"/>
        </w:rPr>
        <w:t>rozpočtem stavebních prací</w:t>
      </w:r>
      <w:r w:rsidR="002F1AA5">
        <w:rPr>
          <w:rFonts w:ascii="Garamond" w:hAnsi="Garamond"/>
          <w:b/>
          <w:sz w:val="22"/>
          <w:szCs w:val="22"/>
        </w:rPr>
        <w:t xml:space="preserve"> a materiálu,</w:t>
      </w:r>
      <w:r w:rsidRPr="00030227">
        <w:rPr>
          <w:rFonts w:ascii="Garamond" w:hAnsi="Garamond"/>
          <w:sz w:val="22"/>
          <w:szCs w:val="22"/>
        </w:rPr>
        <w:t xml:space="preserve"> </w:t>
      </w:r>
      <w:r w:rsidR="00227ED9">
        <w:rPr>
          <w:rFonts w:ascii="Garamond" w:hAnsi="Garamond"/>
          <w:b/>
          <w:sz w:val="22"/>
          <w:szCs w:val="22"/>
        </w:rPr>
        <w:t>, resp. oceněním výkazu výměr</w:t>
      </w:r>
      <w:r w:rsidR="00227ED9" w:rsidRPr="002E111D">
        <w:rPr>
          <w:rFonts w:ascii="Garamond" w:hAnsi="Garamond"/>
          <w:sz w:val="22"/>
          <w:szCs w:val="22"/>
        </w:rPr>
        <w:t xml:space="preserve">, který je součástí </w:t>
      </w:r>
      <w:r w:rsidR="00227ED9" w:rsidRPr="00FA0625">
        <w:rPr>
          <w:rFonts w:ascii="Garamond" w:hAnsi="Garamond"/>
          <w:sz w:val="22"/>
          <w:szCs w:val="22"/>
        </w:rPr>
        <w:t xml:space="preserve">přílohy č. </w:t>
      </w:r>
      <w:r w:rsidR="00FA0625" w:rsidRPr="00FA0625">
        <w:rPr>
          <w:rFonts w:ascii="Garamond" w:hAnsi="Garamond"/>
          <w:sz w:val="22"/>
          <w:szCs w:val="22"/>
        </w:rPr>
        <w:t>6</w:t>
      </w:r>
      <w:r w:rsidR="00227ED9" w:rsidRPr="00FA0625">
        <w:rPr>
          <w:rFonts w:ascii="Garamond" w:hAnsi="Garamond"/>
          <w:sz w:val="22"/>
          <w:szCs w:val="22"/>
        </w:rPr>
        <w:t xml:space="preserve"> této</w:t>
      </w:r>
      <w:r w:rsidR="00227ED9" w:rsidRPr="002E111D">
        <w:rPr>
          <w:rFonts w:ascii="Garamond" w:hAnsi="Garamond"/>
          <w:sz w:val="22"/>
          <w:szCs w:val="22"/>
        </w:rPr>
        <w:t xml:space="preserve"> zadávací dokumentace,</w:t>
      </w:r>
      <w:r w:rsidR="00227ED9" w:rsidRPr="00030227">
        <w:rPr>
          <w:rFonts w:ascii="Garamond" w:hAnsi="Garamond"/>
          <w:sz w:val="22"/>
          <w:szCs w:val="22"/>
        </w:rPr>
        <w:t xml:space="preserve"> </w:t>
      </w:r>
      <w:r w:rsidRPr="00030227">
        <w:rPr>
          <w:rFonts w:ascii="Garamond" w:hAnsi="Garamond"/>
          <w:sz w:val="22"/>
          <w:szCs w:val="22"/>
        </w:rPr>
        <w:t>nikoliv s uvedením peněžního rozpětí. Nabídková cena zároveň nesmí být stanovena procentem či jiným poměrem nebo výpočtem k výši jiných částek.</w:t>
      </w:r>
      <w:r w:rsidR="00227ED9">
        <w:rPr>
          <w:rFonts w:ascii="Garamond" w:hAnsi="Garamond"/>
          <w:sz w:val="22"/>
          <w:szCs w:val="22"/>
        </w:rPr>
        <w:t xml:space="preserve"> </w:t>
      </w:r>
      <w:r w:rsidR="00227ED9" w:rsidRPr="00030227">
        <w:rPr>
          <w:rFonts w:ascii="Garamond" w:hAnsi="Garamond"/>
          <w:sz w:val="22"/>
          <w:szCs w:val="22"/>
        </w:rPr>
        <w:t>.</w:t>
      </w:r>
      <w:r w:rsidR="00227ED9">
        <w:rPr>
          <w:rFonts w:ascii="Garamond" w:hAnsi="Garamond"/>
          <w:sz w:val="22"/>
          <w:szCs w:val="22"/>
        </w:rPr>
        <w:t xml:space="preserve"> </w:t>
      </w:r>
      <w:r w:rsidR="00227ED9" w:rsidRPr="005C5FA4">
        <w:rPr>
          <w:rFonts w:ascii="Garamond" w:hAnsi="Garamond"/>
          <w:sz w:val="22"/>
          <w:szCs w:val="22"/>
        </w:rPr>
        <w:t xml:space="preserve">Struktura výkazu </w:t>
      </w:r>
      <w:r w:rsidR="00227ED9" w:rsidRPr="009C4C85">
        <w:rPr>
          <w:rFonts w:ascii="Garamond" w:hAnsi="Garamond"/>
          <w:sz w:val="22"/>
          <w:szCs w:val="22"/>
        </w:rPr>
        <w:t xml:space="preserve">výměr je závazná. Účastník zadávacího řízení nebude ve výkazu výměr položky vynechávat, všechny položky </w:t>
      </w:r>
      <w:r w:rsidR="00227ED9" w:rsidRPr="000C262D">
        <w:rPr>
          <w:rFonts w:ascii="Garamond" w:hAnsi="Garamond"/>
          <w:sz w:val="22"/>
          <w:szCs w:val="22"/>
        </w:rPr>
        <w:t xml:space="preserve">budou </w:t>
      </w:r>
      <w:proofErr w:type="spellStart"/>
      <w:r w:rsidR="00227ED9" w:rsidRPr="000C262D">
        <w:rPr>
          <w:rFonts w:ascii="Garamond" w:hAnsi="Garamond"/>
          <w:sz w:val="22"/>
          <w:szCs w:val="22"/>
        </w:rPr>
        <w:t>naceněny</w:t>
      </w:r>
      <w:proofErr w:type="spellEnd"/>
      <w:r w:rsidR="00227ED9" w:rsidRPr="000C262D">
        <w:rPr>
          <w:rFonts w:ascii="Garamond" w:hAnsi="Garamond"/>
          <w:sz w:val="22"/>
          <w:szCs w:val="22"/>
        </w:rPr>
        <w:t xml:space="preserve"> – u každé položky bude uveden číselný údaj.</w:t>
      </w:r>
    </w:p>
    <w:p w:rsidR="00247674" w:rsidRPr="00247674" w:rsidRDefault="00247674" w:rsidP="0057158D">
      <w:pPr>
        <w:autoSpaceDE w:val="0"/>
        <w:autoSpaceDN w:val="0"/>
        <w:adjustRightInd w:val="0"/>
        <w:jc w:val="both"/>
        <w:rPr>
          <w:rFonts w:ascii="Garamond" w:hAnsi="Garamond"/>
          <w:sz w:val="22"/>
          <w:szCs w:val="22"/>
        </w:rPr>
      </w:pPr>
      <w:r w:rsidRPr="00247674">
        <w:rPr>
          <w:rFonts w:ascii="Garamond" w:eastAsia="Times New Roman" w:hAnsi="Garamond" w:cs="Arial"/>
          <w:sz w:val="22"/>
          <w:szCs w:val="22"/>
        </w:rPr>
        <w:t>Zadavatel požaduje, aby si každý uchazeč řádně</w:t>
      </w:r>
      <w:r w:rsidR="00506956">
        <w:rPr>
          <w:rFonts w:ascii="Garamond" w:eastAsia="Times New Roman" w:hAnsi="Garamond" w:cs="Arial"/>
          <w:sz w:val="22"/>
          <w:szCs w:val="22"/>
        </w:rPr>
        <w:t xml:space="preserve"> prostudoval</w:t>
      </w:r>
      <w:r w:rsidRPr="00247674">
        <w:rPr>
          <w:rFonts w:ascii="Garamond" w:eastAsia="Times New Roman" w:hAnsi="Garamond" w:cs="Arial"/>
          <w:sz w:val="22"/>
          <w:szCs w:val="22"/>
        </w:rPr>
        <w:t xml:space="preserve"> výkaz výměr</w:t>
      </w:r>
      <w:r w:rsidR="00AF261C">
        <w:rPr>
          <w:rFonts w:ascii="Garamond" w:eastAsia="Times New Roman" w:hAnsi="Garamond" w:cs="Arial"/>
          <w:sz w:val="22"/>
          <w:szCs w:val="22"/>
        </w:rPr>
        <w:t>, vč. nastavení výpočtových vzorců.</w:t>
      </w:r>
      <w:r w:rsidRPr="00247674">
        <w:rPr>
          <w:rFonts w:ascii="Garamond" w:eastAsia="Times New Roman" w:hAnsi="Garamond" w:cs="Arial"/>
          <w:sz w:val="22"/>
          <w:szCs w:val="22"/>
        </w:rPr>
        <w:t xml:space="preserve"> V případě, že</w:t>
      </w:r>
      <w:r>
        <w:rPr>
          <w:rFonts w:ascii="Garamond" w:eastAsia="Times New Roman" w:hAnsi="Garamond" w:cs="Arial"/>
          <w:sz w:val="22"/>
          <w:szCs w:val="22"/>
        </w:rPr>
        <w:t xml:space="preserve"> </w:t>
      </w:r>
      <w:r w:rsidRPr="00247674">
        <w:rPr>
          <w:rFonts w:ascii="Garamond" w:eastAsia="Times New Roman" w:hAnsi="Garamond" w:cs="Arial"/>
          <w:sz w:val="22"/>
          <w:szCs w:val="22"/>
        </w:rPr>
        <w:t xml:space="preserve">uchazeč zjistí </w:t>
      </w:r>
      <w:r w:rsidR="00506956">
        <w:rPr>
          <w:rFonts w:ascii="Garamond" w:eastAsia="Times New Roman" w:hAnsi="Garamond" w:cs="Arial"/>
          <w:sz w:val="22"/>
          <w:szCs w:val="22"/>
        </w:rPr>
        <w:t xml:space="preserve">možnou </w:t>
      </w:r>
      <w:r w:rsidRPr="00247674">
        <w:rPr>
          <w:rFonts w:ascii="Garamond" w:eastAsia="Times New Roman" w:hAnsi="Garamond" w:cs="Arial"/>
          <w:sz w:val="22"/>
          <w:szCs w:val="22"/>
        </w:rPr>
        <w:t>absenci některých informací, položek či nesrovnalosti v zadávací dokumentaci</w:t>
      </w:r>
      <w:r>
        <w:rPr>
          <w:rFonts w:ascii="Garamond" w:eastAsia="Times New Roman" w:hAnsi="Garamond" w:cs="Arial"/>
          <w:sz w:val="22"/>
          <w:szCs w:val="22"/>
        </w:rPr>
        <w:t xml:space="preserve"> </w:t>
      </w:r>
      <w:r w:rsidRPr="00247674">
        <w:rPr>
          <w:rFonts w:ascii="Garamond" w:eastAsia="Times New Roman" w:hAnsi="Garamond" w:cs="Arial"/>
          <w:sz w:val="22"/>
          <w:szCs w:val="22"/>
        </w:rPr>
        <w:t>a jejich přílohách (např. výkazech výměr, jakož i v ostatních přílohách této zadávací</w:t>
      </w:r>
      <w:r>
        <w:rPr>
          <w:rFonts w:ascii="Garamond" w:eastAsia="Times New Roman" w:hAnsi="Garamond" w:cs="Arial"/>
          <w:sz w:val="22"/>
          <w:szCs w:val="22"/>
        </w:rPr>
        <w:t xml:space="preserve"> </w:t>
      </w:r>
      <w:r w:rsidRPr="00247674">
        <w:rPr>
          <w:rFonts w:ascii="Garamond" w:eastAsia="Times New Roman" w:hAnsi="Garamond" w:cs="Arial"/>
          <w:sz w:val="22"/>
          <w:szCs w:val="22"/>
        </w:rPr>
        <w:t>dokumentace), je povinen písemně požádat zadavatele o</w:t>
      </w:r>
      <w:r w:rsidR="004E6402">
        <w:rPr>
          <w:rFonts w:ascii="Garamond" w:eastAsia="Times New Roman" w:hAnsi="Garamond" w:cs="Arial"/>
          <w:sz w:val="22"/>
          <w:szCs w:val="22"/>
        </w:rPr>
        <w:t xml:space="preserve"> vysvětlení </w:t>
      </w:r>
      <w:r w:rsidRPr="00247674">
        <w:rPr>
          <w:rFonts w:ascii="Garamond" w:eastAsia="Times New Roman" w:hAnsi="Garamond" w:cs="Arial"/>
          <w:sz w:val="22"/>
          <w:szCs w:val="22"/>
        </w:rPr>
        <w:t>zadávací</w:t>
      </w:r>
      <w:r>
        <w:rPr>
          <w:rFonts w:ascii="Garamond" w:eastAsia="Times New Roman" w:hAnsi="Garamond" w:cs="Arial"/>
          <w:sz w:val="22"/>
          <w:szCs w:val="22"/>
        </w:rPr>
        <w:t xml:space="preserve"> </w:t>
      </w:r>
      <w:r w:rsidRPr="00247674">
        <w:rPr>
          <w:rFonts w:ascii="Garamond" w:eastAsia="Times New Roman" w:hAnsi="Garamond" w:cs="Arial"/>
          <w:sz w:val="22"/>
          <w:szCs w:val="22"/>
        </w:rPr>
        <w:t>dokumentac</w:t>
      </w:r>
      <w:r w:rsidR="004E6402">
        <w:rPr>
          <w:rFonts w:ascii="Garamond" w:eastAsia="Times New Roman" w:hAnsi="Garamond" w:cs="Arial"/>
          <w:sz w:val="22"/>
          <w:szCs w:val="22"/>
        </w:rPr>
        <w:t>e</w:t>
      </w:r>
      <w:r w:rsidRPr="00247674">
        <w:rPr>
          <w:rFonts w:ascii="Garamond" w:eastAsia="Times New Roman" w:hAnsi="Garamond" w:cs="Arial"/>
          <w:sz w:val="22"/>
          <w:szCs w:val="22"/>
        </w:rPr>
        <w:t>. Pokud tak uchazeč neučiní, nemůže následně uplatnit zjištěné nedostatky</w:t>
      </w:r>
      <w:r>
        <w:rPr>
          <w:rFonts w:ascii="Garamond" w:eastAsia="Times New Roman" w:hAnsi="Garamond" w:cs="Arial"/>
          <w:sz w:val="22"/>
          <w:szCs w:val="22"/>
        </w:rPr>
        <w:t xml:space="preserve"> </w:t>
      </w:r>
      <w:r w:rsidRPr="00247674">
        <w:rPr>
          <w:rFonts w:ascii="Garamond" w:eastAsia="Times New Roman" w:hAnsi="Garamond" w:cs="Arial"/>
          <w:sz w:val="22"/>
          <w:szCs w:val="22"/>
        </w:rPr>
        <w:t xml:space="preserve">(navýšení </w:t>
      </w:r>
      <w:r w:rsidR="004E6402">
        <w:rPr>
          <w:rFonts w:ascii="Garamond" w:eastAsia="Times New Roman" w:hAnsi="Garamond" w:cs="Arial"/>
          <w:sz w:val="22"/>
          <w:szCs w:val="22"/>
        </w:rPr>
        <w:t xml:space="preserve">prací nad rámec původních </w:t>
      </w:r>
      <w:r w:rsidRPr="00247674">
        <w:rPr>
          <w:rFonts w:ascii="Garamond" w:eastAsia="Times New Roman" w:hAnsi="Garamond" w:cs="Arial"/>
          <w:sz w:val="22"/>
          <w:szCs w:val="22"/>
        </w:rPr>
        <w:t xml:space="preserve">prací), které </w:t>
      </w:r>
      <w:r w:rsidR="00930362">
        <w:rPr>
          <w:rFonts w:ascii="Garamond" w:eastAsia="Times New Roman" w:hAnsi="Garamond" w:cs="Arial"/>
          <w:sz w:val="22"/>
          <w:szCs w:val="22"/>
        </w:rPr>
        <w:t xml:space="preserve">mu </w:t>
      </w:r>
      <w:r w:rsidRPr="00247674">
        <w:rPr>
          <w:rFonts w:ascii="Garamond" w:eastAsia="Times New Roman" w:hAnsi="Garamond" w:cs="Arial"/>
          <w:sz w:val="22"/>
          <w:szCs w:val="22"/>
        </w:rPr>
        <w:t>zjevně vyplýva</w:t>
      </w:r>
      <w:r w:rsidR="00930362">
        <w:rPr>
          <w:rFonts w:ascii="Garamond" w:eastAsia="Times New Roman" w:hAnsi="Garamond" w:cs="Arial"/>
          <w:sz w:val="22"/>
          <w:szCs w:val="22"/>
        </w:rPr>
        <w:t>ly</w:t>
      </w:r>
      <w:r w:rsidRPr="00247674">
        <w:rPr>
          <w:rFonts w:ascii="Garamond" w:eastAsia="Times New Roman" w:hAnsi="Garamond" w:cs="Arial"/>
          <w:sz w:val="22"/>
          <w:szCs w:val="22"/>
        </w:rPr>
        <w:t xml:space="preserve"> ze zadávací dokumentace.</w:t>
      </w:r>
    </w:p>
    <w:p w:rsidR="00030227" w:rsidRPr="009C4C85" w:rsidRDefault="00030227" w:rsidP="00117D07">
      <w:pPr>
        <w:pStyle w:val="Odstavecseseznamem"/>
        <w:spacing w:before="120" w:after="120"/>
        <w:ind w:left="0"/>
        <w:jc w:val="both"/>
        <w:rPr>
          <w:rFonts w:ascii="Garamond" w:hAnsi="Garamond"/>
          <w:b/>
          <w:color w:val="000000"/>
          <w:sz w:val="22"/>
          <w:szCs w:val="22"/>
        </w:rPr>
      </w:pPr>
      <w:r w:rsidRPr="000C262D">
        <w:rPr>
          <w:rFonts w:ascii="Garamond" w:hAnsi="Garamond"/>
          <w:b/>
          <w:color w:val="000000"/>
          <w:sz w:val="22"/>
          <w:szCs w:val="22"/>
        </w:rPr>
        <w:lastRenderedPageBreak/>
        <w:t xml:space="preserve">Účastník zadávacího řízení doplní údaje o nabídkové ceně do Krycího listu nabídky, který tvoří Přílohu č. </w:t>
      </w:r>
      <w:r w:rsidRPr="009C4C85">
        <w:rPr>
          <w:rFonts w:ascii="Garamond" w:hAnsi="Garamond"/>
          <w:sz w:val="22"/>
          <w:szCs w:val="22"/>
        </w:rPr>
        <w:t>1</w:t>
      </w:r>
      <w:r w:rsidRPr="009C4C85">
        <w:rPr>
          <w:rFonts w:ascii="Garamond" w:hAnsi="Garamond"/>
          <w:b/>
          <w:color w:val="000000"/>
          <w:sz w:val="22"/>
          <w:szCs w:val="22"/>
        </w:rPr>
        <w:t xml:space="preserve"> této zadávací dokumentace a zároveň do příslušného článku návrhu Smlouvy.</w:t>
      </w:r>
    </w:p>
    <w:p w:rsidR="009C4C85" w:rsidRPr="002D6060" w:rsidRDefault="009C4C85" w:rsidP="00A52AF3">
      <w:pPr>
        <w:pStyle w:val="FormtovanvHTML"/>
        <w:jc w:val="both"/>
        <w:rPr>
          <w:rFonts w:ascii="Garamond" w:hAnsi="Garamond"/>
          <w:b/>
          <w:color w:val="000000"/>
          <w:sz w:val="22"/>
          <w:szCs w:val="22"/>
        </w:rPr>
      </w:pPr>
      <w:r w:rsidRPr="002D6060">
        <w:rPr>
          <w:rFonts w:ascii="Garamond" w:hAnsi="Garamond" w:cs="Arial"/>
          <w:b/>
          <w:bCs/>
          <w:sz w:val="22"/>
          <w:szCs w:val="22"/>
        </w:rPr>
        <w:t>V rámci předmětu plnění zhotovitel provede demontáž stávajících hliníkových výplní. Vy</w:t>
      </w:r>
      <w:r w:rsidRPr="002D6060">
        <w:rPr>
          <w:rFonts w:ascii="Garamond" w:hAnsi="Garamond" w:cs="Arial"/>
          <w:sz w:val="22"/>
          <w:szCs w:val="22"/>
        </w:rPr>
        <w:t>č</w:t>
      </w:r>
      <w:r w:rsidRPr="002D6060">
        <w:rPr>
          <w:rFonts w:ascii="Garamond" w:hAnsi="Garamond" w:cs="Arial"/>
          <w:b/>
          <w:bCs/>
          <w:sz w:val="22"/>
          <w:szCs w:val="22"/>
        </w:rPr>
        <w:t>íslení finan</w:t>
      </w:r>
      <w:r w:rsidRPr="002D6060">
        <w:rPr>
          <w:rFonts w:ascii="Garamond" w:hAnsi="Garamond" w:cs="Arial"/>
          <w:sz w:val="22"/>
          <w:szCs w:val="22"/>
        </w:rPr>
        <w:t>č</w:t>
      </w:r>
      <w:r w:rsidRPr="002D6060">
        <w:rPr>
          <w:rFonts w:ascii="Garamond" w:hAnsi="Garamond" w:cs="Arial"/>
          <w:b/>
          <w:bCs/>
          <w:sz w:val="22"/>
          <w:szCs w:val="22"/>
        </w:rPr>
        <w:t xml:space="preserve">ní </w:t>
      </w:r>
      <w:r w:rsidRPr="002D6060">
        <w:rPr>
          <w:rFonts w:ascii="Garamond" w:hAnsi="Garamond" w:cs="Arial"/>
          <w:sz w:val="22"/>
          <w:szCs w:val="22"/>
        </w:rPr>
        <w:t>č</w:t>
      </w:r>
      <w:r w:rsidRPr="002D6060">
        <w:rPr>
          <w:rFonts w:ascii="Garamond" w:hAnsi="Garamond" w:cs="Arial"/>
          <w:b/>
          <w:bCs/>
          <w:sz w:val="22"/>
          <w:szCs w:val="22"/>
        </w:rPr>
        <w:t>ástky získan</w:t>
      </w:r>
      <w:r w:rsidR="00506956">
        <w:rPr>
          <w:rFonts w:ascii="Garamond" w:hAnsi="Garamond" w:cs="Arial"/>
          <w:b/>
          <w:bCs/>
          <w:sz w:val="22"/>
          <w:szCs w:val="22"/>
        </w:rPr>
        <w:t>é</w:t>
      </w:r>
      <w:r w:rsidRPr="002D6060">
        <w:rPr>
          <w:rFonts w:ascii="Garamond" w:hAnsi="Garamond" w:cs="Arial"/>
          <w:b/>
          <w:bCs/>
          <w:sz w:val="22"/>
          <w:szCs w:val="22"/>
        </w:rPr>
        <w:t xml:space="preserve"> odkupem hliníku</w:t>
      </w:r>
      <w:r w:rsidR="00A304E4">
        <w:rPr>
          <w:rFonts w:ascii="Garamond" w:hAnsi="Garamond" w:cs="Arial"/>
          <w:b/>
          <w:bCs/>
          <w:sz w:val="22"/>
          <w:szCs w:val="22"/>
        </w:rPr>
        <w:t>/oken</w:t>
      </w:r>
      <w:r w:rsidRPr="002D6060">
        <w:rPr>
          <w:rFonts w:ascii="Garamond" w:hAnsi="Garamond" w:cs="Arial"/>
          <w:b/>
          <w:bCs/>
          <w:sz w:val="22"/>
          <w:szCs w:val="22"/>
        </w:rPr>
        <w:t xml:space="preserve"> </w:t>
      </w:r>
      <w:r w:rsidR="00A52AF3" w:rsidRPr="002D6060">
        <w:rPr>
          <w:rFonts w:ascii="Garamond" w:hAnsi="Garamond" w:cs="Arial"/>
          <w:b/>
          <w:bCs/>
          <w:sz w:val="22"/>
          <w:szCs w:val="22"/>
        </w:rPr>
        <w:t xml:space="preserve">vznikne </w:t>
      </w:r>
      <w:r w:rsidR="00506956">
        <w:rPr>
          <w:rFonts w:ascii="Garamond" w:hAnsi="Garamond" w:cs="Arial"/>
          <w:b/>
          <w:bCs/>
          <w:sz w:val="22"/>
          <w:szCs w:val="22"/>
        </w:rPr>
        <w:t>„</w:t>
      </w:r>
      <w:r w:rsidR="00A52AF3" w:rsidRPr="002D6060">
        <w:rPr>
          <w:rFonts w:ascii="Garamond" w:hAnsi="Garamond" w:cs="Arial"/>
          <w:b/>
          <w:bCs/>
          <w:sz w:val="22"/>
          <w:szCs w:val="22"/>
        </w:rPr>
        <w:t>sleva na dílo za výkup stávajících oken</w:t>
      </w:r>
      <w:r w:rsidR="00506956">
        <w:rPr>
          <w:rFonts w:ascii="Garamond" w:hAnsi="Garamond" w:cs="Arial"/>
          <w:b/>
          <w:bCs/>
          <w:sz w:val="22"/>
          <w:szCs w:val="22"/>
        </w:rPr>
        <w:t>“</w:t>
      </w:r>
      <w:r w:rsidR="00A52AF3" w:rsidRPr="002D6060">
        <w:rPr>
          <w:rFonts w:ascii="Garamond" w:hAnsi="Garamond" w:cs="Arial"/>
          <w:b/>
          <w:bCs/>
          <w:sz w:val="22"/>
          <w:szCs w:val="22"/>
        </w:rPr>
        <w:t xml:space="preserve"> ( nesmí být oceněno 0), </w:t>
      </w:r>
      <w:r w:rsidR="002D6060" w:rsidRPr="002D6060">
        <w:rPr>
          <w:rFonts w:ascii="Garamond" w:hAnsi="Garamond" w:cs="Arial"/>
          <w:b/>
          <w:bCs/>
          <w:sz w:val="22"/>
          <w:szCs w:val="22"/>
        </w:rPr>
        <w:t>tato sleva bude odečtena</w:t>
      </w:r>
      <w:r w:rsidRPr="002D6060">
        <w:rPr>
          <w:rFonts w:ascii="Garamond" w:hAnsi="Garamond" w:cs="Arial"/>
          <w:b/>
          <w:bCs/>
          <w:sz w:val="22"/>
          <w:szCs w:val="22"/>
        </w:rPr>
        <w:t xml:space="preserve"> od výsledné ceny z položkového rozpočtu a</w:t>
      </w:r>
      <w:r w:rsidR="00801AC8" w:rsidRPr="002D6060">
        <w:rPr>
          <w:rFonts w:ascii="Garamond" w:hAnsi="Garamond" w:cs="Arial"/>
          <w:b/>
          <w:bCs/>
          <w:sz w:val="22"/>
          <w:szCs w:val="22"/>
        </w:rPr>
        <w:t xml:space="preserve"> tuto</w:t>
      </w:r>
      <w:r w:rsidRPr="002D6060">
        <w:rPr>
          <w:rFonts w:ascii="Garamond" w:hAnsi="Garamond" w:cs="Arial"/>
          <w:b/>
          <w:bCs/>
          <w:sz w:val="22"/>
          <w:szCs w:val="22"/>
        </w:rPr>
        <w:t xml:space="preserve"> </w:t>
      </w:r>
      <w:r w:rsidR="00506956">
        <w:rPr>
          <w:rFonts w:ascii="Garamond" w:hAnsi="Garamond" w:cs="Arial"/>
          <w:b/>
          <w:bCs/>
          <w:sz w:val="22"/>
          <w:szCs w:val="22"/>
        </w:rPr>
        <w:t xml:space="preserve">„nabídkovou cenu celkem“ </w:t>
      </w:r>
      <w:r w:rsidRPr="002D6060">
        <w:rPr>
          <w:rFonts w:ascii="Garamond" w:hAnsi="Garamond" w:cs="Arial"/>
          <w:b/>
          <w:bCs/>
          <w:sz w:val="22"/>
          <w:szCs w:val="22"/>
        </w:rPr>
        <w:t xml:space="preserve"> uvede do krycího listu nabídky a do závazného návrhu smlouvy o dílo. Za vyčíslení této </w:t>
      </w:r>
      <w:r w:rsidRPr="002D6060">
        <w:rPr>
          <w:rFonts w:ascii="Garamond" w:hAnsi="Garamond" w:cs="Arial"/>
          <w:b/>
          <w:sz w:val="22"/>
          <w:szCs w:val="22"/>
        </w:rPr>
        <w:t>č</w:t>
      </w:r>
      <w:r w:rsidRPr="002D6060">
        <w:rPr>
          <w:rFonts w:ascii="Garamond" w:hAnsi="Garamond" w:cs="Arial"/>
          <w:b/>
          <w:bCs/>
          <w:sz w:val="22"/>
          <w:szCs w:val="22"/>
        </w:rPr>
        <w:t>ástky je zodpov</w:t>
      </w:r>
      <w:r w:rsidRPr="002D6060">
        <w:rPr>
          <w:rFonts w:ascii="Garamond" w:hAnsi="Garamond" w:cs="Arial"/>
          <w:b/>
          <w:sz w:val="22"/>
          <w:szCs w:val="22"/>
        </w:rPr>
        <w:t>ě</w:t>
      </w:r>
      <w:r w:rsidRPr="002D6060">
        <w:rPr>
          <w:rFonts w:ascii="Garamond" w:hAnsi="Garamond" w:cs="Arial"/>
          <w:b/>
          <w:bCs/>
          <w:sz w:val="22"/>
          <w:szCs w:val="22"/>
        </w:rPr>
        <w:t>dný zhotovitel. Hodnocena bude nabídková cena bez DPH uvedená na krycím listu nabídky, resp. návrhu smlouvy o dílo.</w:t>
      </w:r>
      <w:r w:rsidR="00801AC8" w:rsidRPr="002D6060">
        <w:rPr>
          <w:rFonts w:ascii="Garamond" w:hAnsi="Garamond" w:cs="Arial"/>
          <w:b/>
          <w:bCs/>
          <w:sz w:val="22"/>
          <w:szCs w:val="22"/>
        </w:rPr>
        <w:br/>
      </w:r>
    </w:p>
    <w:p w:rsidR="00723464" w:rsidRDefault="00723464" w:rsidP="00723464">
      <w:pPr>
        <w:tabs>
          <w:tab w:val="left" w:pos="1440"/>
        </w:tabs>
        <w:spacing w:after="120"/>
        <w:jc w:val="both"/>
        <w:rPr>
          <w:rFonts w:ascii="Garamond" w:hAnsi="Garamond"/>
          <w:b/>
          <w:sz w:val="22"/>
          <w:szCs w:val="22"/>
        </w:rPr>
      </w:pPr>
      <w:r w:rsidRPr="00F44EA0">
        <w:rPr>
          <w:rFonts w:ascii="Garamond" w:hAnsi="Garamond"/>
          <w:b/>
          <w:sz w:val="22"/>
          <w:szCs w:val="22"/>
          <w:u w:val="single"/>
        </w:rPr>
        <w:t>Zahraniční účastník zadávacího</w:t>
      </w:r>
      <w:r>
        <w:rPr>
          <w:rFonts w:ascii="Garamond" w:hAnsi="Garamond"/>
          <w:b/>
          <w:sz w:val="22"/>
          <w:szCs w:val="22"/>
          <w:u w:val="single"/>
        </w:rPr>
        <w:t xml:space="preserve"> řízení</w:t>
      </w:r>
      <w:r w:rsidRPr="00E92DA0">
        <w:rPr>
          <w:rFonts w:ascii="Garamond" w:hAnsi="Garamond"/>
          <w:b/>
          <w:sz w:val="22"/>
          <w:szCs w:val="22"/>
          <w:u w:val="single"/>
        </w:rPr>
        <w:t>:</w:t>
      </w:r>
    </w:p>
    <w:p w:rsidR="00723464" w:rsidRPr="002236B6" w:rsidRDefault="00723464" w:rsidP="00723464">
      <w:pPr>
        <w:pStyle w:val="Odstavecseseznamem"/>
        <w:tabs>
          <w:tab w:val="left" w:pos="1440"/>
        </w:tabs>
        <w:spacing w:after="120"/>
        <w:ind w:left="0"/>
        <w:jc w:val="both"/>
        <w:rPr>
          <w:rFonts w:ascii="Garamond" w:hAnsi="Garamond"/>
          <w:sz w:val="22"/>
          <w:szCs w:val="22"/>
        </w:rPr>
      </w:pPr>
      <w:r>
        <w:rPr>
          <w:rFonts w:ascii="Garamond" w:hAnsi="Garamond"/>
          <w:sz w:val="22"/>
          <w:szCs w:val="22"/>
        </w:rPr>
        <w:t>Zahraniční účastník zadávacího řízení</w:t>
      </w:r>
      <w:r w:rsidRPr="002236B6">
        <w:rPr>
          <w:rFonts w:ascii="Garamond" w:hAnsi="Garamond"/>
          <w:sz w:val="22"/>
          <w:szCs w:val="22"/>
        </w:rPr>
        <w:t xml:space="preserve"> uvede celkovou nabídkovou cenu v </w:t>
      </w:r>
      <w:r>
        <w:rPr>
          <w:rFonts w:ascii="Garamond" w:hAnsi="Garamond"/>
          <w:sz w:val="22"/>
          <w:szCs w:val="22"/>
        </w:rPr>
        <w:t>Kč</w:t>
      </w:r>
      <w:r w:rsidRPr="002236B6">
        <w:rPr>
          <w:rFonts w:ascii="Garamond" w:hAnsi="Garamond"/>
          <w:sz w:val="22"/>
          <w:szCs w:val="22"/>
        </w:rPr>
        <w:t xml:space="preserve"> bez daně z přidané hodnoty. </w:t>
      </w:r>
    </w:p>
    <w:p w:rsidR="00723464" w:rsidRPr="002236B6" w:rsidRDefault="00723464" w:rsidP="00723464">
      <w:pPr>
        <w:pStyle w:val="Odstavecseseznamem"/>
        <w:tabs>
          <w:tab w:val="left" w:pos="1440"/>
        </w:tabs>
        <w:spacing w:after="120"/>
        <w:ind w:left="0"/>
        <w:jc w:val="both"/>
        <w:rPr>
          <w:rFonts w:ascii="Garamond" w:hAnsi="Garamond"/>
          <w:sz w:val="22"/>
          <w:szCs w:val="22"/>
        </w:rPr>
      </w:pPr>
      <w:r w:rsidRPr="002236B6">
        <w:rPr>
          <w:rFonts w:ascii="Garamond" w:hAnsi="Garamond"/>
          <w:sz w:val="22"/>
          <w:szCs w:val="22"/>
        </w:rPr>
        <w:t>Celková nabídková cena bude</w:t>
      </w:r>
      <w:r>
        <w:rPr>
          <w:rFonts w:ascii="Garamond" w:hAnsi="Garamond"/>
          <w:sz w:val="22"/>
          <w:szCs w:val="22"/>
        </w:rPr>
        <w:t xml:space="preserve"> zahraničním účastníkem zadávacího řízení</w:t>
      </w:r>
      <w:r w:rsidRPr="002236B6">
        <w:rPr>
          <w:rFonts w:ascii="Garamond" w:hAnsi="Garamond"/>
          <w:sz w:val="22"/>
          <w:szCs w:val="22"/>
        </w:rPr>
        <w:t xml:space="preserve"> stanovena jako nejvýše přípustná včetně všech poplatků a veškerých dalších nákladů spojených s plněním veřejné zakázky</w:t>
      </w:r>
      <w:r>
        <w:rPr>
          <w:rFonts w:ascii="Garamond" w:hAnsi="Garamond"/>
          <w:sz w:val="22"/>
          <w:szCs w:val="22"/>
        </w:rPr>
        <w:t xml:space="preserve"> (dle čl. 3 této zadávací dokumentace – Předmět veřejné zakázky)</w:t>
      </w:r>
      <w:r w:rsidRPr="002236B6">
        <w:rPr>
          <w:rFonts w:ascii="Garamond" w:hAnsi="Garamond"/>
          <w:sz w:val="22"/>
          <w:szCs w:val="22"/>
        </w:rPr>
        <w:t>, a to s výjimkou DPH, které uhradí v plné výši</w:t>
      </w:r>
      <w:r>
        <w:rPr>
          <w:rFonts w:ascii="Garamond" w:hAnsi="Garamond"/>
          <w:sz w:val="22"/>
          <w:szCs w:val="22"/>
        </w:rPr>
        <w:t xml:space="preserve"> Zadavatel</w:t>
      </w:r>
      <w:r w:rsidRPr="002236B6">
        <w:rPr>
          <w:rFonts w:ascii="Garamond" w:hAnsi="Garamond"/>
          <w:sz w:val="22"/>
          <w:szCs w:val="22"/>
        </w:rPr>
        <w:t xml:space="preserve">. </w:t>
      </w:r>
    </w:p>
    <w:p w:rsidR="00723464" w:rsidRPr="002236B6" w:rsidRDefault="00723464" w:rsidP="00723464">
      <w:pPr>
        <w:tabs>
          <w:tab w:val="left" w:pos="1440"/>
        </w:tabs>
        <w:spacing w:after="120"/>
        <w:jc w:val="both"/>
        <w:rPr>
          <w:rFonts w:ascii="Garamond" w:hAnsi="Garamond"/>
          <w:b/>
          <w:sz w:val="22"/>
          <w:szCs w:val="22"/>
        </w:rPr>
      </w:pPr>
      <w:r>
        <w:rPr>
          <w:rFonts w:ascii="Garamond" w:hAnsi="Garamond"/>
          <w:b/>
          <w:sz w:val="22"/>
          <w:szCs w:val="22"/>
          <w:u w:val="single"/>
        </w:rPr>
        <w:t>Účastník zadávacího řízení z</w:t>
      </w:r>
      <w:r w:rsidRPr="002236B6">
        <w:rPr>
          <w:rFonts w:ascii="Garamond" w:hAnsi="Garamond"/>
          <w:b/>
          <w:sz w:val="22"/>
          <w:szCs w:val="22"/>
          <w:u w:val="single"/>
        </w:rPr>
        <w:t> České republiky:</w:t>
      </w:r>
      <w:r w:rsidRPr="002236B6">
        <w:rPr>
          <w:rFonts w:ascii="Garamond" w:hAnsi="Garamond"/>
          <w:b/>
          <w:sz w:val="22"/>
          <w:szCs w:val="22"/>
        </w:rPr>
        <w:t xml:space="preserve"> </w:t>
      </w:r>
    </w:p>
    <w:p w:rsidR="00723464" w:rsidRPr="002236B6" w:rsidRDefault="00723464" w:rsidP="00723464">
      <w:pPr>
        <w:pStyle w:val="Odstavecseseznamem"/>
        <w:tabs>
          <w:tab w:val="left" w:pos="1440"/>
        </w:tabs>
        <w:spacing w:after="120"/>
        <w:ind w:left="0"/>
        <w:jc w:val="both"/>
        <w:rPr>
          <w:rFonts w:ascii="Garamond" w:hAnsi="Garamond"/>
          <w:sz w:val="22"/>
          <w:szCs w:val="22"/>
        </w:rPr>
      </w:pPr>
      <w:r>
        <w:rPr>
          <w:rFonts w:ascii="Garamond" w:hAnsi="Garamond"/>
          <w:sz w:val="22"/>
          <w:szCs w:val="22"/>
        </w:rPr>
        <w:t>Účastník zadávacího řízení</w:t>
      </w:r>
      <w:r w:rsidRPr="002236B6">
        <w:rPr>
          <w:rFonts w:ascii="Garamond" w:hAnsi="Garamond"/>
          <w:sz w:val="22"/>
          <w:szCs w:val="22"/>
        </w:rPr>
        <w:t xml:space="preserve"> </w:t>
      </w:r>
      <w:r>
        <w:rPr>
          <w:rFonts w:ascii="Garamond" w:hAnsi="Garamond"/>
          <w:sz w:val="22"/>
          <w:szCs w:val="22"/>
        </w:rPr>
        <w:t xml:space="preserve">z České republiky </w:t>
      </w:r>
      <w:r w:rsidRPr="002236B6">
        <w:rPr>
          <w:rFonts w:ascii="Garamond" w:hAnsi="Garamond"/>
          <w:sz w:val="22"/>
          <w:szCs w:val="22"/>
        </w:rPr>
        <w:t>uvede celkovou nabídkovou cenu</w:t>
      </w:r>
      <w:r>
        <w:rPr>
          <w:rFonts w:ascii="Garamond" w:hAnsi="Garamond"/>
          <w:sz w:val="22"/>
          <w:szCs w:val="22"/>
        </w:rPr>
        <w:t xml:space="preserve"> za celý předmět veřejné zakázky uvedený v čl. 3 této zadávací dokumentace</w:t>
      </w:r>
      <w:r w:rsidRPr="002236B6">
        <w:rPr>
          <w:rFonts w:ascii="Garamond" w:hAnsi="Garamond"/>
          <w:sz w:val="22"/>
          <w:szCs w:val="22"/>
        </w:rPr>
        <w:t>, a to v členění: cena v </w:t>
      </w:r>
      <w:r>
        <w:rPr>
          <w:rFonts w:ascii="Garamond" w:hAnsi="Garamond"/>
          <w:sz w:val="22"/>
          <w:szCs w:val="22"/>
        </w:rPr>
        <w:t>Kč</w:t>
      </w:r>
      <w:r w:rsidRPr="002236B6">
        <w:rPr>
          <w:rFonts w:ascii="Garamond" w:hAnsi="Garamond"/>
          <w:sz w:val="22"/>
          <w:szCs w:val="22"/>
        </w:rPr>
        <w:t xml:space="preserve"> bez DPH; sazba DPH v %; celková DPH v </w:t>
      </w:r>
      <w:r>
        <w:rPr>
          <w:rFonts w:ascii="Garamond" w:hAnsi="Garamond"/>
          <w:sz w:val="22"/>
          <w:szCs w:val="22"/>
        </w:rPr>
        <w:t>Kč</w:t>
      </w:r>
      <w:r w:rsidRPr="002236B6">
        <w:rPr>
          <w:rFonts w:ascii="Garamond" w:hAnsi="Garamond"/>
          <w:sz w:val="22"/>
          <w:szCs w:val="22"/>
        </w:rPr>
        <w:t xml:space="preserve"> a celková cena včetně DPH v </w:t>
      </w:r>
      <w:r>
        <w:rPr>
          <w:rFonts w:ascii="Garamond" w:hAnsi="Garamond"/>
          <w:sz w:val="22"/>
          <w:szCs w:val="22"/>
        </w:rPr>
        <w:t>Kč</w:t>
      </w:r>
      <w:r w:rsidRPr="002236B6">
        <w:rPr>
          <w:rFonts w:ascii="Garamond" w:hAnsi="Garamond"/>
          <w:sz w:val="22"/>
          <w:szCs w:val="22"/>
        </w:rPr>
        <w:t>.</w:t>
      </w:r>
    </w:p>
    <w:p w:rsidR="00723464" w:rsidRPr="00034199" w:rsidRDefault="00723464" w:rsidP="00723464">
      <w:pPr>
        <w:pStyle w:val="Odstavecseseznamem"/>
        <w:tabs>
          <w:tab w:val="left" w:pos="1440"/>
        </w:tabs>
        <w:spacing w:after="120"/>
        <w:ind w:left="0"/>
        <w:jc w:val="both"/>
        <w:rPr>
          <w:rFonts w:ascii="Garamond" w:hAnsi="Garamond"/>
          <w:sz w:val="22"/>
          <w:szCs w:val="22"/>
        </w:rPr>
      </w:pPr>
      <w:r w:rsidRPr="00034199">
        <w:rPr>
          <w:rFonts w:ascii="Garamond" w:hAnsi="Garamond"/>
          <w:sz w:val="22"/>
          <w:szCs w:val="22"/>
        </w:rPr>
        <w:t>Celková nabídková cena bude stanovena jako nejvýše přípustná cena včetně všech poplatků a veškerých dalších nákladů spojených s plněním veřejné zakázky, jak je popsáno v zadávací dokumentaci.</w:t>
      </w:r>
    </w:p>
    <w:p w:rsidR="00227ED9" w:rsidRDefault="00227ED9" w:rsidP="00227ED9">
      <w:pPr>
        <w:pStyle w:val="ANadpis2"/>
        <w:tabs>
          <w:tab w:val="clear" w:pos="567"/>
          <w:tab w:val="left" w:pos="0"/>
        </w:tabs>
        <w:spacing w:before="0"/>
        <w:ind w:left="0" w:firstLine="0"/>
        <w:rPr>
          <w:rFonts w:ascii="Garamond" w:hAnsi="Garamond"/>
          <w:b w:val="0"/>
          <w:sz w:val="22"/>
          <w:szCs w:val="22"/>
        </w:rPr>
      </w:pPr>
      <w:r w:rsidRPr="00BA4E6F">
        <w:rPr>
          <w:rFonts w:ascii="Garamond" w:hAnsi="Garamond"/>
          <w:b w:val="0"/>
          <w:sz w:val="22"/>
          <w:szCs w:val="22"/>
        </w:rPr>
        <w:t>Pro vyloučení všech pochybností Zadavatel uvádí, že v nabídkové ceně za předmět plnění této veřejné zakázky musí být zahrnuty veškeré náklady dodavatele, které při plnění svého závazku dle těchto zadávacích podmínek nebo v souvislosti s nimi vynaloží, ale i náklady, které zde uvedeny sice nejsou a ani ze zadávacích podmínek zjevně nevyplývají, ale jejichž vynaložení musí dodavatel z titulu své odbornosti předpokládat, a to i na základě zkušeností s prováděním podobných děl. Jedná se zejména o náklady na pořízení všech věcí potřebných k provedení díla, dopravu</w:t>
      </w:r>
      <w:r w:rsidRPr="00590873">
        <w:rPr>
          <w:rFonts w:ascii="Garamond" w:hAnsi="Garamond"/>
          <w:b w:val="0"/>
          <w:sz w:val="22"/>
          <w:szCs w:val="22"/>
        </w:rPr>
        <w:t xml:space="preserve"> na místo plnění vč. vykládky, skladování, manipulační a zdvihací techniky a přesunů hmot, zařízení staveniště a jeho zabezpečení, hygienické zázemí pro pracovníky dodavatele</w:t>
      </w:r>
      <w:r>
        <w:rPr>
          <w:rFonts w:ascii="Garamond" w:hAnsi="Garamond"/>
          <w:b w:val="0"/>
          <w:sz w:val="22"/>
          <w:szCs w:val="22"/>
        </w:rPr>
        <w:t>/</w:t>
      </w:r>
      <w:proofErr w:type="spellStart"/>
      <w:r>
        <w:rPr>
          <w:rFonts w:ascii="Garamond" w:hAnsi="Garamond"/>
          <w:b w:val="0"/>
          <w:sz w:val="22"/>
          <w:szCs w:val="22"/>
        </w:rPr>
        <w:t>poddavatelů</w:t>
      </w:r>
      <w:proofErr w:type="spellEnd"/>
      <w:r w:rsidRPr="00590873">
        <w:rPr>
          <w:rFonts w:ascii="Garamond" w:hAnsi="Garamond"/>
          <w:b w:val="0"/>
          <w:sz w:val="22"/>
          <w:szCs w:val="22"/>
        </w:rPr>
        <w:t xml:space="preserve">, úklid průběžný a konečný úklid staveniště vč. zhotovené stavby, </w:t>
      </w:r>
      <w:r w:rsidRPr="00B85DDE">
        <w:rPr>
          <w:rFonts w:ascii="Garamond" w:hAnsi="Garamond"/>
          <w:b w:val="0"/>
          <w:sz w:val="22"/>
          <w:szCs w:val="22"/>
        </w:rPr>
        <w:t>veškerou dokumentaci nutnou (potřebnou) pro provedení díla (dílenskou, výrobní, technologické a pracovní postupy apod.), provedení předepsaných či sjednaných zkoušek, revizí, předání atestů, osvědčení, prohlášení o</w:t>
      </w:r>
      <w:r w:rsidRPr="00590873">
        <w:rPr>
          <w:rFonts w:ascii="Garamond" w:hAnsi="Garamond"/>
          <w:b w:val="0"/>
          <w:sz w:val="22"/>
          <w:szCs w:val="22"/>
        </w:rPr>
        <w:t xml:space="preserve"> shodě, revizních zpráv a všech dalších dokumentů nutných ke kolaudaci stavby. Dále se jedná zejména o náklady na režie, pojištění dle smlouvy, poplatky, dopravní značení, zajištění bezpečnosti práce a protipožárních opatření apod. a další náklady spojené s plněním podmínek dle rozhodnutí příslušných správních orgánů nebo dle obecně závazných platných předpisů. </w:t>
      </w:r>
    </w:p>
    <w:p w:rsidR="0014256D" w:rsidRDefault="0014256D" w:rsidP="00723464">
      <w:pPr>
        <w:jc w:val="both"/>
        <w:rPr>
          <w:rFonts w:ascii="Garamond" w:hAnsi="Garamond"/>
          <w:color w:val="000000"/>
          <w:sz w:val="22"/>
          <w:szCs w:val="22"/>
        </w:rPr>
      </w:pPr>
    </w:p>
    <w:p w:rsidR="0014256D" w:rsidRPr="004F3695" w:rsidRDefault="005820EA" w:rsidP="002F1AA5">
      <w:pPr>
        <w:pStyle w:val="Nadpis2"/>
        <w:numPr>
          <w:ilvl w:val="1"/>
          <w:numId w:val="14"/>
        </w:numPr>
        <w:spacing w:before="120"/>
        <w:ind w:left="567" w:hanging="567"/>
        <w:rPr>
          <w:rFonts w:ascii="Garamond" w:hAnsi="Garamond" w:cs="Times New Roman"/>
          <w:color w:val="984806"/>
        </w:rPr>
      </w:pPr>
      <w:r>
        <w:rPr>
          <w:rFonts w:ascii="Garamond" w:hAnsi="Garamond" w:cs="Times New Roman"/>
          <w:color w:val="984806"/>
        </w:rPr>
        <w:t>Využití p</w:t>
      </w:r>
      <w:r w:rsidR="00EF30DC">
        <w:rPr>
          <w:rFonts w:ascii="Garamond" w:hAnsi="Garamond" w:cs="Times New Roman"/>
          <w:color w:val="984806"/>
        </w:rPr>
        <w:t>od</w:t>
      </w:r>
      <w:r w:rsidR="00EF30DC" w:rsidRPr="004F3695">
        <w:rPr>
          <w:rFonts w:ascii="Garamond" w:hAnsi="Garamond" w:cs="Times New Roman"/>
          <w:color w:val="984806"/>
        </w:rPr>
        <w:t>dod</w:t>
      </w:r>
      <w:r>
        <w:rPr>
          <w:rFonts w:ascii="Garamond" w:hAnsi="Garamond" w:cs="Times New Roman"/>
          <w:color w:val="984806"/>
        </w:rPr>
        <w:t>avatele</w:t>
      </w:r>
    </w:p>
    <w:p w:rsidR="0014256D" w:rsidRPr="00416F61" w:rsidRDefault="00815A04" w:rsidP="00091947">
      <w:pPr>
        <w:spacing w:after="120"/>
        <w:jc w:val="both"/>
        <w:rPr>
          <w:rFonts w:ascii="Garamond" w:hAnsi="Garamond"/>
          <w:sz w:val="22"/>
          <w:szCs w:val="22"/>
        </w:rPr>
      </w:pPr>
      <w:r>
        <w:rPr>
          <w:rFonts w:ascii="Garamond" w:hAnsi="Garamond"/>
          <w:sz w:val="22"/>
          <w:szCs w:val="22"/>
        </w:rPr>
        <w:t>Účastník zadávacího řízení</w:t>
      </w:r>
      <w:r w:rsidR="0014256D" w:rsidRPr="00416F61">
        <w:rPr>
          <w:rFonts w:ascii="Garamond" w:hAnsi="Garamond"/>
          <w:sz w:val="22"/>
          <w:szCs w:val="22"/>
        </w:rPr>
        <w:t xml:space="preserve"> je v nabídce povinen uvést, které části veřejné zakázky </w:t>
      </w:r>
      <w:r w:rsidR="001C08F1">
        <w:rPr>
          <w:rFonts w:ascii="Garamond" w:hAnsi="Garamond"/>
          <w:sz w:val="22"/>
          <w:szCs w:val="22"/>
        </w:rPr>
        <w:t>hodlá plnit prostřednictvím</w:t>
      </w:r>
      <w:r w:rsidR="0014256D" w:rsidRPr="00416F61">
        <w:rPr>
          <w:rFonts w:ascii="Garamond" w:hAnsi="Garamond"/>
          <w:sz w:val="22"/>
          <w:szCs w:val="22"/>
        </w:rPr>
        <w:t xml:space="preserve"> </w:t>
      </w:r>
      <w:r w:rsidR="00064299">
        <w:rPr>
          <w:rFonts w:ascii="Garamond" w:hAnsi="Garamond"/>
          <w:sz w:val="22"/>
          <w:szCs w:val="22"/>
        </w:rPr>
        <w:t>pod</w:t>
      </w:r>
      <w:r w:rsidR="0014256D" w:rsidRPr="00416F61">
        <w:rPr>
          <w:rFonts w:ascii="Garamond" w:hAnsi="Garamond"/>
          <w:sz w:val="22"/>
          <w:szCs w:val="22"/>
        </w:rPr>
        <w:t>dodavatelů</w:t>
      </w:r>
      <w:r w:rsidR="0014256D">
        <w:rPr>
          <w:rFonts w:ascii="Garamond" w:hAnsi="Garamond"/>
          <w:sz w:val="22"/>
          <w:szCs w:val="22"/>
        </w:rPr>
        <w:t xml:space="preserve"> a</w:t>
      </w:r>
      <w:r w:rsidR="0014256D" w:rsidRPr="00416F61">
        <w:rPr>
          <w:rFonts w:ascii="Garamond" w:hAnsi="Garamond"/>
          <w:sz w:val="22"/>
          <w:szCs w:val="22"/>
        </w:rPr>
        <w:t xml:space="preserve"> uvést identifikační údaje každého </w:t>
      </w:r>
      <w:r w:rsidR="00064299">
        <w:rPr>
          <w:rFonts w:ascii="Garamond" w:hAnsi="Garamond"/>
          <w:sz w:val="22"/>
          <w:szCs w:val="22"/>
        </w:rPr>
        <w:t>pod</w:t>
      </w:r>
      <w:r w:rsidR="0014256D" w:rsidRPr="00416F61">
        <w:rPr>
          <w:rFonts w:ascii="Garamond" w:hAnsi="Garamond"/>
          <w:sz w:val="22"/>
          <w:szCs w:val="22"/>
        </w:rPr>
        <w:t>dodavatele</w:t>
      </w:r>
      <w:r w:rsidR="0014256D">
        <w:rPr>
          <w:rFonts w:ascii="Garamond" w:hAnsi="Garamond"/>
          <w:sz w:val="22"/>
          <w:szCs w:val="22"/>
        </w:rPr>
        <w:t xml:space="preserve">. </w:t>
      </w:r>
      <w:r w:rsidR="00064299">
        <w:rPr>
          <w:rFonts w:ascii="Garamond" w:hAnsi="Garamond"/>
          <w:sz w:val="22"/>
          <w:szCs w:val="22"/>
        </w:rPr>
        <w:t>Pod</w:t>
      </w:r>
      <w:r w:rsidR="0014256D" w:rsidRPr="00416F61">
        <w:rPr>
          <w:rFonts w:ascii="Garamond" w:hAnsi="Garamond"/>
          <w:sz w:val="22"/>
          <w:szCs w:val="22"/>
        </w:rPr>
        <w:t>dodavatel není oprávněn svěřit realizaci jemu určené části veřejné zakázky dalšímu subjektu</w:t>
      </w:r>
      <w:r w:rsidR="00030227">
        <w:rPr>
          <w:rFonts w:ascii="Garamond" w:hAnsi="Garamond"/>
          <w:sz w:val="22"/>
          <w:szCs w:val="22"/>
        </w:rPr>
        <w:t>.</w:t>
      </w:r>
      <w:r w:rsidR="0014256D" w:rsidRPr="00416F61">
        <w:rPr>
          <w:rFonts w:ascii="Garamond" w:hAnsi="Garamond"/>
          <w:sz w:val="22"/>
          <w:szCs w:val="22"/>
        </w:rPr>
        <w:t xml:space="preserve"> </w:t>
      </w:r>
    </w:p>
    <w:p w:rsidR="0014256D" w:rsidRDefault="00815A04" w:rsidP="00091947">
      <w:pPr>
        <w:spacing w:after="120"/>
        <w:jc w:val="both"/>
        <w:rPr>
          <w:rFonts w:ascii="Garamond" w:hAnsi="Garamond"/>
          <w:b/>
          <w:bCs/>
          <w:sz w:val="22"/>
          <w:szCs w:val="22"/>
        </w:rPr>
      </w:pPr>
      <w:r>
        <w:rPr>
          <w:rFonts w:ascii="Garamond" w:hAnsi="Garamond"/>
          <w:sz w:val="22"/>
          <w:szCs w:val="22"/>
        </w:rPr>
        <w:t>Účastník zadávacího řízení</w:t>
      </w:r>
      <w:r w:rsidR="0014256D" w:rsidRPr="00416F61">
        <w:rPr>
          <w:rFonts w:ascii="Garamond" w:hAnsi="Garamond"/>
          <w:sz w:val="22"/>
          <w:szCs w:val="22"/>
        </w:rPr>
        <w:t xml:space="preserve"> uvede předmětné údaje v „Rejstříku </w:t>
      </w:r>
      <w:r w:rsidR="001C08F1">
        <w:rPr>
          <w:rFonts w:ascii="Garamond" w:hAnsi="Garamond"/>
          <w:sz w:val="22"/>
          <w:szCs w:val="22"/>
        </w:rPr>
        <w:t>pod</w:t>
      </w:r>
      <w:r w:rsidR="001C08F1" w:rsidRPr="00416F61">
        <w:rPr>
          <w:rFonts w:ascii="Garamond" w:hAnsi="Garamond"/>
          <w:sz w:val="22"/>
          <w:szCs w:val="22"/>
        </w:rPr>
        <w:t>dodavatelů</w:t>
      </w:r>
      <w:r w:rsidR="0014256D" w:rsidRPr="00416F61">
        <w:rPr>
          <w:rFonts w:ascii="Garamond" w:hAnsi="Garamond"/>
          <w:sz w:val="22"/>
          <w:szCs w:val="22"/>
        </w:rPr>
        <w:t>“, jehož vzor je</w:t>
      </w:r>
      <w:r w:rsidR="0014256D">
        <w:rPr>
          <w:rFonts w:ascii="Garamond" w:hAnsi="Garamond"/>
          <w:sz w:val="22"/>
          <w:szCs w:val="22"/>
        </w:rPr>
        <w:t xml:space="preserve"> </w:t>
      </w:r>
      <w:r w:rsidR="00375FD2" w:rsidRPr="001C0C74">
        <w:rPr>
          <w:rFonts w:ascii="Garamond" w:hAnsi="Garamond"/>
          <w:sz w:val="22"/>
          <w:szCs w:val="22"/>
        </w:rPr>
        <w:t>přílohou</w:t>
      </w:r>
      <w:r w:rsidR="0014256D" w:rsidRPr="001C0C74">
        <w:rPr>
          <w:rFonts w:ascii="Garamond" w:hAnsi="Garamond"/>
          <w:sz w:val="22"/>
          <w:szCs w:val="22"/>
        </w:rPr>
        <w:t xml:space="preserve"> </w:t>
      </w:r>
      <w:r w:rsidR="00657052" w:rsidRPr="001C0C74">
        <w:rPr>
          <w:rFonts w:ascii="Garamond" w:hAnsi="Garamond"/>
          <w:sz w:val="22"/>
          <w:szCs w:val="22"/>
        </w:rPr>
        <w:t xml:space="preserve">č. </w:t>
      </w:r>
      <w:r w:rsidR="001C0C74">
        <w:rPr>
          <w:rFonts w:ascii="Garamond" w:hAnsi="Garamond"/>
          <w:sz w:val="22"/>
          <w:szCs w:val="22"/>
        </w:rPr>
        <w:t>3</w:t>
      </w:r>
      <w:r w:rsidR="00657052">
        <w:rPr>
          <w:rFonts w:ascii="Garamond" w:hAnsi="Garamond"/>
          <w:sz w:val="22"/>
          <w:szCs w:val="22"/>
        </w:rPr>
        <w:t xml:space="preserve"> </w:t>
      </w:r>
      <w:r w:rsidR="0014256D" w:rsidRPr="00B61AD5">
        <w:rPr>
          <w:rFonts w:ascii="Garamond" w:hAnsi="Garamond"/>
          <w:sz w:val="22"/>
          <w:szCs w:val="22"/>
        </w:rPr>
        <w:t>této</w:t>
      </w:r>
      <w:r w:rsidR="0014256D" w:rsidRPr="00416F61">
        <w:rPr>
          <w:rFonts w:ascii="Garamond" w:hAnsi="Garamond"/>
          <w:sz w:val="22"/>
          <w:szCs w:val="22"/>
        </w:rPr>
        <w:t xml:space="preserve"> zadávací dokumentace. Tento doklad </w:t>
      </w:r>
      <w:r w:rsidR="00124407">
        <w:rPr>
          <w:rFonts w:ascii="Garamond" w:hAnsi="Garamond"/>
          <w:sz w:val="22"/>
          <w:szCs w:val="22"/>
        </w:rPr>
        <w:t>bude</w:t>
      </w:r>
      <w:r w:rsidR="0014256D">
        <w:rPr>
          <w:rFonts w:ascii="Garamond" w:hAnsi="Garamond"/>
          <w:sz w:val="22"/>
          <w:szCs w:val="22"/>
        </w:rPr>
        <w:t xml:space="preserve"> </w:t>
      </w:r>
      <w:r w:rsidR="0014256D" w:rsidRPr="00942134">
        <w:rPr>
          <w:rFonts w:ascii="Garamond" w:hAnsi="Garamond"/>
          <w:b/>
          <w:sz w:val="22"/>
          <w:szCs w:val="22"/>
        </w:rPr>
        <w:t xml:space="preserve">datován a opatřen podpisem </w:t>
      </w:r>
      <w:r>
        <w:rPr>
          <w:rFonts w:ascii="Garamond" w:hAnsi="Garamond"/>
          <w:b/>
          <w:sz w:val="22"/>
          <w:szCs w:val="22"/>
        </w:rPr>
        <w:t>účastník</w:t>
      </w:r>
      <w:r w:rsidR="00064299">
        <w:rPr>
          <w:rFonts w:ascii="Garamond" w:hAnsi="Garamond"/>
          <w:b/>
          <w:sz w:val="22"/>
          <w:szCs w:val="22"/>
        </w:rPr>
        <w:t>a</w:t>
      </w:r>
      <w:r>
        <w:rPr>
          <w:rFonts w:ascii="Garamond" w:hAnsi="Garamond"/>
          <w:b/>
          <w:sz w:val="22"/>
          <w:szCs w:val="22"/>
        </w:rPr>
        <w:t xml:space="preserve"> zadávacího řízení</w:t>
      </w:r>
      <w:r w:rsidR="0014256D" w:rsidRPr="00942134">
        <w:rPr>
          <w:rFonts w:ascii="Garamond" w:hAnsi="Garamond"/>
          <w:b/>
          <w:sz w:val="22"/>
          <w:szCs w:val="22"/>
        </w:rPr>
        <w:t xml:space="preserve"> nebo osoby oprávněné jednat </w:t>
      </w:r>
      <w:r w:rsidR="00657052">
        <w:rPr>
          <w:rFonts w:ascii="Garamond" w:hAnsi="Garamond"/>
          <w:b/>
          <w:sz w:val="22"/>
          <w:szCs w:val="22"/>
        </w:rPr>
        <w:t xml:space="preserve">jménem či </w:t>
      </w:r>
      <w:r w:rsidR="0014256D" w:rsidRPr="00942134">
        <w:rPr>
          <w:rFonts w:ascii="Garamond" w:hAnsi="Garamond"/>
          <w:b/>
          <w:sz w:val="22"/>
          <w:szCs w:val="22"/>
        </w:rPr>
        <w:t xml:space="preserve">za </w:t>
      </w:r>
      <w:r>
        <w:rPr>
          <w:rFonts w:ascii="Garamond" w:hAnsi="Garamond"/>
          <w:b/>
          <w:sz w:val="22"/>
          <w:szCs w:val="22"/>
        </w:rPr>
        <w:t>účastník</w:t>
      </w:r>
      <w:r w:rsidR="00064299">
        <w:rPr>
          <w:rFonts w:ascii="Garamond" w:hAnsi="Garamond"/>
          <w:b/>
          <w:sz w:val="22"/>
          <w:szCs w:val="22"/>
        </w:rPr>
        <w:t>a</w:t>
      </w:r>
      <w:r>
        <w:rPr>
          <w:rFonts w:ascii="Garamond" w:hAnsi="Garamond"/>
          <w:b/>
          <w:sz w:val="22"/>
          <w:szCs w:val="22"/>
        </w:rPr>
        <w:t xml:space="preserve"> zadávacího řízení</w:t>
      </w:r>
      <w:r w:rsidR="0014256D" w:rsidRPr="00942134">
        <w:rPr>
          <w:rFonts w:ascii="Garamond" w:hAnsi="Garamond"/>
          <w:b/>
          <w:sz w:val="22"/>
          <w:szCs w:val="22"/>
        </w:rPr>
        <w:t>.</w:t>
      </w:r>
      <w:r w:rsidR="0014256D">
        <w:rPr>
          <w:rFonts w:ascii="Garamond" w:hAnsi="Garamond"/>
          <w:b/>
          <w:sz w:val="22"/>
          <w:szCs w:val="22"/>
        </w:rPr>
        <w:t xml:space="preserve"> </w:t>
      </w:r>
      <w:r w:rsidR="0014256D" w:rsidRPr="00115ACB">
        <w:rPr>
          <w:rFonts w:ascii="Garamond" w:hAnsi="Garamond"/>
          <w:b/>
          <w:bCs/>
          <w:sz w:val="22"/>
          <w:szCs w:val="22"/>
        </w:rPr>
        <w:t xml:space="preserve">Pokud za </w:t>
      </w:r>
      <w:r>
        <w:rPr>
          <w:rFonts w:ascii="Garamond" w:hAnsi="Garamond"/>
          <w:b/>
          <w:bCs/>
          <w:sz w:val="22"/>
          <w:szCs w:val="22"/>
        </w:rPr>
        <w:t>účastník zadávacího řízení</w:t>
      </w:r>
      <w:r w:rsidR="0014256D" w:rsidRPr="00115ACB">
        <w:rPr>
          <w:rFonts w:ascii="Garamond" w:hAnsi="Garamond"/>
          <w:b/>
          <w:bCs/>
          <w:sz w:val="22"/>
          <w:szCs w:val="22"/>
        </w:rPr>
        <w:t xml:space="preserve"> jedná zmocněnec na základě plné moci, </w:t>
      </w:r>
      <w:r w:rsidR="00124407">
        <w:rPr>
          <w:rFonts w:ascii="Garamond" w:hAnsi="Garamond"/>
          <w:b/>
          <w:bCs/>
          <w:sz w:val="22"/>
          <w:szCs w:val="22"/>
        </w:rPr>
        <w:t>bude</w:t>
      </w:r>
      <w:r w:rsidR="0014256D" w:rsidRPr="00115ACB">
        <w:rPr>
          <w:rFonts w:ascii="Garamond" w:hAnsi="Garamond"/>
          <w:b/>
          <w:bCs/>
          <w:sz w:val="22"/>
          <w:szCs w:val="22"/>
        </w:rPr>
        <w:t xml:space="preserve"> v nabídce předložen</w:t>
      </w:r>
      <w:r w:rsidR="0014256D">
        <w:rPr>
          <w:rFonts w:ascii="Garamond" w:hAnsi="Garamond"/>
          <w:b/>
          <w:bCs/>
          <w:sz w:val="22"/>
          <w:szCs w:val="22"/>
        </w:rPr>
        <w:t>a</w:t>
      </w:r>
      <w:r w:rsidR="0014256D" w:rsidRPr="00115ACB">
        <w:rPr>
          <w:rFonts w:ascii="Garamond" w:hAnsi="Garamond"/>
          <w:b/>
          <w:bCs/>
          <w:sz w:val="22"/>
          <w:szCs w:val="22"/>
        </w:rPr>
        <w:t xml:space="preserve"> pln</w:t>
      </w:r>
      <w:r w:rsidR="0014256D">
        <w:rPr>
          <w:rFonts w:ascii="Garamond" w:hAnsi="Garamond"/>
          <w:b/>
          <w:bCs/>
          <w:sz w:val="22"/>
          <w:szCs w:val="22"/>
        </w:rPr>
        <w:t>á moc</w:t>
      </w:r>
      <w:r w:rsidR="0014256D" w:rsidRPr="00115ACB">
        <w:rPr>
          <w:rFonts w:ascii="Garamond" w:hAnsi="Garamond"/>
          <w:b/>
          <w:bCs/>
          <w:sz w:val="22"/>
          <w:szCs w:val="22"/>
        </w:rPr>
        <w:t xml:space="preserve"> s uvedením rozsahu zmocnění.</w:t>
      </w:r>
    </w:p>
    <w:p w:rsidR="0014256D" w:rsidRDefault="00815A04" w:rsidP="00A64321">
      <w:pPr>
        <w:spacing w:after="120"/>
        <w:jc w:val="both"/>
        <w:rPr>
          <w:rFonts w:ascii="Garamond" w:hAnsi="Garamond"/>
          <w:b/>
          <w:bCs/>
          <w:sz w:val="22"/>
          <w:szCs w:val="22"/>
          <w:u w:val="single"/>
        </w:rPr>
      </w:pPr>
      <w:r>
        <w:rPr>
          <w:rFonts w:ascii="Garamond" w:hAnsi="Garamond"/>
          <w:b/>
          <w:bCs/>
          <w:sz w:val="22"/>
          <w:szCs w:val="22"/>
          <w:u w:val="single"/>
        </w:rPr>
        <w:t>Účastník zadávacího řízení</w:t>
      </w:r>
      <w:r w:rsidR="0014256D" w:rsidRPr="008925B6">
        <w:rPr>
          <w:rFonts w:ascii="Garamond" w:hAnsi="Garamond"/>
          <w:b/>
          <w:bCs/>
          <w:sz w:val="22"/>
          <w:szCs w:val="22"/>
          <w:u w:val="single"/>
        </w:rPr>
        <w:t xml:space="preserve"> tento doklad předkládá pouze v případě, že hodlá svěřit někter</w:t>
      </w:r>
      <w:r w:rsidR="001C08F1">
        <w:rPr>
          <w:rFonts w:ascii="Garamond" w:hAnsi="Garamond"/>
          <w:b/>
          <w:bCs/>
          <w:sz w:val="22"/>
          <w:szCs w:val="22"/>
          <w:u w:val="single"/>
        </w:rPr>
        <w:t>ou</w:t>
      </w:r>
      <w:r w:rsidR="0014256D" w:rsidRPr="008925B6">
        <w:rPr>
          <w:rFonts w:ascii="Garamond" w:hAnsi="Garamond"/>
          <w:b/>
          <w:bCs/>
          <w:sz w:val="22"/>
          <w:szCs w:val="22"/>
          <w:u w:val="single"/>
        </w:rPr>
        <w:t xml:space="preserve"> část</w:t>
      </w:r>
      <w:r w:rsidR="001C08F1">
        <w:rPr>
          <w:rFonts w:ascii="Garamond" w:hAnsi="Garamond"/>
          <w:b/>
          <w:bCs/>
          <w:sz w:val="22"/>
          <w:szCs w:val="22"/>
          <w:u w:val="single"/>
        </w:rPr>
        <w:t xml:space="preserve"> veřejné zakázky</w:t>
      </w:r>
      <w:r w:rsidR="0014256D" w:rsidRPr="008925B6">
        <w:rPr>
          <w:rFonts w:ascii="Garamond" w:hAnsi="Garamond"/>
          <w:b/>
          <w:bCs/>
          <w:sz w:val="22"/>
          <w:szCs w:val="22"/>
          <w:u w:val="single"/>
        </w:rPr>
        <w:t xml:space="preserve"> </w:t>
      </w:r>
      <w:r w:rsidR="001C08F1">
        <w:rPr>
          <w:rFonts w:ascii="Garamond" w:hAnsi="Garamond"/>
          <w:b/>
          <w:bCs/>
          <w:sz w:val="22"/>
          <w:szCs w:val="22"/>
          <w:u w:val="single"/>
        </w:rPr>
        <w:t>pod</w:t>
      </w:r>
      <w:r w:rsidR="0014256D" w:rsidRPr="008925B6">
        <w:rPr>
          <w:rFonts w:ascii="Garamond" w:hAnsi="Garamond"/>
          <w:b/>
          <w:bCs/>
          <w:sz w:val="22"/>
          <w:szCs w:val="22"/>
          <w:u w:val="single"/>
        </w:rPr>
        <w:t>dodavateli.</w:t>
      </w:r>
    </w:p>
    <w:p w:rsidR="00227ED9" w:rsidRDefault="00227ED9" w:rsidP="00227ED9">
      <w:pPr>
        <w:pStyle w:val="odsazfurt"/>
        <w:spacing w:after="120"/>
        <w:ind w:left="0"/>
        <w:rPr>
          <w:rFonts w:ascii="Garamond" w:hAnsi="Garamond"/>
          <w:sz w:val="22"/>
          <w:szCs w:val="22"/>
        </w:rPr>
      </w:pPr>
      <w:r w:rsidRPr="00865139">
        <w:rPr>
          <w:rFonts w:ascii="Garamond" w:hAnsi="Garamond"/>
          <w:b/>
          <w:sz w:val="22"/>
          <w:szCs w:val="22"/>
        </w:rPr>
        <w:t>Vybraný dodavatel je povinen v souladu s </w:t>
      </w:r>
      <w:proofErr w:type="spellStart"/>
      <w:r w:rsidRPr="00865139">
        <w:rPr>
          <w:rFonts w:ascii="Garamond" w:hAnsi="Garamond"/>
          <w:b/>
          <w:sz w:val="22"/>
          <w:szCs w:val="22"/>
        </w:rPr>
        <w:t>ust</w:t>
      </w:r>
      <w:proofErr w:type="spellEnd"/>
      <w:r w:rsidRPr="00865139">
        <w:rPr>
          <w:rFonts w:ascii="Garamond" w:hAnsi="Garamond"/>
          <w:b/>
          <w:sz w:val="22"/>
          <w:szCs w:val="22"/>
        </w:rPr>
        <w:t xml:space="preserve">. § 105 odst. 3 ZZVZ předložit zadavateli identifikační údaje všech svých poddodavatelů, a to nejpozději do 10 (deseti) pracovních dnů od doručení </w:t>
      </w:r>
      <w:r w:rsidRPr="00865139">
        <w:rPr>
          <w:rFonts w:ascii="Garamond" w:hAnsi="Garamond"/>
          <w:b/>
          <w:sz w:val="22"/>
          <w:szCs w:val="22"/>
        </w:rPr>
        <w:lastRenderedPageBreak/>
        <w:t>oznámení o výběru dodavatele</w:t>
      </w:r>
      <w:r>
        <w:rPr>
          <w:rFonts w:ascii="Garamond" w:hAnsi="Garamond"/>
          <w:sz w:val="22"/>
          <w:szCs w:val="22"/>
        </w:rPr>
        <w:t xml:space="preserve">, pokud jsou mu známi. Poddodavatelé, kteří nebudou identifikováni podle předchozí věty a kteří  se následně zapojí do plnění veřejné zakázky, musí být identifikováni, a to před zahájením plnění veřejné zakázky poddodavatelem. Povinnost identifikace poddodavatelů se týká i poddodavatelů v dalších úrovních dodavatelského řetězce. Povinnost identifikace všech poddodavatelů se považuje za splněnou, jsou-li tyto údaje uvedeny ve stavebním deníku podle </w:t>
      </w:r>
      <w:proofErr w:type="spellStart"/>
      <w:r>
        <w:rPr>
          <w:rFonts w:ascii="Garamond" w:hAnsi="Garamond"/>
          <w:sz w:val="22"/>
          <w:szCs w:val="22"/>
        </w:rPr>
        <w:t>ust</w:t>
      </w:r>
      <w:proofErr w:type="spellEnd"/>
      <w:r>
        <w:rPr>
          <w:rFonts w:ascii="Garamond" w:hAnsi="Garamond"/>
          <w:sz w:val="22"/>
          <w:szCs w:val="22"/>
        </w:rPr>
        <w:t>. § 157 zákona č. 183/2006 Sb., ve znění pozdějších předpisů nebo pokud byly předloženy účastníkem zadávacího řízení v plném rozsahu již v jeho nabídce.</w:t>
      </w:r>
    </w:p>
    <w:p w:rsidR="00227ED9" w:rsidRPr="008925B6" w:rsidRDefault="00227ED9" w:rsidP="00A64321">
      <w:pPr>
        <w:spacing w:after="120"/>
        <w:jc w:val="both"/>
        <w:rPr>
          <w:rFonts w:ascii="Garamond" w:hAnsi="Garamond"/>
          <w:b/>
          <w:bCs/>
          <w:sz w:val="22"/>
          <w:szCs w:val="22"/>
          <w:u w:val="single"/>
        </w:rPr>
      </w:pPr>
    </w:p>
    <w:p w:rsidR="0014256D" w:rsidRPr="004F3695" w:rsidRDefault="0014256D" w:rsidP="002F1AA5">
      <w:pPr>
        <w:pStyle w:val="Nadpis2"/>
        <w:numPr>
          <w:ilvl w:val="1"/>
          <w:numId w:val="14"/>
        </w:numPr>
        <w:spacing w:before="480"/>
        <w:ind w:left="567" w:hanging="567"/>
        <w:rPr>
          <w:rFonts w:ascii="Garamond" w:hAnsi="Garamond" w:cs="Times New Roman"/>
          <w:color w:val="984806"/>
        </w:rPr>
      </w:pPr>
      <w:bookmarkStart w:id="149" w:name="_Toc330212574"/>
      <w:bookmarkStart w:id="150" w:name="_Toc336650021"/>
      <w:bookmarkStart w:id="151" w:name="_Toc336650253"/>
      <w:bookmarkStart w:id="152" w:name="_Ref307919896"/>
      <w:bookmarkStart w:id="153" w:name="_Toc452537695"/>
      <w:r>
        <w:rPr>
          <w:rFonts w:ascii="Garamond" w:hAnsi="Garamond" w:cs="Times New Roman"/>
          <w:color w:val="984806"/>
        </w:rPr>
        <w:t>O</w:t>
      </w:r>
      <w:r w:rsidRPr="004F3695">
        <w:rPr>
          <w:rFonts w:ascii="Garamond" w:hAnsi="Garamond" w:cs="Times New Roman"/>
          <w:color w:val="984806"/>
        </w:rPr>
        <w:t>statní podmínky zadávacího řízení</w:t>
      </w:r>
      <w:bookmarkEnd w:id="149"/>
      <w:bookmarkEnd w:id="150"/>
      <w:bookmarkEnd w:id="151"/>
      <w:bookmarkEnd w:id="152"/>
      <w:bookmarkEnd w:id="153"/>
    </w:p>
    <w:p w:rsidR="00FD0A2E" w:rsidRDefault="00D27820" w:rsidP="00FD0A2E">
      <w:pPr>
        <w:pStyle w:val="odsazfurt"/>
        <w:spacing w:before="240" w:after="120"/>
        <w:ind w:left="567" w:hanging="567"/>
        <w:rPr>
          <w:rFonts w:ascii="Garamond" w:hAnsi="Garamond"/>
          <w:sz w:val="22"/>
          <w:szCs w:val="22"/>
        </w:rPr>
      </w:pPr>
      <w:r>
        <w:rPr>
          <w:rFonts w:ascii="Garamond" w:hAnsi="Garamond"/>
          <w:sz w:val="22"/>
          <w:szCs w:val="22"/>
        </w:rPr>
        <w:t>5.</w:t>
      </w:r>
      <w:r w:rsidR="005806E9">
        <w:rPr>
          <w:rFonts w:ascii="Garamond" w:hAnsi="Garamond"/>
          <w:sz w:val="22"/>
          <w:szCs w:val="22"/>
        </w:rPr>
        <w:t>5</w:t>
      </w:r>
      <w:r w:rsidR="00124407">
        <w:rPr>
          <w:rFonts w:ascii="Garamond" w:hAnsi="Garamond"/>
          <w:sz w:val="22"/>
          <w:szCs w:val="22"/>
        </w:rPr>
        <w:t xml:space="preserve">.1 </w:t>
      </w:r>
      <w:r w:rsidR="0014256D" w:rsidRPr="00A15CF2">
        <w:rPr>
          <w:rFonts w:ascii="Garamond" w:hAnsi="Garamond"/>
          <w:sz w:val="22"/>
          <w:szCs w:val="22"/>
        </w:rPr>
        <w:t xml:space="preserve">Zadavatel nepřiznává </w:t>
      </w:r>
      <w:r w:rsidR="00815A04">
        <w:rPr>
          <w:rFonts w:ascii="Garamond" w:hAnsi="Garamond"/>
          <w:sz w:val="22"/>
          <w:szCs w:val="22"/>
        </w:rPr>
        <w:t>účastník</w:t>
      </w:r>
      <w:r w:rsidR="00064299">
        <w:rPr>
          <w:rFonts w:ascii="Garamond" w:hAnsi="Garamond"/>
          <w:sz w:val="22"/>
          <w:szCs w:val="22"/>
        </w:rPr>
        <w:t>ům</w:t>
      </w:r>
      <w:r w:rsidR="00815A04">
        <w:rPr>
          <w:rFonts w:ascii="Garamond" w:hAnsi="Garamond"/>
          <w:sz w:val="22"/>
          <w:szCs w:val="22"/>
        </w:rPr>
        <w:t xml:space="preserve"> zadávacího řízení</w:t>
      </w:r>
      <w:r w:rsidR="0014256D" w:rsidRPr="00A15CF2">
        <w:rPr>
          <w:rFonts w:ascii="Garamond" w:hAnsi="Garamond"/>
          <w:sz w:val="22"/>
          <w:szCs w:val="22"/>
        </w:rPr>
        <w:t xml:space="preserve"> právo na náhradu nákladů spojených s účastí v zadávacím řízení, a to ani v případě zrušení zadávacího řízení v souladu s</w:t>
      </w:r>
      <w:r w:rsidR="00030227">
        <w:rPr>
          <w:rFonts w:ascii="Garamond" w:hAnsi="Garamond"/>
          <w:sz w:val="22"/>
          <w:szCs w:val="22"/>
        </w:rPr>
        <w:t xml:space="preserve"> příslušnými</w:t>
      </w:r>
      <w:r w:rsidR="0014256D" w:rsidRPr="00A15CF2">
        <w:rPr>
          <w:rFonts w:ascii="Garamond" w:hAnsi="Garamond"/>
          <w:sz w:val="22"/>
          <w:szCs w:val="22"/>
        </w:rPr>
        <w:t> ustanoveními Z</w:t>
      </w:r>
      <w:r w:rsidR="0036461A">
        <w:rPr>
          <w:rFonts w:ascii="Garamond" w:hAnsi="Garamond"/>
          <w:sz w:val="22"/>
          <w:szCs w:val="22"/>
        </w:rPr>
        <w:t>Z</w:t>
      </w:r>
      <w:r w:rsidR="0014256D" w:rsidRPr="00A15CF2">
        <w:rPr>
          <w:rFonts w:ascii="Garamond" w:hAnsi="Garamond"/>
          <w:sz w:val="22"/>
          <w:szCs w:val="22"/>
        </w:rPr>
        <w:t xml:space="preserve">VZ. Současně Zadavatel nebude požadovat náhradu nákladů na realizaci tohoto zadávacího řízení na </w:t>
      </w:r>
      <w:r w:rsidR="00815A04">
        <w:rPr>
          <w:rFonts w:ascii="Garamond" w:hAnsi="Garamond"/>
          <w:sz w:val="22"/>
          <w:szCs w:val="22"/>
        </w:rPr>
        <w:t>účastní</w:t>
      </w:r>
      <w:r w:rsidR="00064299">
        <w:rPr>
          <w:rFonts w:ascii="Garamond" w:hAnsi="Garamond"/>
          <w:sz w:val="22"/>
          <w:szCs w:val="22"/>
        </w:rPr>
        <w:t>cích</w:t>
      </w:r>
      <w:r w:rsidR="00815A04">
        <w:rPr>
          <w:rFonts w:ascii="Garamond" w:hAnsi="Garamond"/>
          <w:sz w:val="22"/>
          <w:szCs w:val="22"/>
        </w:rPr>
        <w:t xml:space="preserve"> zadávacího řízení</w:t>
      </w:r>
      <w:r w:rsidR="0014256D" w:rsidRPr="00A15CF2">
        <w:rPr>
          <w:rFonts w:ascii="Garamond" w:hAnsi="Garamond"/>
          <w:sz w:val="22"/>
          <w:szCs w:val="22"/>
        </w:rPr>
        <w:t xml:space="preserve">, a to ani formou úhrady skutečně vzniklých nákladů ani formou poplatků za účast </w:t>
      </w:r>
      <w:r w:rsidR="00815A04">
        <w:rPr>
          <w:rFonts w:ascii="Garamond" w:hAnsi="Garamond"/>
          <w:sz w:val="22"/>
          <w:szCs w:val="22"/>
        </w:rPr>
        <w:t>účastník</w:t>
      </w:r>
      <w:r w:rsidR="00064299">
        <w:rPr>
          <w:rFonts w:ascii="Garamond" w:hAnsi="Garamond"/>
          <w:sz w:val="22"/>
          <w:szCs w:val="22"/>
        </w:rPr>
        <w:t>ů</w:t>
      </w:r>
      <w:r w:rsidR="00815A04">
        <w:rPr>
          <w:rFonts w:ascii="Garamond" w:hAnsi="Garamond"/>
          <w:sz w:val="22"/>
          <w:szCs w:val="22"/>
        </w:rPr>
        <w:t xml:space="preserve"> zadávacího řízení</w:t>
      </w:r>
      <w:r w:rsidR="0014256D" w:rsidRPr="00A15CF2">
        <w:rPr>
          <w:rFonts w:ascii="Garamond" w:hAnsi="Garamond"/>
          <w:sz w:val="22"/>
          <w:szCs w:val="22"/>
        </w:rPr>
        <w:t xml:space="preserve"> v tomto zadávacím řízení. </w:t>
      </w:r>
    </w:p>
    <w:p w:rsidR="002D3942" w:rsidRPr="00A64F02" w:rsidRDefault="00FD0A2E" w:rsidP="002D3942">
      <w:pPr>
        <w:pStyle w:val="odsazfurt"/>
        <w:spacing w:before="240" w:after="120"/>
        <w:ind w:left="567" w:hanging="567"/>
        <w:rPr>
          <w:rFonts w:ascii="Garamond" w:hAnsi="Garamond"/>
          <w:sz w:val="22"/>
          <w:szCs w:val="22"/>
        </w:rPr>
      </w:pPr>
      <w:r>
        <w:rPr>
          <w:rFonts w:ascii="Garamond" w:hAnsi="Garamond"/>
          <w:sz w:val="22"/>
          <w:szCs w:val="22"/>
        </w:rPr>
        <w:t>5.5.2</w:t>
      </w:r>
      <w:r>
        <w:rPr>
          <w:rFonts w:ascii="Garamond" w:hAnsi="Garamond"/>
          <w:sz w:val="22"/>
          <w:szCs w:val="22"/>
        </w:rPr>
        <w:tab/>
      </w:r>
      <w:r w:rsidR="002D3942" w:rsidRPr="00A64F02">
        <w:rPr>
          <w:rFonts w:ascii="Garamond" w:hAnsi="Garamond" w:cs="Arial"/>
          <w:sz w:val="22"/>
          <w:szCs w:val="22"/>
        </w:rPr>
        <w:t>Zadavatel nepřipouští varianty nabídek</w:t>
      </w:r>
      <w:r w:rsidR="002D3942">
        <w:rPr>
          <w:rFonts w:ascii="Garamond" w:hAnsi="Garamond" w:cs="Arial"/>
          <w:sz w:val="22"/>
          <w:szCs w:val="22"/>
        </w:rPr>
        <w:t>.</w:t>
      </w:r>
    </w:p>
    <w:p w:rsidR="00D27820" w:rsidRDefault="00D27820" w:rsidP="00A93799">
      <w:pPr>
        <w:pStyle w:val="odsazfurt"/>
        <w:spacing w:before="240" w:after="120"/>
        <w:ind w:left="567" w:hanging="567"/>
        <w:rPr>
          <w:rFonts w:ascii="Garamond" w:hAnsi="Garamond"/>
          <w:sz w:val="22"/>
          <w:szCs w:val="22"/>
        </w:rPr>
      </w:pPr>
      <w:r>
        <w:rPr>
          <w:rFonts w:ascii="Garamond" w:hAnsi="Garamond"/>
          <w:sz w:val="22"/>
          <w:szCs w:val="22"/>
        </w:rPr>
        <w:t>5.</w:t>
      </w:r>
      <w:r w:rsidR="005806E9">
        <w:rPr>
          <w:rFonts w:ascii="Garamond" w:hAnsi="Garamond"/>
          <w:sz w:val="22"/>
          <w:szCs w:val="22"/>
        </w:rPr>
        <w:t>5</w:t>
      </w:r>
      <w:r>
        <w:rPr>
          <w:rFonts w:ascii="Garamond" w:hAnsi="Garamond"/>
          <w:sz w:val="22"/>
          <w:szCs w:val="22"/>
        </w:rPr>
        <w:t>.</w:t>
      </w:r>
      <w:r w:rsidR="00FD0A2E">
        <w:rPr>
          <w:rFonts w:ascii="Garamond" w:hAnsi="Garamond"/>
          <w:sz w:val="22"/>
          <w:szCs w:val="22"/>
        </w:rPr>
        <w:t>3</w:t>
      </w:r>
      <w:r>
        <w:rPr>
          <w:rFonts w:ascii="Garamond" w:hAnsi="Garamond"/>
          <w:sz w:val="22"/>
          <w:szCs w:val="22"/>
        </w:rPr>
        <w:t xml:space="preserve">  Vybraný dodavatel, který je právnickou osobou, je povinen v souladu s </w:t>
      </w:r>
      <w:proofErr w:type="spellStart"/>
      <w:r>
        <w:rPr>
          <w:rFonts w:ascii="Garamond" w:hAnsi="Garamond"/>
          <w:sz w:val="22"/>
          <w:szCs w:val="22"/>
        </w:rPr>
        <w:t>ust</w:t>
      </w:r>
      <w:proofErr w:type="spellEnd"/>
      <w:r>
        <w:rPr>
          <w:rFonts w:ascii="Garamond" w:hAnsi="Garamond"/>
          <w:sz w:val="22"/>
          <w:szCs w:val="22"/>
        </w:rPr>
        <w:t>. § 104 odst. 2 ZZV</w:t>
      </w:r>
      <w:r w:rsidR="003F5BEC">
        <w:rPr>
          <w:rFonts w:ascii="Garamond" w:hAnsi="Garamond"/>
          <w:sz w:val="22"/>
          <w:szCs w:val="22"/>
        </w:rPr>
        <w:t>Z</w:t>
      </w:r>
      <w:r>
        <w:rPr>
          <w:rFonts w:ascii="Garamond" w:hAnsi="Garamond"/>
          <w:sz w:val="22"/>
          <w:szCs w:val="22"/>
        </w:rPr>
        <w:t xml:space="preserve"> předložit Zadavateli před uzavřením smlouvy:</w:t>
      </w:r>
    </w:p>
    <w:p w:rsidR="00D27820" w:rsidRDefault="00D27820" w:rsidP="002F1AA5">
      <w:pPr>
        <w:pStyle w:val="odsazfurt"/>
        <w:numPr>
          <w:ilvl w:val="0"/>
          <w:numId w:val="24"/>
        </w:numPr>
        <w:tabs>
          <w:tab w:val="clear" w:pos="720"/>
          <w:tab w:val="num" w:pos="851"/>
        </w:tabs>
        <w:spacing w:before="120" w:after="120"/>
        <w:ind w:left="851" w:hanging="284"/>
        <w:rPr>
          <w:rFonts w:ascii="Garamond" w:hAnsi="Garamond"/>
          <w:sz w:val="22"/>
          <w:szCs w:val="22"/>
        </w:rPr>
      </w:pPr>
      <w:r>
        <w:rPr>
          <w:rFonts w:ascii="Garamond" w:hAnsi="Garamond"/>
          <w:sz w:val="22"/>
          <w:szCs w:val="22"/>
        </w:rPr>
        <w:t>identifikační údaje všech osob, které jsou jeho skutečným majitelem podle</w:t>
      </w:r>
      <w:r w:rsidR="00AF7DD0">
        <w:rPr>
          <w:rFonts w:ascii="Garamond" w:hAnsi="Garamond"/>
          <w:sz w:val="22"/>
          <w:szCs w:val="22"/>
        </w:rPr>
        <w:t xml:space="preserve"> zákona o některých opatřeních proti legalizaci výnosů z trestné činnosti a financování terorismu,</w:t>
      </w:r>
    </w:p>
    <w:p w:rsidR="00AF7DD0" w:rsidRDefault="00AF7DD0" w:rsidP="002F1AA5">
      <w:pPr>
        <w:pStyle w:val="odsazfurt"/>
        <w:numPr>
          <w:ilvl w:val="0"/>
          <w:numId w:val="24"/>
        </w:numPr>
        <w:tabs>
          <w:tab w:val="clear" w:pos="720"/>
          <w:tab w:val="num" w:pos="851"/>
        </w:tabs>
        <w:ind w:left="851" w:hanging="284"/>
        <w:rPr>
          <w:rFonts w:ascii="Garamond" w:hAnsi="Garamond"/>
          <w:sz w:val="22"/>
          <w:szCs w:val="22"/>
        </w:rPr>
      </w:pPr>
      <w:r>
        <w:rPr>
          <w:rFonts w:ascii="Garamond" w:hAnsi="Garamond"/>
          <w:sz w:val="22"/>
          <w:szCs w:val="22"/>
        </w:rPr>
        <w:t>doklady, z nichž vyplývá vztah všech osob podle písm. a) čl. 5.</w:t>
      </w:r>
      <w:r w:rsidR="003B6F4F">
        <w:rPr>
          <w:rFonts w:ascii="Garamond" w:hAnsi="Garamond"/>
          <w:sz w:val="22"/>
          <w:szCs w:val="22"/>
        </w:rPr>
        <w:t>5</w:t>
      </w:r>
      <w:r>
        <w:rPr>
          <w:rFonts w:ascii="Garamond" w:hAnsi="Garamond"/>
          <w:sz w:val="22"/>
          <w:szCs w:val="22"/>
        </w:rPr>
        <w:t>.</w:t>
      </w:r>
      <w:r w:rsidR="003B6F4F">
        <w:rPr>
          <w:rFonts w:ascii="Garamond" w:hAnsi="Garamond"/>
          <w:sz w:val="22"/>
          <w:szCs w:val="22"/>
        </w:rPr>
        <w:t>3</w:t>
      </w:r>
      <w:r>
        <w:rPr>
          <w:rFonts w:ascii="Garamond" w:hAnsi="Garamond"/>
          <w:sz w:val="22"/>
          <w:szCs w:val="22"/>
        </w:rPr>
        <w:t xml:space="preserve"> této zadávací dokumentace k dodavateli; těmito doklady jsou zejména:</w:t>
      </w:r>
    </w:p>
    <w:p w:rsidR="00AF7DD0" w:rsidRDefault="00AF7DD0" w:rsidP="002F1AA5">
      <w:pPr>
        <w:pStyle w:val="odsazfurt"/>
        <w:numPr>
          <w:ilvl w:val="1"/>
          <w:numId w:val="24"/>
        </w:numPr>
        <w:ind w:hanging="357"/>
        <w:rPr>
          <w:rFonts w:ascii="Garamond" w:hAnsi="Garamond"/>
          <w:sz w:val="22"/>
          <w:szCs w:val="22"/>
        </w:rPr>
      </w:pPr>
      <w:r>
        <w:rPr>
          <w:rFonts w:ascii="Garamond" w:hAnsi="Garamond"/>
          <w:sz w:val="22"/>
          <w:szCs w:val="22"/>
        </w:rPr>
        <w:t>výpis z obchodního rejstříku nebo jiné obdobné evidence,</w:t>
      </w:r>
    </w:p>
    <w:p w:rsidR="00AF7DD0" w:rsidRDefault="00AF7DD0" w:rsidP="002F1AA5">
      <w:pPr>
        <w:pStyle w:val="odsazfurt"/>
        <w:numPr>
          <w:ilvl w:val="1"/>
          <w:numId w:val="24"/>
        </w:numPr>
        <w:ind w:hanging="357"/>
        <w:rPr>
          <w:rFonts w:ascii="Garamond" w:hAnsi="Garamond"/>
          <w:sz w:val="22"/>
          <w:szCs w:val="22"/>
        </w:rPr>
      </w:pPr>
      <w:r>
        <w:rPr>
          <w:rFonts w:ascii="Garamond" w:hAnsi="Garamond"/>
          <w:sz w:val="22"/>
          <w:szCs w:val="22"/>
        </w:rPr>
        <w:t>seznam akcionářů,</w:t>
      </w:r>
    </w:p>
    <w:p w:rsidR="006F53F0" w:rsidRDefault="00AF7DD0" w:rsidP="002F1AA5">
      <w:pPr>
        <w:pStyle w:val="odsazfurt"/>
        <w:numPr>
          <w:ilvl w:val="1"/>
          <w:numId w:val="24"/>
        </w:numPr>
        <w:ind w:hanging="357"/>
        <w:rPr>
          <w:rFonts w:ascii="Garamond" w:hAnsi="Garamond"/>
          <w:sz w:val="22"/>
          <w:szCs w:val="22"/>
        </w:rPr>
      </w:pPr>
      <w:r>
        <w:rPr>
          <w:rFonts w:ascii="Garamond" w:hAnsi="Garamond"/>
          <w:sz w:val="22"/>
          <w:szCs w:val="22"/>
        </w:rPr>
        <w:t>rozhodnutí statutárního orgánu o vyplacení podílu na zisku,</w:t>
      </w:r>
    </w:p>
    <w:p w:rsidR="00D27820" w:rsidRDefault="00AF7DD0" w:rsidP="002F1AA5">
      <w:pPr>
        <w:pStyle w:val="odsazfurt"/>
        <w:numPr>
          <w:ilvl w:val="1"/>
          <w:numId w:val="24"/>
        </w:numPr>
        <w:ind w:hanging="357"/>
        <w:rPr>
          <w:rFonts w:ascii="Garamond" w:hAnsi="Garamond"/>
          <w:sz w:val="22"/>
          <w:szCs w:val="22"/>
        </w:rPr>
      </w:pPr>
      <w:r w:rsidRPr="006F53F0">
        <w:rPr>
          <w:rFonts w:ascii="Garamond" w:hAnsi="Garamond"/>
          <w:sz w:val="22"/>
          <w:szCs w:val="22"/>
        </w:rPr>
        <w:t>společenská smlouva, zakladatelská listina nebo stanovy.</w:t>
      </w:r>
    </w:p>
    <w:p w:rsidR="00227ED9" w:rsidRPr="00FD0A2E" w:rsidRDefault="00227ED9" w:rsidP="00E11594">
      <w:pPr>
        <w:pStyle w:val="odsazfurt"/>
        <w:spacing w:before="240" w:after="120"/>
        <w:ind w:left="568" w:hanging="284"/>
        <w:rPr>
          <w:rFonts w:ascii="Garamond" w:hAnsi="Garamond"/>
          <w:sz w:val="22"/>
          <w:szCs w:val="22"/>
        </w:rPr>
      </w:pPr>
      <w:r w:rsidRPr="00752289">
        <w:rPr>
          <w:rFonts w:ascii="Garamond" w:hAnsi="Garamond"/>
          <w:sz w:val="22"/>
          <w:szCs w:val="22"/>
        </w:rPr>
        <w:t>5.5.4</w:t>
      </w:r>
      <w:r w:rsidRPr="00752289">
        <w:rPr>
          <w:rFonts w:ascii="Garamond" w:hAnsi="Garamond"/>
          <w:sz w:val="22"/>
          <w:szCs w:val="22"/>
        </w:rPr>
        <w:tab/>
      </w:r>
      <w:proofErr w:type="spellStart"/>
      <w:r w:rsidRPr="00752289">
        <w:rPr>
          <w:rFonts w:ascii="Garamond" w:hAnsi="Garamond"/>
          <w:b/>
          <w:sz w:val="22"/>
          <w:szCs w:val="22"/>
        </w:rPr>
        <w:t>Součástní</w:t>
      </w:r>
      <w:proofErr w:type="spellEnd"/>
      <w:r w:rsidRPr="00752289">
        <w:rPr>
          <w:rFonts w:ascii="Garamond" w:hAnsi="Garamond"/>
          <w:b/>
          <w:sz w:val="22"/>
          <w:szCs w:val="22"/>
        </w:rPr>
        <w:t xml:space="preserve"> návrhu Smlouvy, jako její příloha č. 2,</w:t>
      </w:r>
      <w:r w:rsidRPr="00752289">
        <w:rPr>
          <w:rFonts w:ascii="Garamond" w:hAnsi="Garamond"/>
          <w:sz w:val="22"/>
          <w:szCs w:val="22"/>
        </w:rPr>
        <w:t xml:space="preserve"> musí být </w:t>
      </w:r>
      <w:r w:rsidRPr="00752289">
        <w:rPr>
          <w:rFonts w:ascii="Garamond" w:hAnsi="Garamond" w:cs="Arial"/>
          <w:b/>
          <w:sz w:val="22"/>
          <w:szCs w:val="22"/>
        </w:rPr>
        <w:t>časový harmonogram</w:t>
      </w:r>
      <w:r w:rsidRPr="00752289">
        <w:rPr>
          <w:rFonts w:ascii="Garamond" w:hAnsi="Garamond" w:cs="Arial"/>
          <w:sz w:val="22"/>
          <w:szCs w:val="22"/>
        </w:rPr>
        <w:t xml:space="preserve"> </w:t>
      </w:r>
      <w:r w:rsidR="00746503" w:rsidRPr="00752289">
        <w:rPr>
          <w:rFonts w:ascii="Garamond" w:hAnsi="Garamond" w:cs="Arial"/>
          <w:sz w:val="22"/>
          <w:szCs w:val="22"/>
        </w:rPr>
        <w:t>výměny oken v koordinaci s posílením strukturované kabeláž</w:t>
      </w:r>
      <w:r w:rsidR="003C2709" w:rsidRPr="00752289">
        <w:rPr>
          <w:rFonts w:ascii="Garamond" w:hAnsi="Garamond" w:cs="Arial"/>
          <w:sz w:val="22"/>
          <w:szCs w:val="22"/>
        </w:rPr>
        <w:t xml:space="preserve">e </w:t>
      </w:r>
      <w:r w:rsidRPr="00752289">
        <w:rPr>
          <w:rFonts w:ascii="Garamond" w:hAnsi="Garamond" w:cs="Arial"/>
          <w:sz w:val="22"/>
          <w:szCs w:val="22"/>
        </w:rPr>
        <w:t xml:space="preserve">, přičemž členění harmonogramu bude odpovídat soupisu jednotlivých stavebních objektů a provozních souborů. Časový harmonogram vymezí </w:t>
      </w:r>
      <w:r w:rsidR="003C2709" w:rsidRPr="00752289">
        <w:rPr>
          <w:rFonts w:ascii="Garamond" w:hAnsi="Garamond" w:cs="Arial"/>
          <w:sz w:val="22"/>
          <w:szCs w:val="22"/>
        </w:rPr>
        <w:t xml:space="preserve">vybraný </w:t>
      </w:r>
      <w:r w:rsidRPr="00752289">
        <w:rPr>
          <w:rFonts w:ascii="Garamond" w:hAnsi="Garamond" w:cs="Arial"/>
          <w:sz w:val="22"/>
          <w:szCs w:val="22"/>
        </w:rPr>
        <w:t xml:space="preserve">dodavatel tak, aby bylo zcela zřejmé, jaký konkrétní objem prací a dodávek </w:t>
      </w:r>
      <w:r w:rsidR="003C2709" w:rsidRPr="00752289">
        <w:rPr>
          <w:rFonts w:ascii="Garamond" w:hAnsi="Garamond" w:cs="Arial"/>
          <w:sz w:val="22"/>
          <w:szCs w:val="22"/>
        </w:rPr>
        <w:t xml:space="preserve"> bude</w:t>
      </w:r>
      <w:r w:rsidRPr="00752289">
        <w:rPr>
          <w:rFonts w:ascii="Garamond" w:hAnsi="Garamond" w:cs="Arial"/>
          <w:sz w:val="22"/>
          <w:szCs w:val="22"/>
        </w:rPr>
        <w:t xml:space="preserve"> proveden </w:t>
      </w:r>
      <w:r w:rsidR="003C2709" w:rsidRPr="00752289">
        <w:rPr>
          <w:rFonts w:ascii="Garamond" w:hAnsi="Garamond" w:cs="Arial"/>
          <w:sz w:val="22"/>
          <w:szCs w:val="22"/>
        </w:rPr>
        <w:t>v příslušném dni</w:t>
      </w:r>
      <w:r w:rsidRPr="00752289">
        <w:rPr>
          <w:rFonts w:ascii="Garamond" w:hAnsi="Garamond" w:cs="Arial"/>
          <w:sz w:val="22"/>
          <w:szCs w:val="22"/>
        </w:rPr>
        <w:t xml:space="preserve">. </w:t>
      </w:r>
      <w:r w:rsidRPr="00752289">
        <w:rPr>
          <w:rFonts w:ascii="Garamond" w:hAnsi="Garamond" w:cs="Arial"/>
          <w:sz w:val="22"/>
          <w:szCs w:val="22"/>
          <w:u w:val="single"/>
        </w:rPr>
        <w:t xml:space="preserve">Harmonogram bude zpracován </w:t>
      </w:r>
      <w:r w:rsidR="00E66635" w:rsidRPr="00752289">
        <w:rPr>
          <w:rFonts w:ascii="Garamond" w:hAnsi="Garamond" w:cs="Arial"/>
          <w:sz w:val="22"/>
          <w:szCs w:val="22"/>
          <w:u w:val="single"/>
        </w:rPr>
        <w:t>v členění po jednotlivých dnech (s uvedením konkrétního data)</w:t>
      </w:r>
      <w:r w:rsidR="003C2709" w:rsidRPr="00752289">
        <w:rPr>
          <w:rFonts w:ascii="Garamond" w:hAnsi="Garamond" w:cs="Arial"/>
          <w:sz w:val="22"/>
          <w:szCs w:val="22"/>
          <w:u w:val="single"/>
        </w:rPr>
        <w:t xml:space="preserve"> </w:t>
      </w:r>
      <w:r w:rsidRPr="00752289">
        <w:rPr>
          <w:rFonts w:ascii="Garamond" w:hAnsi="Garamond" w:cs="Arial"/>
          <w:sz w:val="22"/>
          <w:szCs w:val="22"/>
        </w:rPr>
        <w:t>, přičemž celková doba plnění musí být v souladu s požadavkem Zadavatele na realizaci díla</w:t>
      </w:r>
      <w:r w:rsidR="00550F65" w:rsidRPr="00752289">
        <w:rPr>
          <w:rFonts w:ascii="Garamond" w:hAnsi="Garamond" w:cs="Arial"/>
          <w:sz w:val="22"/>
          <w:szCs w:val="22"/>
        </w:rPr>
        <w:t>.</w:t>
      </w:r>
      <w:r w:rsidRPr="00752289">
        <w:rPr>
          <w:rFonts w:ascii="Garamond" w:hAnsi="Garamond" w:cs="Arial"/>
          <w:sz w:val="22"/>
          <w:szCs w:val="22"/>
        </w:rPr>
        <w:t xml:space="preserve"> </w:t>
      </w:r>
      <w:r w:rsidR="00F67835" w:rsidRPr="00752289">
        <w:rPr>
          <w:rFonts w:ascii="Garamond" w:hAnsi="Garamond" w:cs="Arial"/>
          <w:sz w:val="22"/>
          <w:szCs w:val="22"/>
        </w:rPr>
        <w:t xml:space="preserve">Časový harmonogram předloží vybraný dodavatel zadavateli </w:t>
      </w:r>
      <w:r w:rsidR="003C2709" w:rsidRPr="00752289">
        <w:rPr>
          <w:rFonts w:ascii="Garamond" w:hAnsi="Garamond" w:cs="Arial"/>
          <w:sz w:val="22"/>
          <w:szCs w:val="22"/>
        </w:rPr>
        <w:t xml:space="preserve">minimálně 5 pracovních dnů </w:t>
      </w:r>
      <w:r w:rsidR="00F67835" w:rsidRPr="00752289">
        <w:rPr>
          <w:rFonts w:ascii="Garamond" w:hAnsi="Garamond" w:cs="Arial"/>
          <w:sz w:val="22"/>
          <w:szCs w:val="22"/>
        </w:rPr>
        <w:t xml:space="preserve">před </w:t>
      </w:r>
      <w:proofErr w:type="spellStart"/>
      <w:r w:rsidR="00F67835" w:rsidRPr="00752289">
        <w:rPr>
          <w:rFonts w:ascii="Garamond" w:hAnsi="Garamond" w:cs="Arial"/>
          <w:sz w:val="22"/>
          <w:szCs w:val="22"/>
        </w:rPr>
        <w:t>podpsisem</w:t>
      </w:r>
      <w:proofErr w:type="spellEnd"/>
      <w:r w:rsidR="00F67835" w:rsidRPr="00752289">
        <w:rPr>
          <w:rFonts w:ascii="Garamond" w:hAnsi="Garamond" w:cs="Arial"/>
          <w:sz w:val="22"/>
          <w:szCs w:val="22"/>
        </w:rPr>
        <w:t xml:space="preserve"> smlouvy o dílo k připomínkování. Bližší požadavky na </w:t>
      </w:r>
      <w:r w:rsidR="00B20880" w:rsidRPr="00752289">
        <w:rPr>
          <w:rFonts w:ascii="Garamond" w:hAnsi="Garamond" w:cs="Arial"/>
          <w:sz w:val="22"/>
          <w:szCs w:val="22"/>
        </w:rPr>
        <w:t xml:space="preserve">zpracování </w:t>
      </w:r>
      <w:r w:rsidR="00F67835" w:rsidRPr="00752289">
        <w:rPr>
          <w:rFonts w:ascii="Garamond" w:hAnsi="Garamond" w:cs="Arial"/>
          <w:sz w:val="22"/>
          <w:szCs w:val="22"/>
        </w:rPr>
        <w:t>časov</w:t>
      </w:r>
      <w:r w:rsidR="00B20880" w:rsidRPr="00752289">
        <w:rPr>
          <w:rFonts w:ascii="Garamond" w:hAnsi="Garamond" w:cs="Arial"/>
          <w:sz w:val="22"/>
          <w:szCs w:val="22"/>
        </w:rPr>
        <w:t>ého</w:t>
      </w:r>
      <w:r w:rsidR="00F67835" w:rsidRPr="00752289">
        <w:rPr>
          <w:rFonts w:ascii="Garamond" w:hAnsi="Garamond" w:cs="Arial"/>
          <w:sz w:val="22"/>
          <w:szCs w:val="22"/>
        </w:rPr>
        <w:t xml:space="preserve"> harmonogram</w:t>
      </w:r>
      <w:r w:rsidR="00B20880" w:rsidRPr="00752289">
        <w:rPr>
          <w:rFonts w:ascii="Garamond" w:hAnsi="Garamond" w:cs="Arial"/>
          <w:sz w:val="22"/>
          <w:szCs w:val="22"/>
        </w:rPr>
        <w:t>u</w:t>
      </w:r>
      <w:r w:rsidR="00F67835" w:rsidRPr="00752289">
        <w:rPr>
          <w:rFonts w:ascii="Garamond" w:hAnsi="Garamond" w:cs="Arial"/>
          <w:sz w:val="22"/>
          <w:szCs w:val="22"/>
        </w:rPr>
        <w:t xml:space="preserve"> jsou uveden</w:t>
      </w:r>
      <w:r w:rsidR="00B20880" w:rsidRPr="00752289">
        <w:rPr>
          <w:rFonts w:ascii="Garamond" w:hAnsi="Garamond" w:cs="Arial"/>
          <w:sz w:val="22"/>
          <w:szCs w:val="22"/>
        </w:rPr>
        <w:t>y</w:t>
      </w:r>
      <w:r w:rsidR="00F67835" w:rsidRPr="00752289">
        <w:rPr>
          <w:rFonts w:ascii="Garamond" w:hAnsi="Garamond" w:cs="Arial"/>
          <w:sz w:val="22"/>
          <w:szCs w:val="22"/>
        </w:rPr>
        <w:t xml:space="preserve"> v návrhu smlouvy o dílo v čl. I., odst. 7. písm. f).</w:t>
      </w:r>
      <w:r w:rsidR="00283542" w:rsidRPr="00752289">
        <w:rPr>
          <w:rFonts w:ascii="Garamond" w:hAnsi="Garamond" w:cs="Arial"/>
          <w:sz w:val="22"/>
          <w:szCs w:val="22"/>
        </w:rPr>
        <w:t xml:space="preserve"> návrhu smlouvy o dílo</w:t>
      </w:r>
    </w:p>
    <w:p w:rsidR="00227ED9" w:rsidRPr="006F53F0" w:rsidRDefault="00227ED9" w:rsidP="00E11594">
      <w:pPr>
        <w:pStyle w:val="odsazfurt"/>
        <w:ind w:left="720"/>
        <w:rPr>
          <w:rFonts w:ascii="Garamond" w:hAnsi="Garamond"/>
          <w:sz w:val="22"/>
          <w:szCs w:val="22"/>
        </w:rPr>
      </w:pPr>
    </w:p>
    <w:p w:rsidR="0014256D" w:rsidRPr="004F3695" w:rsidRDefault="0014256D" w:rsidP="002F1AA5">
      <w:pPr>
        <w:pStyle w:val="Nadpis1"/>
        <w:keepNext w:val="0"/>
        <w:pageBreakBefore/>
        <w:numPr>
          <w:ilvl w:val="0"/>
          <w:numId w:val="14"/>
        </w:numPr>
        <w:tabs>
          <w:tab w:val="left" w:pos="567"/>
        </w:tabs>
        <w:spacing w:before="240" w:after="120"/>
        <w:ind w:left="567" w:hanging="567"/>
        <w:jc w:val="both"/>
        <w:rPr>
          <w:rFonts w:ascii="Garamond" w:hAnsi="Garamond"/>
          <w:color w:val="984806"/>
          <w:sz w:val="36"/>
          <w:szCs w:val="36"/>
        </w:rPr>
      </w:pPr>
      <w:bookmarkStart w:id="154" w:name="_Toc330212575"/>
      <w:bookmarkStart w:id="155" w:name="_Toc336650023"/>
      <w:bookmarkStart w:id="156" w:name="_Toc452537696"/>
      <w:r w:rsidRPr="004F3695">
        <w:rPr>
          <w:rFonts w:ascii="Garamond" w:hAnsi="Garamond"/>
          <w:color w:val="984806"/>
          <w:sz w:val="36"/>
          <w:szCs w:val="36"/>
        </w:rPr>
        <w:lastRenderedPageBreak/>
        <w:t xml:space="preserve">Způsob zpracování nabídky </w:t>
      </w:r>
      <w:r w:rsidR="00815A04">
        <w:rPr>
          <w:rFonts w:ascii="Garamond" w:hAnsi="Garamond"/>
          <w:color w:val="984806"/>
          <w:sz w:val="36"/>
          <w:szCs w:val="36"/>
        </w:rPr>
        <w:t>účastník</w:t>
      </w:r>
      <w:r w:rsidR="00064299">
        <w:rPr>
          <w:rFonts w:ascii="Garamond" w:hAnsi="Garamond"/>
          <w:color w:val="984806"/>
          <w:sz w:val="36"/>
          <w:szCs w:val="36"/>
        </w:rPr>
        <w:t>a</w:t>
      </w:r>
      <w:r w:rsidR="00815A04">
        <w:rPr>
          <w:rFonts w:ascii="Garamond" w:hAnsi="Garamond"/>
          <w:color w:val="984806"/>
          <w:sz w:val="36"/>
          <w:szCs w:val="36"/>
        </w:rPr>
        <w:t xml:space="preserve"> zadávacího řízení</w:t>
      </w:r>
      <w:bookmarkEnd w:id="154"/>
      <w:bookmarkEnd w:id="155"/>
      <w:bookmarkEnd w:id="156"/>
    </w:p>
    <w:p w:rsidR="00227ED9" w:rsidRDefault="0014256D" w:rsidP="00227ED9">
      <w:pPr>
        <w:spacing w:before="120" w:after="120"/>
        <w:jc w:val="both"/>
        <w:rPr>
          <w:rFonts w:ascii="Garamond" w:hAnsi="Garamond"/>
          <w:sz w:val="22"/>
          <w:szCs w:val="22"/>
        </w:rPr>
      </w:pPr>
      <w:r w:rsidRPr="001B2A50">
        <w:rPr>
          <w:rFonts w:ascii="Garamond" w:hAnsi="Garamond"/>
          <w:sz w:val="22"/>
          <w:szCs w:val="22"/>
        </w:rPr>
        <w:t xml:space="preserve">Nabídka </w:t>
      </w:r>
      <w:r w:rsidR="00815A04">
        <w:rPr>
          <w:rFonts w:ascii="Garamond" w:hAnsi="Garamond"/>
          <w:sz w:val="22"/>
          <w:szCs w:val="22"/>
        </w:rPr>
        <w:t>účastník</w:t>
      </w:r>
      <w:r w:rsidR="00064299">
        <w:rPr>
          <w:rFonts w:ascii="Garamond" w:hAnsi="Garamond"/>
          <w:sz w:val="22"/>
          <w:szCs w:val="22"/>
        </w:rPr>
        <w:t>a</w:t>
      </w:r>
      <w:r w:rsidR="00815A04">
        <w:rPr>
          <w:rFonts w:ascii="Garamond" w:hAnsi="Garamond"/>
          <w:sz w:val="22"/>
          <w:szCs w:val="22"/>
        </w:rPr>
        <w:t xml:space="preserve"> zadávacího řízení</w:t>
      </w:r>
      <w:r w:rsidRPr="00887C2F">
        <w:rPr>
          <w:rFonts w:ascii="Garamond" w:hAnsi="Garamond"/>
          <w:sz w:val="22"/>
          <w:szCs w:val="22"/>
        </w:rPr>
        <w:t xml:space="preserve"> musí být </w:t>
      </w:r>
      <w:r w:rsidRPr="00E113CF">
        <w:rPr>
          <w:rFonts w:ascii="Garamond" w:hAnsi="Garamond"/>
          <w:sz w:val="22"/>
          <w:szCs w:val="22"/>
        </w:rPr>
        <w:t xml:space="preserve">zpracována v písemné formě </w:t>
      </w:r>
      <w:r w:rsidR="00C7293E" w:rsidRPr="00E113CF">
        <w:rPr>
          <w:rFonts w:ascii="Garamond" w:hAnsi="Garamond"/>
          <w:sz w:val="22"/>
          <w:szCs w:val="22"/>
        </w:rPr>
        <w:t xml:space="preserve">v listinné podobě </w:t>
      </w:r>
      <w:r w:rsidRPr="00E113CF">
        <w:rPr>
          <w:rFonts w:ascii="Garamond" w:hAnsi="Garamond"/>
          <w:sz w:val="22"/>
          <w:szCs w:val="22"/>
        </w:rPr>
        <w:t xml:space="preserve">v počtu </w:t>
      </w:r>
      <w:r w:rsidRPr="001B2A50">
        <w:rPr>
          <w:rFonts w:ascii="Garamond" w:hAnsi="Garamond"/>
          <w:sz w:val="22"/>
          <w:szCs w:val="22"/>
        </w:rPr>
        <w:t xml:space="preserve">1 </w:t>
      </w:r>
      <w:r w:rsidR="00645F73">
        <w:rPr>
          <w:rFonts w:ascii="Garamond" w:hAnsi="Garamond"/>
          <w:sz w:val="22"/>
          <w:szCs w:val="22"/>
        </w:rPr>
        <w:t xml:space="preserve">(jeden) </w:t>
      </w:r>
      <w:r w:rsidRPr="001B2A50">
        <w:rPr>
          <w:rFonts w:ascii="Garamond" w:hAnsi="Garamond"/>
          <w:sz w:val="22"/>
          <w:szCs w:val="22"/>
        </w:rPr>
        <w:t xml:space="preserve">originál + 1 </w:t>
      </w:r>
      <w:r w:rsidR="00645F73">
        <w:rPr>
          <w:rFonts w:ascii="Garamond" w:hAnsi="Garamond"/>
          <w:sz w:val="22"/>
          <w:szCs w:val="22"/>
        </w:rPr>
        <w:t xml:space="preserve">(jedna) </w:t>
      </w:r>
      <w:r w:rsidRPr="001B2A50">
        <w:rPr>
          <w:rFonts w:ascii="Garamond" w:hAnsi="Garamond"/>
          <w:sz w:val="22"/>
          <w:szCs w:val="22"/>
        </w:rPr>
        <w:t>kopie a</w:t>
      </w:r>
      <w:r w:rsidRPr="00E113CF">
        <w:rPr>
          <w:rFonts w:ascii="Garamond" w:hAnsi="Garamond"/>
          <w:sz w:val="22"/>
          <w:szCs w:val="22"/>
        </w:rPr>
        <w:t xml:space="preserve"> v</w:t>
      </w:r>
      <w:r w:rsidR="00645F73">
        <w:rPr>
          <w:rFonts w:ascii="Garamond" w:hAnsi="Garamond"/>
          <w:sz w:val="22"/>
          <w:szCs w:val="22"/>
        </w:rPr>
        <w:t> 1 (</w:t>
      </w:r>
      <w:r w:rsidRPr="00E113CF">
        <w:rPr>
          <w:rFonts w:ascii="Garamond" w:hAnsi="Garamond"/>
          <w:sz w:val="22"/>
          <w:szCs w:val="22"/>
        </w:rPr>
        <w:t>jednom</w:t>
      </w:r>
      <w:r w:rsidR="00645F73">
        <w:rPr>
          <w:rFonts w:ascii="Garamond" w:hAnsi="Garamond"/>
          <w:sz w:val="22"/>
          <w:szCs w:val="22"/>
        </w:rPr>
        <w:t>)</w:t>
      </w:r>
      <w:r w:rsidRPr="00E113CF">
        <w:rPr>
          <w:rFonts w:ascii="Garamond" w:hAnsi="Garamond"/>
          <w:sz w:val="22"/>
          <w:szCs w:val="22"/>
        </w:rPr>
        <w:t xml:space="preserve"> vyhotovení </w:t>
      </w:r>
      <w:r w:rsidRPr="001B2A50">
        <w:rPr>
          <w:rFonts w:ascii="Garamond" w:hAnsi="Garamond"/>
          <w:sz w:val="22"/>
          <w:szCs w:val="22"/>
        </w:rPr>
        <w:t>v elektronické podobě na CD</w:t>
      </w:r>
      <w:r w:rsidR="00553AB5">
        <w:rPr>
          <w:rFonts w:ascii="Garamond" w:hAnsi="Garamond"/>
          <w:sz w:val="22"/>
          <w:szCs w:val="22"/>
        </w:rPr>
        <w:t>/DVD</w:t>
      </w:r>
      <w:r w:rsidRPr="00E113CF">
        <w:rPr>
          <w:rFonts w:ascii="Garamond" w:hAnsi="Garamond"/>
          <w:sz w:val="22"/>
          <w:szCs w:val="22"/>
        </w:rPr>
        <w:t>, a to naskenovaná</w:t>
      </w:r>
      <w:r>
        <w:rPr>
          <w:rFonts w:ascii="Garamond" w:hAnsi="Garamond"/>
          <w:sz w:val="22"/>
          <w:szCs w:val="22"/>
        </w:rPr>
        <w:t xml:space="preserve"> ve formátu </w:t>
      </w:r>
      <w:r w:rsidRPr="00645F73">
        <w:rPr>
          <w:rFonts w:ascii="Garamond" w:hAnsi="Garamond"/>
          <w:sz w:val="22"/>
          <w:szCs w:val="22"/>
        </w:rPr>
        <w:t>*.</w:t>
      </w:r>
      <w:proofErr w:type="spellStart"/>
      <w:r w:rsidRPr="00645F73">
        <w:rPr>
          <w:rFonts w:ascii="Garamond" w:hAnsi="Garamond"/>
          <w:sz w:val="22"/>
          <w:szCs w:val="22"/>
        </w:rPr>
        <w:t>pdf</w:t>
      </w:r>
      <w:proofErr w:type="spellEnd"/>
      <w:r w:rsidRPr="00645F73">
        <w:rPr>
          <w:rFonts w:ascii="Garamond" w:hAnsi="Garamond"/>
          <w:sz w:val="22"/>
          <w:szCs w:val="22"/>
        </w:rPr>
        <w:t>.</w:t>
      </w:r>
      <w:r w:rsidR="007F0A93">
        <w:rPr>
          <w:rFonts w:ascii="Garamond" w:hAnsi="Garamond"/>
          <w:sz w:val="22"/>
          <w:szCs w:val="22"/>
        </w:rPr>
        <w:t xml:space="preserve"> </w:t>
      </w:r>
      <w:r w:rsidRPr="00645F73">
        <w:rPr>
          <w:rFonts w:ascii="Garamond" w:hAnsi="Garamond"/>
          <w:sz w:val="22"/>
          <w:szCs w:val="22"/>
        </w:rPr>
        <w:t>Návrh Smlouvy bude rovněž předložen ve formátu</w:t>
      </w:r>
      <w:r w:rsidR="00895A9A" w:rsidRPr="00645F73">
        <w:rPr>
          <w:rFonts w:ascii="Garamond" w:hAnsi="Garamond"/>
          <w:sz w:val="22"/>
          <w:szCs w:val="22"/>
        </w:rPr>
        <w:t xml:space="preserve"> </w:t>
      </w:r>
      <w:r w:rsidRPr="00645F73">
        <w:rPr>
          <w:rFonts w:ascii="Garamond" w:hAnsi="Garamond"/>
          <w:sz w:val="22"/>
          <w:szCs w:val="22"/>
        </w:rPr>
        <w:t>*.doc</w:t>
      </w:r>
      <w:r>
        <w:rPr>
          <w:rFonts w:ascii="Garamond" w:hAnsi="Garamond"/>
          <w:sz w:val="22"/>
          <w:szCs w:val="22"/>
        </w:rPr>
        <w:t xml:space="preserve"> nebo kompatibilním. </w:t>
      </w:r>
      <w:r w:rsidR="00227ED9">
        <w:rPr>
          <w:rFonts w:ascii="Garamond" w:hAnsi="Garamond"/>
          <w:sz w:val="22"/>
          <w:szCs w:val="22"/>
        </w:rPr>
        <w:t>V případě odchylek mezi listinnou a elektronickou podobou nabídky platí údaje uvedené v  listinné podobě originálu nabídky.</w:t>
      </w:r>
    </w:p>
    <w:p w:rsidR="0014256D" w:rsidRDefault="0014256D" w:rsidP="00152EFC">
      <w:pPr>
        <w:spacing w:before="120" w:after="120"/>
        <w:jc w:val="both"/>
        <w:rPr>
          <w:rFonts w:ascii="Garamond" w:hAnsi="Garamond"/>
          <w:sz w:val="22"/>
          <w:szCs w:val="22"/>
        </w:rPr>
      </w:pPr>
      <w:r w:rsidRPr="00A50547">
        <w:rPr>
          <w:rFonts w:ascii="Garamond" w:hAnsi="Garamond"/>
          <w:sz w:val="22"/>
          <w:szCs w:val="22"/>
        </w:rPr>
        <w:t xml:space="preserve">Nabídka musí být zpracována v českém jazyce. Veškerá komunikace se Zadavatelem bude probíhat výhradně v českém </w:t>
      </w:r>
      <w:r w:rsidRPr="00E113CF">
        <w:rPr>
          <w:rFonts w:ascii="Garamond" w:hAnsi="Garamond"/>
          <w:sz w:val="22"/>
          <w:szCs w:val="22"/>
        </w:rPr>
        <w:t>jazyce.</w:t>
      </w:r>
    </w:p>
    <w:p w:rsidR="0014256D" w:rsidRPr="00741F25" w:rsidRDefault="0014256D" w:rsidP="00152EFC">
      <w:pPr>
        <w:spacing w:before="120" w:after="120"/>
        <w:jc w:val="both"/>
        <w:rPr>
          <w:rFonts w:ascii="Garamond" w:hAnsi="Garamond"/>
          <w:b/>
          <w:sz w:val="22"/>
          <w:szCs w:val="22"/>
        </w:rPr>
      </w:pPr>
      <w:r w:rsidRPr="00741F25">
        <w:rPr>
          <w:rFonts w:ascii="Garamond" w:hAnsi="Garamond"/>
          <w:b/>
          <w:sz w:val="22"/>
          <w:szCs w:val="22"/>
        </w:rPr>
        <w:t xml:space="preserve">Zadavatel doporučuje pro přehlednost nabídky, aby nabídka </w:t>
      </w:r>
      <w:r w:rsidR="00645F73">
        <w:rPr>
          <w:rFonts w:ascii="Garamond" w:hAnsi="Garamond"/>
          <w:b/>
          <w:sz w:val="22"/>
          <w:szCs w:val="22"/>
        </w:rPr>
        <w:t xml:space="preserve">podaná </w:t>
      </w:r>
      <w:r w:rsidR="00815A04">
        <w:rPr>
          <w:rFonts w:ascii="Garamond" w:hAnsi="Garamond"/>
          <w:b/>
          <w:sz w:val="22"/>
          <w:szCs w:val="22"/>
        </w:rPr>
        <w:t>účastník</w:t>
      </w:r>
      <w:r w:rsidR="00645F73">
        <w:rPr>
          <w:rFonts w:ascii="Garamond" w:hAnsi="Garamond"/>
          <w:b/>
          <w:sz w:val="22"/>
          <w:szCs w:val="22"/>
        </w:rPr>
        <w:t>em</w:t>
      </w:r>
      <w:r w:rsidR="00815A04">
        <w:rPr>
          <w:rFonts w:ascii="Garamond" w:hAnsi="Garamond"/>
          <w:b/>
          <w:sz w:val="22"/>
          <w:szCs w:val="22"/>
        </w:rPr>
        <w:t xml:space="preserve"> zadávacího řízení</w:t>
      </w:r>
      <w:r w:rsidRPr="00741F25">
        <w:rPr>
          <w:rFonts w:ascii="Garamond" w:hAnsi="Garamond"/>
          <w:b/>
          <w:sz w:val="22"/>
          <w:szCs w:val="22"/>
        </w:rPr>
        <w:t xml:space="preserve"> byla zpracována v níže stanovené struktuře a v souladu s níže uvedenými požadavky:</w:t>
      </w:r>
    </w:p>
    <w:tbl>
      <w:tblPr>
        <w:tblW w:w="9072"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586"/>
        <w:gridCol w:w="6927"/>
        <w:gridCol w:w="1559"/>
      </w:tblGrid>
      <w:tr w:rsidR="0014256D" w:rsidRPr="00741F25" w:rsidTr="00AF4CEC">
        <w:trPr>
          <w:trHeight w:val="570"/>
        </w:trPr>
        <w:tc>
          <w:tcPr>
            <w:tcW w:w="586" w:type="dxa"/>
            <w:tcBorders>
              <w:top w:val="single" w:sz="18" w:space="0" w:color="auto"/>
            </w:tcBorders>
            <w:shd w:val="clear" w:color="auto" w:fill="A6A6A6"/>
            <w:vAlign w:val="center"/>
          </w:tcPr>
          <w:p w:rsidR="0014256D" w:rsidRPr="00741F25" w:rsidRDefault="00B2274B" w:rsidP="00741F25">
            <w:pPr>
              <w:spacing w:after="120"/>
              <w:jc w:val="center"/>
              <w:rPr>
                <w:rFonts w:ascii="Garamond" w:hAnsi="Garamond"/>
                <w:b/>
              </w:rPr>
            </w:pPr>
            <w:proofErr w:type="spellStart"/>
            <w:r>
              <w:rPr>
                <w:rFonts w:ascii="Garamond" w:hAnsi="Garamond"/>
                <w:b/>
              </w:rPr>
              <w:t>p.č</w:t>
            </w:r>
            <w:proofErr w:type="spellEnd"/>
            <w:r>
              <w:rPr>
                <w:rFonts w:ascii="Garamond" w:hAnsi="Garamond"/>
                <w:b/>
              </w:rPr>
              <w:t>.</w:t>
            </w:r>
          </w:p>
        </w:tc>
        <w:tc>
          <w:tcPr>
            <w:tcW w:w="6927" w:type="dxa"/>
            <w:tcBorders>
              <w:top w:val="single" w:sz="18" w:space="0" w:color="auto"/>
            </w:tcBorders>
            <w:shd w:val="clear" w:color="auto" w:fill="A6A6A6"/>
            <w:vAlign w:val="center"/>
          </w:tcPr>
          <w:p w:rsidR="0014256D" w:rsidRPr="00741F25" w:rsidRDefault="0014256D" w:rsidP="00B00BDB">
            <w:pPr>
              <w:jc w:val="center"/>
              <w:rPr>
                <w:rFonts w:ascii="Garamond" w:hAnsi="Garamond"/>
                <w:b/>
              </w:rPr>
            </w:pPr>
            <w:r w:rsidRPr="00741F25">
              <w:rPr>
                <w:rFonts w:ascii="Garamond" w:hAnsi="Garamond"/>
                <w:b/>
                <w:sz w:val="22"/>
                <w:szCs w:val="22"/>
              </w:rPr>
              <w:t>Dokument</w:t>
            </w:r>
          </w:p>
        </w:tc>
        <w:tc>
          <w:tcPr>
            <w:tcW w:w="1559" w:type="dxa"/>
            <w:tcBorders>
              <w:top w:val="single" w:sz="18" w:space="0" w:color="auto"/>
            </w:tcBorders>
            <w:shd w:val="clear" w:color="auto" w:fill="A6A6A6"/>
            <w:vAlign w:val="center"/>
          </w:tcPr>
          <w:p w:rsidR="0014256D" w:rsidRPr="00741F25" w:rsidRDefault="00B2274B" w:rsidP="00B00BDB">
            <w:pPr>
              <w:jc w:val="center"/>
              <w:rPr>
                <w:rFonts w:ascii="Garamond" w:hAnsi="Garamond"/>
                <w:b/>
              </w:rPr>
            </w:pPr>
            <w:r>
              <w:rPr>
                <w:rFonts w:ascii="Garamond" w:hAnsi="Garamond"/>
                <w:b/>
              </w:rPr>
              <w:t>Příloha č.</w:t>
            </w:r>
          </w:p>
        </w:tc>
      </w:tr>
      <w:tr w:rsidR="0014256D" w:rsidRPr="00741F25" w:rsidTr="00AF4CEC">
        <w:trPr>
          <w:trHeight w:val="570"/>
        </w:trPr>
        <w:tc>
          <w:tcPr>
            <w:tcW w:w="586" w:type="dxa"/>
            <w:vAlign w:val="center"/>
          </w:tcPr>
          <w:p w:rsidR="0014256D" w:rsidRPr="00741F25" w:rsidRDefault="0014256D" w:rsidP="002F1AA5">
            <w:pPr>
              <w:numPr>
                <w:ilvl w:val="0"/>
                <w:numId w:val="13"/>
              </w:numPr>
              <w:ind w:left="0" w:firstLine="0"/>
              <w:jc w:val="right"/>
              <w:rPr>
                <w:rFonts w:ascii="Garamond" w:hAnsi="Garamond"/>
              </w:rPr>
            </w:pPr>
          </w:p>
        </w:tc>
        <w:tc>
          <w:tcPr>
            <w:tcW w:w="6927" w:type="dxa"/>
            <w:vAlign w:val="center"/>
          </w:tcPr>
          <w:p w:rsidR="0014256D" w:rsidRPr="00741F25" w:rsidRDefault="0014256D" w:rsidP="00741F25">
            <w:pPr>
              <w:jc w:val="both"/>
              <w:rPr>
                <w:rFonts w:ascii="Garamond" w:hAnsi="Garamond"/>
              </w:rPr>
            </w:pPr>
            <w:r w:rsidRPr="00741F25">
              <w:rPr>
                <w:rFonts w:ascii="Garamond" w:hAnsi="Garamond"/>
                <w:sz w:val="22"/>
                <w:szCs w:val="22"/>
              </w:rPr>
              <w:t xml:space="preserve">Krycí list nabídky </w:t>
            </w:r>
          </w:p>
        </w:tc>
        <w:tc>
          <w:tcPr>
            <w:tcW w:w="1559" w:type="dxa"/>
            <w:vAlign w:val="center"/>
          </w:tcPr>
          <w:p w:rsidR="0014256D" w:rsidRPr="004A73EC" w:rsidRDefault="0014256D" w:rsidP="00B04B14">
            <w:pPr>
              <w:jc w:val="center"/>
              <w:rPr>
                <w:rFonts w:ascii="Garamond" w:hAnsi="Garamond"/>
                <w:b/>
              </w:rPr>
            </w:pPr>
            <w:r w:rsidRPr="003E08FA">
              <w:rPr>
                <w:rFonts w:ascii="Garamond" w:hAnsi="Garamond"/>
                <w:b/>
                <w:sz w:val="22"/>
                <w:szCs w:val="22"/>
              </w:rPr>
              <w:t xml:space="preserve">Příloha č. </w:t>
            </w:r>
            <w:r>
              <w:rPr>
                <w:rFonts w:ascii="Garamond" w:hAnsi="Garamond"/>
                <w:b/>
                <w:sz w:val="22"/>
                <w:szCs w:val="22"/>
              </w:rPr>
              <w:t xml:space="preserve">1 </w:t>
            </w:r>
            <w:r w:rsidRPr="003E08FA">
              <w:rPr>
                <w:rFonts w:ascii="Garamond" w:hAnsi="Garamond"/>
                <w:sz w:val="22"/>
                <w:szCs w:val="22"/>
              </w:rPr>
              <w:t>(vzor)</w:t>
            </w:r>
          </w:p>
        </w:tc>
      </w:tr>
      <w:tr w:rsidR="000F560D" w:rsidRPr="00741F25" w:rsidTr="00AF4CEC">
        <w:trPr>
          <w:trHeight w:val="570"/>
        </w:trPr>
        <w:tc>
          <w:tcPr>
            <w:tcW w:w="586" w:type="dxa"/>
            <w:vAlign w:val="center"/>
          </w:tcPr>
          <w:p w:rsidR="000F560D" w:rsidRPr="00741F25" w:rsidRDefault="000F560D" w:rsidP="002F1AA5">
            <w:pPr>
              <w:numPr>
                <w:ilvl w:val="0"/>
                <w:numId w:val="13"/>
              </w:numPr>
              <w:ind w:left="0" w:firstLine="0"/>
              <w:jc w:val="right"/>
              <w:rPr>
                <w:rFonts w:ascii="Garamond" w:hAnsi="Garamond"/>
              </w:rPr>
            </w:pPr>
          </w:p>
        </w:tc>
        <w:tc>
          <w:tcPr>
            <w:tcW w:w="6927" w:type="dxa"/>
            <w:vAlign w:val="center"/>
          </w:tcPr>
          <w:p w:rsidR="000F560D" w:rsidRDefault="000F560D" w:rsidP="00BB4D2B">
            <w:pPr>
              <w:jc w:val="both"/>
              <w:rPr>
                <w:rFonts w:ascii="Garamond" w:hAnsi="Garamond"/>
                <w:b/>
              </w:rPr>
            </w:pPr>
            <w:r w:rsidRPr="00741F25">
              <w:rPr>
                <w:rFonts w:ascii="Garamond" w:hAnsi="Garamond"/>
                <w:sz w:val="22"/>
                <w:szCs w:val="22"/>
              </w:rPr>
              <w:t>Dokument</w:t>
            </w:r>
            <w:r>
              <w:rPr>
                <w:rFonts w:ascii="Garamond" w:hAnsi="Garamond"/>
                <w:sz w:val="22"/>
                <w:szCs w:val="22"/>
              </w:rPr>
              <w:t>y</w:t>
            </w:r>
            <w:r w:rsidRPr="00741F25">
              <w:rPr>
                <w:rFonts w:ascii="Garamond" w:hAnsi="Garamond"/>
                <w:sz w:val="22"/>
                <w:szCs w:val="22"/>
              </w:rPr>
              <w:t xml:space="preserve"> prokazující splnění </w:t>
            </w:r>
            <w:r w:rsidRPr="004A67D4">
              <w:rPr>
                <w:rFonts w:ascii="Garamond" w:hAnsi="Garamond"/>
                <w:b/>
                <w:sz w:val="22"/>
                <w:szCs w:val="22"/>
              </w:rPr>
              <w:t xml:space="preserve">základní </w:t>
            </w:r>
            <w:r>
              <w:rPr>
                <w:rFonts w:ascii="Garamond" w:hAnsi="Garamond"/>
                <w:b/>
                <w:sz w:val="22"/>
                <w:szCs w:val="22"/>
              </w:rPr>
              <w:t>způsobilosti</w:t>
            </w:r>
          </w:p>
          <w:p w:rsidR="000F560D" w:rsidRPr="00D670F8" w:rsidRDefault="000F560D" w:rsidP="00BB4D2B">
            <w:pPr>
              <w:jc w:val="both"/>
              <w:rPr>
                <w:rFonts w:ascii="Garamond" w:hAnsi="Garamond"/>
              </w:rPr>
            </w:pPr>
            <w:r>
              <w:rPr>
                <w:rFonts w:ascii="Garamond" w:hAnsi="Garamond"/>
                <w:sz w:val="22"/>
                <w:szCs w:val="22"/>
              </w:rPr>
              <w:t>(doklady</w:t>
            </w:r>
            <w:r w:rsidR="00030227">
              <w:rPr>
                <w:rFonts w:ascii="Garamond" w:hAnsi="Garamond"/>
                <w:sz w:val="22"/>
                <w:szCs w:val="22"/>
              </w:rPr>
              <w:t xml:space="preserve"> nebo čestné prohlášení</w:t>
            </w:r>
            <w:r>
              <w:rPr>
                <w:rFonts w:ascii="Garamond" w:hAnsi="Garamond"/>
                <w:sz w:val="22"/>
                <w:szCs w:val="22"/>
              </w:rPr>
              <w:t xml:space="preserve"> dle čl. 4.2. této zadávací dokumentace)</w:t>
            </w:r>
          </w:p>
        </w:tc>
        <w:tc>
          <w:tcPr>
            <w:tcW w:w="1559" w:type="dxa"/>
            <w:vAlign w:val="center"/>
          </w:tcPr>
          <w:p w:rsidR="000F560D" w:rsidRPr="004A73EC" w:rsidRDefault="000F560D" w:rsidP="00030227">
            <w:pPr>
              <w:jc w:val="center"/>
              <w:rPr>
                <w:rFonts w:ascii="Garamond" w:hAnsi="Garamond"/>
                <w:b/>
              </w:rPr>
            </w:pPr>
            <w:r>
              <w:rPr>
                <w:rFonts w:ascii="Garamond" w:hAnsi="Garamond"/>
                <w:b/>
                <w:sz w:val="22"/>
                <w:szCs w:val="22"/>
              </w:rPr>
              <w:t xml:space="preserve">Doklady  dle čl. 4.2 </w:t>
            </w:r>
            <w:r w:rsidR="00030227">
              <w:rPr>
                <w:rFonts w:ascii="Garamond" w:hAnsi="Garamond"/>
                <w:b/>
                <w:sz w:val="22"/>
                <w:szCs w:val="22"/>
              </w:rPr>
              <w:t>nebo</w:t>
            </w:r>
            <w:r>
              <w:rPr>
                <w:rFonts w:ascii="Garamond" w:hAnsi="Garamond"/>
                <w:b/>
                <w:sz w:val="22"/>
                <w:szCs w:val="22"/>
              </w:rPr>
              <w:t xml:space="preserve"> </w:t>
            </w:r>
            <w:r w:rsidRPr="003E08FA">
              <w:rPr>
                <w:rFonts w:ascii="Garamond" w:hAnsi="Garamond"/>
                <w:b/>
                <w:sz w:val="22"/>
                <w:szCs w:val="22"/>
              </w:rPr>
              <w:t xml:space="preserve">Příloha č. </w:t>
            </w:r>
            <w:r w:rsidRPr="009509E8">
              <w:rPr>
                <w:rFonts w:ascii="Garamond" w:hAnsi="Garamond"/>
                <w:b/>
                <w:sz w:val="22"/>
                <w:szCs w:val="22"/>
              </w:rPr>
              <w:t>2</w:t>
            </w:r>
            <w:r>
              <w:rPr>
                <w:rFonts w:ascii="Garamond" w:hAnsi="Garamond"/>
                <w:b/>
                <w:sz w:val="22"/>
                <w:szCs w:val="22"/>
              </w:rPr>
              <w:t xml:space="preserve"> </w:t>
            </w:r>
            <w:r w:rsidRPr="003E08FA">
              <w:rPr>
                <w:rFonts w:ascii="Garamond" w:hAnsi="Garamond"/>
                <w:sz w:val="22"/>
                <w:szCs w:val="22"/>
              </w:rPr>
              <w:t>(vzor)</w:t>
            </w:r>
            <w:r>
              <w:rPr>
                <w:rFonts w:ascii="Garamond" w:hAnsi="Garamond"/>
                <w:sz w:val="22"/>
                <w:szCs w:val="22"/>
              </w:rPr>
              <w:t xml:space="preserve"> </w:t>
            </w:r>
          </w:p>
        </w:tc>
      </w:tr>
      <w:tr w:rsidR="0014256D" w:rsidRPr="00741F25" w:rsidTr="00AF4CEC">
        <w:trPr>
          <w:trHeight w:val="570"/>
        </w:trPr>
        <w:tc>
          <w:tcPr>
            <w:tcW w:w="586" w:type="dxa"/>
            <w:vAlign w:val="center"/>
          </w:tcPr>
          <w:p w:rsidR="0014256D" w:rsidRPr="00741F25" w:rsidRDefault="0014256D" w:rsidP="002F1AA5">
            <w:pPr>
              <w:numPr>
                <w:ilvl w:val="0"/>
                <w:numId w:val="13"/>
              </w:numPr>
              <w:ind w:left="0" w:firstLine="0"/>
              <w:jc w:val="right"/>
              <w:rPr>
                <w:rFonts w:ascii="Garamond" w:hAnsi="Garamond"/>
              </w:rPr>
            </w:pPr>
          </w:p>
        </w:tc>
        <w:tc>
          <w:tcPr>
            <w:tcW w:w="6927" w:type="dxa"/>
            <w:vAlign w:val="center"/>
          </w:tcPr>
          <w:p w:rsidR="0014256D" w:rsidRDefault="0014256D" w:rsidP="00741F25">
            <w:pPr>
              <w:jc w:val="both"/>
              <w:rPr>
                <w:rFonts w:ascii="Garamond" w:hAnsi="Garamond"/>
                <w:b/>
              </w:rPr>
            </w:pPr>
            <w:r w:rsidRPr="00741F25">
              <w:rPr>
                <w:rFonts w:ascii="Garamond" w:hAnsi="Garamond"/>
                <w:sz w:val="22"/>
                <w:szCs w:val="22"/>
              </w:rPr>
              <w:t>Dokument</w:t>
            </w:r>
            <w:r w:rsidR="00645F73">
              <w:rPr>
                <w:rFonts w:ascii="Garamond" w:hAnsi="Garamond"/>
                <w:sz w:val="22"/>
                <w:szCs w:val="22"/>
              </w:rPr>
              <w:t>y</w:t>
            </w:r>
            <w:r w:rsidRPr="00741F25">
              <w:rPr>
                <w:rFonts w:ascii="Garamond" w:hAnsi="Garamond"/>
                <w:sz w:val="22"/>
                <w:szCs w:val="22"/>
              </w:rPr>
              <w:t xml:space="preserve"> prokazující splnění </w:t>
            </w:r>
            <w:r w:rsidRPr="004A67D4">
              <w:rPr>
                <w:rFonts w:ascii="Garamond" w:hAnsi="Garamond"/>
                <w:b/>
                <w:sz w:val="22"/>
                <w:szCs w:val="22"/>
              </w:rPr>
              <w:t xml:space="preserve">profesní </w:t>
            </w:r>
            <w:r w:rsidR="004A0EB1">
              <w:rPr>
                <w:rFonts w:ascii="Garamond" w:hAnsi="Garamond"/>
                <w:b/>
                <w:sz w:val="22"/>
                <w:szCs w:val="22"/>
              </w:rPr>
              <w:t>způsobilosti</w:t>
            </w:r>
          </w:p>
          <w:p w:rsidR="00D670F8" w:rsidRPr="00741F25" w:rsidRDefault="00D670F8" w:rsidP="00630542">
            <w:pPr>
              <w:jc w:val="both"/>
              <w:rPr>
                <w:rFonts w:ascii="Garamond" w:hAnsi="Garamond"/>
              </w:rPr>
            </w:pPr>
            <w:r>
              <w:rPr>
                <w:rFonts w:ascii="Garamond" w:hAnsi="Garamond"/>
                <w:sz w:val="22"/>
                <w:szCs w:val="22"/>
              </w:rPr>
              <w:t xml:space="preserve">(doklad </w:t>
            </w:r>
            <w:r w:rsidR="00030227">
              <w:rPr>
                <w:rFonts w:ascii="Garamond" w:hAnsi="Garamond"/>
                <w:sz w:val="22"/>
                <w:szCs w:val="22"/>
              </w:rPr>
              <w:t xml:space="preserve">nebo čestné prohlášení </w:t>
            </w:r>
            <w:r>
              <w:rPr>
                <w:rFonts w:ascii="Garamond" w:hAnsi="Garamond"/>
                <w:sz w:val="22"/>
                <w:szCs w:val="22"/>
              </w:rPr>
              <w:t xml:space="preserve">dle čl. </w:t>
            </w:r>
            <w:r w:rsidR="00630542">
              <w:rPr>
                <w:rFonts w:ascii="Garamond" w:hAnsi="Garamond"/>
                <w:sz w:val="22"/>
                <w:szCs w:val="22"/>
              </w:rPr>
              <w:t>4</w:t>
            </w:r>
            <w:r>
              <w:rPr>
                <w:rFonts w:ascii="Garamond" w:hAnsi="Garamond"/>
                <w:sz w:val="22"/>
                <w:szCs w:val="22"/>
              </w:rPr>
              <w:t>.3</w:t>
            </w:r>
            <w:r w:rsidR="008E5C93">
              <w:rPr>
                <w:rFonts w:ascii="Garamond" w:hAnsi="Garamond"/>
                <w:sz w:val="22"/>
                <w:szCs w:val="22"/>
              </w:rPr>
              <w:t>.</w:t>
            </w:r>
            <w:r w:rsidR="004A0EB1">
              <w:rPr>
                <w:rFonts w:ascii="Garamond" w:hAnsi="Garamond"/>
                <w:sz w:val="22"/>
                <w:szCs w:val="22"/>
              </w:rPr>
              <w:t xml:space="preserve"> této zadávací dokumentace</w:t>
            </w:r>
            <w:r>
              <w:rPr>
                <w:rFonts w:ascii="Garamond" w:hAnsi="Garamond"/>
                <w:sz w:val="22"/>
                <w:szCs w:val="22"/>
              </w:rPr>
              <w:t>)</w:t>
            </w:r>
          </w:p>
        </w:tc>
        <w:tc>
          <w:tcPr>
            <w:tcW w:w="1559" w:type="dxa"/>
            <w:vAlign w:val="center"/>
          </w:tcPr>
          <w:p w:rsidR="00FF4284" w:rsidRDefault="006F65F6" w:rsidP="00FF4284">
            <w:pPr>
              <w:spacing w:before="60" w:after="60"/>
              <w:jc w:val="center"/>
              <w:rPr>
                <w:rFonts w:ascii="Garamond" w:hAnsi="Garamond"/>
                <w:b/>
                <w:sz w:val="22"/>
                <w:szCs w:val="22"/>
              </w:rPr>
            </w:pPr>
            <w:r>
              <w:rPr>
                <w:rFonts w:ascii="Garamond" w:hAnsi="Garamond"/>
                <w:b/>
                <w:sz w:val="22"/>
                <w:szCs w:val="22"/>
              </w:rPr>
              <w:t>Doklad</w:t>
            </w:r>
            <w:r w:rsidR="00227ED9">
              <w:rPr>
                <w:rFonts w:ascii="Garamond" w:hAnsi="Garamond"/>
                <w:b/>
                <w:sz w:val="22"/>
                <w:szCs w:val="22"/>
              </w:rPr>
              <w:t>y</w:t>
            </w:r>
            <w:r>
              <w:rPr>
                <w:rFonts w:ascii="Garamond" w:hAnsi="Garamond"/>
                <w:b/>
                <w:sz w:val="22"/>
                <w:szCs w:val="22"/>
              </w:rPr>
              <w:t xml:space="preserve"> dle </w:t>
            </w:r>
          </w:p>
          <w:p w:rsidR="0014256D" w:rsidRDefault="006F65F6" w:rsidP="00FF4284">
            <w:pPr>
              <w:spacing w:before="60" w:after="60"/>
              <w:jc w:val="center"/>
              <w:rPr>
                <w:rFonts w:ascii="Garamond" w:hAnsi="Garamond"/>
                <w:b/>
                <w:sz w:val="22"/>
                <w:szCs w:val="22"/>
              </w:rPr>
            </w:pPr>
            <w:r>
              <w:rPr>
                <w:rFonts w:ascii="Garamond" w:hAnsi="Garamond"/>
                <w:b/>
                <w:sz w:val="22"/>
                <w:szCs w:val="22"/>
              </w:rPr>
              <w:t xml:space="preserve">čl. 4.3. </w:t>
            </w:r>
            <w:r w:rsidR="00030227">
              <w:rPr>
                <w:rFonts w:ascii="Garamond" w:hAnsi="Garamond"/>
                <w:b/>
                <w:sz w:val="22"/>
                <w:szCs w:val="22"/>
              </w:rPr>
              <w:t>nebo</w:t>
            </w:r>
          </w:p>
          <w:p w:rsidR="00A0150E" w:rsidRPr="003E08FA" w:rsidRDefault="00A0150E" w:rsidP="00FF4284">
            <w:pPr>
              <w:spacing w:before="60" w:after="60"/>
              <w:jc w:val="center"/>
              <w:rPr>
                <w:rFonts w:ascii="Garamond" w:hAnsi="Garamond"/>
              </w:rPr>
            </w:pPr>
            <w:r w:rsidRPr="003E08FA">
              <w:rPr>
                <w:rFonts w:ascii="Garamond" w:hAnsi="Garamond"/>
                <w:b/>
                <w:sz w:val="22"/>
                <w:szCs w:val="22"/>
              </w:rPr>
              <w:t xml:space="preserve">Příloha č. </w:t>
            </w:r>
            <w:r w:rsidRPr="009509E8">
              <w:rPr>
                <w:rFonts w:ascii="Garamond" w:hAnsi="Garamond"/>
                <w:b/>
                <w:sz w:val="22"/>
                <w:szCs w:val="22"/>
              </w:rPr>
              <w:t>2</w:t>
            </w:r>
            <w:r>
              <w:rPr>
                <w:rFonts w:ascii="Garamond" w:hAnsi="Garamond"/>
                <w:b/>
                <w:sz w:val="22"/>
                <w:szCs w:val="22"/>
              </w:rPr>
              <w:t xml:space="preserve"> </w:t>
            </w:r>
            <w:r w:rsidRPr="003E08FA">
              <w:rPr>
                <w:rFonts w:ascii="Garamond" w:hAnsi="Garamond"/>
                <w:sz w:val="22"/>
                <w:szCs w:val="22"/>
              </w:rPr>
              <w:t>(vzor)</w:t>
            </w:r>
          </w:p>
        </w:tc>
      </w:tr>
      <w:tr w:rsidR="0014256D" w:rsidRPr="00741F25" w:rsidTr="00AF4CEC">
        <w:trPr>
          <w:trHeight w:val="570"/>
        </w:trPr>
        <w:tc>
          <w:tcPr>
            <w:tcW w:w="586" w:type="dxa"/>
            <w:vAlign w:val="center"/>
          </w:tcPr>
          <w:p w:rsidR="0014256D" w:rsidRPr="00741F25" w:rsidRDefault="0014256D" w:rsidP="002F1AA5">
            <w:pPr>
              <w:numPr>
                <w:ilvl w:val="0"/>
                <w:numId w:val="13"/>
              </w:numPr>
              <w:ind w:left="0" w:firstLine="0"/>
              <w:jc w:val="right"/>
              <w:rPr>
                <w:rFonts w:ascii="Garamond" w:hAnsi="Garamond"/>
              </w:rPr>
            </w:pPr>
          </w:p>
        </w:tc>
        <w:tc>
          <w:tcPr>
            <w:tcW w:w="6927" w:type="dxa"/>
            <w:vAlign w:val="center"/>
          </w:tcPr>
          <w:p w:rsidR="00645F73" w:rsidRDefault="0014256D" w:rsidP="00645F73">
            <w:pPr>
              <w:jc w:val="both"/>
              <w:rPr>
                <w:rFonts w:ascii="Garamond" w:hAnsi="Garamond"/>
                <w:b/>
                <w:sz w:val="22"/>
                <w:szCs w:val="22"/>
              </w:rPr>
            </w:pPr>
            <w:r w:rsidRPr="004A67D4">
              <w:rPr>
                <w:rFonts w:ascii="Garamond" w:hAnsi="Garamond"/>
                <w:sz w:val="22"/>
                <w:szCs w:val="22"/>
              </w:rPr>
              <w:t xml:space="preserve">Doklady prokazující splnění </w:t>
            </w:r>
            <w:r w:rsidRPr="004A67D4">
              <w:rPr>
                <w:rFonts w:ascii="Garamond" w:hAnsi="Garamond"/>
                <w:b/>
                <w:sz w:val="22"/>
                <w:szCs w:val="22"/>
              </w:rPr>
              <w:t>technick</w:t>
            </w:r>
            <w:r w:rsidR="004A0EB1">
              <w:rPr>
                <w:rFonts w:ascii="Garamond" w:hAnsi="Garamond"/>
                <w:b/>
                <w:sz w:val="22"/>
                <w:szCs w:val="22"/>
              </w:rPr>
              <w:t>é</w:t>
            </w:r>
            <w:r w:rsidRPr="004A67D4">
              <w:rPr>
                <w:rFonts w:ascii="Garamond" w:hAnsi="Garamond"/>
                <w:b/>
                <w:sz w:val="22"/>
                <w:szCs w:val="22"/>
              </w:rPr>
              <w:t xml:space="preserve"> kvalifika</w:t>
            </w:r>
            <w:r w:rsidR="004A0EB1">
              <w:rPr>
                <w:rFonts w:ascii="Garamond" w:hAnsi="Garamond"/>
                <w:b/>
                <w:sz w:val="22"/>
                <w:szCs w:val="22"/>
              </w:rPr>
              <w:t>ce</w:t>
            </w:r>
            <w:r w:rsidR="00D670F8">
              <w:rPr>
                <w:rFonts w:ascii="Garamond" w:hAnsi="Garamond"/>
                <w:b/>
                <w:sz w:val="22"/>
                <w:szCs w:val="22"/>
              </w:rPr>
              <w:t xml:space="preserve"> </w:t>
            </w:r>
          </w:p>
          <w:p w:rsidR="0014256D" w:rsidRPr="004A67D4" w:rsidRDefault="00D670F8" w:rsidP="00645F73">
            <w:pPr>
              <w:jc w:val="both"/>
              <w:rPr>
                <w:rFonts w:ascii="Garamond" w:hAnsi="Garamond"/>
              </w:rPr>
            </w:pPr>
            <w:r>
              <w:rPr>
                <w:rFonts w:ascii="Garamond" w:hAnsi="Garamond"/>
                <w:sz w:val="22"/>
                <w:szCs w:val="22"/>
              </w:rPr>
              <w:t>(doklady</w:t>
            </w:r>
            <w:r w:rsidR="00030227">
              <w:rPr>
                <w:rFonts w:ascii="Garamond" w:hAnsi="Garamond"/>
                <w:sz w:val="22"/>
                <w:szCs w:val="22"/>
              </w:rPr>
              <w:t xml:space="preserve"> nebo čestné prohlášení</w:t>
            </w:r>
            <w:r>
              <w:rPr>
                <w:rFonts w:ascii="Garamond" w:hAnsi="Garamond"/>
                <w:sz w:val="22"/>
                <w:szCs w:val="22"/>
              </w:rPr>
              <w:t xml:space="preserve"> dle čl. </w:t>
            </w:r>
            <w:r w:rsidR="00630542">
              <w:rPr>
                <w:rFonts w:ascii="Garamond" w:hAnsi="Garamond"/>
                <w:sz w:val="22"/>
                <w:szCs w:val="22"/>
              </w:rPr>
              <w:t>4</w:t>
            </w:r>
            <w:r>
              <w:rPr>
                <w:rFonts w:ascii="Garamond" w:hAnsi="Garamond"/>
                <w:sz w:val="22"/>
                <w:szCs w:val="22"/>
              </w:rPr>
              <w:t>.</w:t>
            </w:r>
            <w:r w:rsidR="00645F73">
              <w:rPr>
                <w:rFonts w:ascii="Garamond" w:hAnsi="Garamond"/>
                <w:sz w:val="22"/>
                <w:szCs w:val="22"/>
              </w:rPr>
              <w:t>4</w:t>
            </w:r>
            <w:r w:rsidR="008E5C93">
              <w:rPr>
                <w:rFonts w:ascii="Garamond" w:hAnsi="Garamond"/>
                <w:sz w:val="22"/>
                <w:szCs w:val="22"/>
              </w:rPr>
              <w:t>.</w:t>
            </w:r>
            <w:r w:rsidR="004A0EB1">
              <w:rPr>
                <w:rFonts w:ascii="Garamond" w:hAnsi="Garamond"/>
                <w:sz w:val="22"/>
                <w:szCs w:val="22"/>
              </w:rPr>
              <w:t xml:space="preserve"> této zadávací dokumentace</w:t>
            </w:r>
            <w:r>
              <w:rPr>
                <w:rFonts w:ascii="Garamond" w:hAnsi="Garamond"/>
                <w:sz w:val="22"/>
                <w:szCs w:val="22"/>
              </w:rPr>
              <w:t>)</w:t>
            </w:r>
          </w:p>
        </w:tc>
        <w:tc>
          <w:tcPr>
            <w:tcW w:w="1559" w:type="dxa"/>
            <w:vAlign w:val="center"/>
          </w:tcPr>
          <w:p w:rsidR="0014256D" w:rsidRDefault="006F65F6" w:rsidP="00645F73">
            <w:pPr>
              <w:jc w:val="center"/>
              <w:rPr>
                <w:rFonts w:ascii="Garamond" w:hAnsi="Garamond"/>
                <w:b/>
                <w:sz w:val="22"/>
                <w:szCs w:val="22"/>
              </w:rPr>
            </w:pPr>
            <w:r>
              <w:rPr>
                <w:rFonts w:ascii="Garamond" w:hAnsi="Garamond"/>
                <w:b/>
                <w:sz w:val="22"/>
                <w:szCs w:val="22"/>
              </w:rPr>
              <w:t>Doklady dle čl. 4.</w:t>
            </w:r>
            <w:r w:rsidR="00645F73">
              <w:rPr>
                <w:rFonts w:ascii="Garamond" w:hAnsi="Garamond"/>
                <w:b/>
                <w:sz w:val="22"/>
                <w:szCs w:val="22"/>
              </w:rPr>
              <w:t>4</w:t>
            </w:r>
            <w:r>
              <w:rPr>
                <w:rFonts w:ascii="Garamond" w:hAnsi="Garamond"/>
                <w:b/>
                <w:sz w:val="22"/>
                <w:szCs w:val="22"/>
              </w:rPr>
              <w:t>.</w:t>
            </w:r>
            <w:r w:rsidR="00030227">
              <w:rPr>
                <w:rFonts w:ascii="Garamond" w:hAnsi="Garamond"/>
                <w:b/>
                <w:sz w:val="22"/>
                <w:szCs w:val="22"/>
              </w:rPr>
              <w:t xml:space="preserve"> nebo</w:t>
            </w:r>
          </w:p>
          <w:p w:rsidR="00A0150E" w:rsidRPr="004A73EC" w:rsidRDefault="00A0150E" w:rsidP="00645F73">
            <w:pPr>
              <w:jc w:val="center"/>
              <w:rPr>
                <w:rFonts w:ascii="Garamond" w:hAnsi="Garamond"/>
                <w:b/>
              </w:rPr>
            </w:pPr>
            <w:r w:rsidRPr="003E08FA">
              <w:rPr>
                <w:rFonts w:ascii="Garamond" w:hAnsi="Garamond"/>
                <w:b/>
                <w:sz w:val="22"/>
                <w:szCs w:val="22"/>
              </w:rPr>
              <w:t xml:space="preserve">Příloha č. </w:t>
            </w:r>
            <w:r w:rsidRPr="009509E8">
              <w:rPr>
                <w:rFonts w:ascii="Garamond" w:hAnsi="Garamond"/>
                <w:b/>
                <w:sz w:val="22"/>
                <w:szCs w:val="22"/>
              </w:rPr>
              <w:t>2</w:t>
            </w:r>
            <w:r>
              <w:rPr>
                <w:rFonts w:ascii="Garamond" w:hAnsi="Garamond"/>
                <w:b/>
                <w:sz w:val="22"/>
                <w:szCs w:val="22"/>
              </w:rPr>
              <w:t xml:space="preserve"> </w:t>
            </w:r>
            <w:r w:rsidRPr="003E08FA">
              <w:rPr>
                <w:rFonts w:ascii="Garamond" w:hAnsi="Garamond"/>
                <w:sz w:val="22"/>
                <w:szCs w:val="22"/>
              </w:rPr>
              <w:t>(vzor)</w:t>
            </w:r>
          </w:p>
        </w:tc>
      </w:tr>
      <w:tr w:rsidR="00AE5A2E" w:rsidRPr="00741F25" w:rsidTr="00AF4CEC">
        <w:trPr>
          <w:trHeight w:val="570"/>
        </w:trPr>
        <w:tc>
          <w:tcPr>
            <w:tcW w:w="586" w:type="dxa"/>
            <w:vAlign w:val="center"/>
          </w:tcPr>
          <w:p w:rsidR="00AE5A2E" w:rsidRPr="00741F25" w:rsidRDefault="00AE5A2E" w:rsidP="002F1AA5">
            <w:pPr>
              <w:numPr>
                <w:ilvl w:val="0"/>
                <w:numId w:val="13"/>
              </w:numPr>
              <w:ind w:left="0" w:firstLine="0"/>
              <w:jc w:val="right"/>
              <w:rPr>
                <w:rFonts w:ascii="Garamond" w:hAnsi="Garamond"/>
              </w:rPr>
            </w:pPr>
          </w:p>
        </w:tc>
        <w:tc>
          <w:tcPr>
            <w:tcW w:w="6927" w:type="dxa"/>
            <w:vAlign w:val="center"/>
          </w:tcPr>
          <w:p w:rsidR="00AE5A2E" w:rsidRDefault="00AE5A2E" w:rsidP="00005054">
            <w:pPr>
              <w:jc w:val="both"/>
              <w:rPr>
                <w:rFonts w:ascii="Garamond" w:hAnsi="Garamond"/>
                <w:sz w:val="22"/>
                <w:szCs w:val="22"/>
              </w:rPr>
            </w:pPr>
            <w:r w:rsidRPr="00741F25">
              <w:rPr>
                <w:rFonts w:ascii="Garamond" w:hAnsi="Garamond"/>
                <w:sz w:val="22"/>
                <w:szCs w:val="22"/>
              </w:rPr>
              <w:t xml:space="preserve">Rejstřík </w:t>
            </w:r>
            <w:r>
              <w:rPr>
                <w:rFonts w:ascii="Garamond" w:hAnsi="Garamond"/>
                <w:sz w:val="22"/>
                <w:szCs w:val="22"/>
              </w:rPr>
              <w:t>pod</w:t>
            </w:r>
            <w:r w:rsidRPr="00D94AAD">
              <w:rPr>
                <w:rFonts w:ascii="Garamond" w:hAnsi="Garamond"/>
                <w:sz w:val="22"/>
                <w:szCs w:val="22"/>
              </w:rPr>
              <w:t>dodavatelů</w:t>
            </w:r>
          </w:p>
          <w:p w:rsidR="00AE5A2E" w:rsidRPr="00741F25" w:rsidRDefault="00AE5A2E" w:rsidP="00005054">
            <w:pPr>
              <w:jc w:val="both"/>
              <w:rPr>
                <w:rFonts w:ascii="Garamond" w:hAnsi="Garamond"/>
              </w:rPr>
            </w:pPr>
            <w:r w:rsidRPr="00645F73">
              <w:rPr>
                <w:rFonts w:ascii="Garamond" w:hAnsi="Garamond"/>
                <w:i/>
                <w:sz w:val="22"/>
                <w:szCs w:val="22"/>
              </w:rPr>
              <w:t>(</w:t>
            </w:r>
            <w:r w:rsidRPr="00645F73">
              <w:rPr>
                <w:rFonts w:ascii="Garamond" w:hAnsi="Garamond"/>
                <w:bCs/>
                <w:i/>
                <w:sz w:val="22"/>
                <w:szCs w:val="22"/>
              </w:rPr>
              <w:t xml:space="preserve">účastník zadávacího řízení tento doklad předkládá pouze v případě, že hodlá svěřit některé části plnění poddodavateli; viz </w:t>
            </w:r>
            <w:r w:rsidRPr="00645F73">
              <w:rPr>
                <w:rFonts w:ascii="Garamond" w:hAnsi="Garamond"/>
                <w:i/>
                <w:sz w:val="22"/>
                <w:szCs w:val="22"/>
              </w:rPr>
              <w:t>čl. 5</w:t>
            </w:r>
            <w:r>
              <w:rPr>
                <w:rFonts w:ascii="Garamond" w:hAnsi="Garamond"/>
                <w:i/>
                <w:sz w:val="22"/>
                <w:szCs w:val="22"/>
              </w:rPr>
              <w:t>.4</w:t>
            </w:r>
            <w:r w:rsidRPr="00645F73">
              <w:rPr>
                <w:rFonts w:ascii="Garamond" w:hAnsi="Garamond"/>
                <w:i/>
                <w:sz w:val="22"/>
                <w:szCs w:val="22"/>
              </w:rPr>
              <w:t xml:space="preserve"> této zadávací dokumentace)</w:t>
            </w:r>
          </w:p>
        </w:tc>
        <w:tc>
          <w:tcPr>
            <w:tcW w:w="1559" w:type="dxa"/>
            <w:vAlign w:val="center"/>
          </w:tcPr>
          <w:p w:rsidR="00AE5A2E" w:rsidRPr="003E08FA" w:rsidRDefault="00AE5A2E" w:rsidP="001C0C74">
            <w:pPr>
              <w:jc w:val="center"/>
              <w:rPr>
                <w:rFonts w:ascii="Garamond" w:hAnsi="Garamond"/>
                <w:highlight w:val="yellow"/>
              </w:rPr>
            </w:pPr>
            <w:r w:rsidRPr="003E08FA">
              <w:rPr>
                <w:rFonts w:ascii="Garamond" w:hAnsi="Garamond"/>
                <w:b/>
                <w:sz w:val="22"/>
                <w:szCs w:val="22"/>
              </w:rPr>
              <w:t xml:space="preserve">Příloha č. </w:t>
            </w:r>
            <w:r w:rsidR="001C0C74">
              <w:rPr>
                <w:rFonts w:ascii="Garamond" w:hAnsi="Garamond"/>
                <w:b/>
                <w:sz w:val="22"/>
                <w:szCs w:val="22"/>
              </w:rPr>
              <w:t>3</w:t>
            </w:r>
            <w:r w:rsidR="009B2E72">
              <w:rPr>
                <w:rFonts w:ascii="Garamond" w:hAnsi="Garamond"/>
                <w:b/>
                <w:sz w:val="22"/>
                <w:szCs w:val="22"/>
              </w:rPr>
              <w:t xml:space="preserve"> </w:t>
            </w:r>
            <w:r w:rsidRPr="003E08FA">
              <w:rPr>
                <w:rFonts w:ascii="Garamond" w:hAnsi="Garamond"/>
                <w:sz w:val="22"/>
                <w:szCs w:val="22"/>
              </w:rPr>
              <w:t>(vzor)</w:t>
            </w:r>
          </w:p>
        </w:tc>
      </w:tr>
      <w:tr w:rsidR="0014256D" w:rsidRPr="00741F25" w:rsidTr="00AF4CEC">
        <w:trPr>
          <w:trHeight w:val="570"/>
        </w:trPr>
        <w:tc>
          <w:tcPr>
            <w:tcW w:w="586" w:type="dxa"/>
            <w:vAlign w:val="center"/>
          </w:tcPr>
          <w:p w:rsidR="0014256D" w:rsidRPr="00741F25" w:rsidRDefault="0014256D" w:rsidP="002F1AA5">
            <w:pPr>
              <w:numPr>
                <w:ilvl w:val="0"/>
                <w:numId w:val="13"/>
              </w:numPr>
              <w:ind w:left="0" w:firstLine="0"/>
              <w:jc w:val="right"/>
              <w:rPr>
                <w:rFonts w:ascii="Garamond" w:hAnsi="Garamond"/>
              </w:rPr>
            </w:pPr>
          </w:p>
        </w:tc>
        <w:tc>
          <w:tcPr>
            <w:tcW w:w="6927" w:type="dxa"/>
            <w:vAlign w:val="center"/>
          </w:tcPr>
          <w:p w:rsidR="00D37437" w:rsidRPr="00645F73" w:rsidRDefault="00645F73" w:rsidP="00C55F1B">
            <w:pPr>
              <w:jc w:val="both"/>
              <w:rPr>
                <w:rFonts w:ascii="Garamond" w:hAnsi="Garamond"/>
                <w:sz w:val="22"/>
                <w:szCs w:val="22"/>
              </w:rPr>
            </w:pPr>
            <w:r>
              <w:rPr>
                <w:rFonts w:ascii="Garamond" w:hAnsi="Garamond"/>
                <w:sz w:val="22"/>
                <w:szCs w:val="22"/>
              </w:rPr>
              <w:t xml:space="preserve">Návrh </w:t>
            </w:r>
            <w:r w:rsidR="00F9389A">
              <w:rPr>
                <w:rFonts w:ascii="Garamond" w:hAnsi="Garamond"/>
                <w:sz w:val="22"/>
                <w:szCs w:val="22"/>
              </w:rPr>
              <w:t>s</w:t>
            </w:r>
            <w:r w:rsidR="0014256D" w:rsidRPr="00741F25">
              <w:rPr>
                <w:rFonts w:ascii="Garamond" w:hAnsi="Garamond"/>
                <w:sz w:val="22"/>
                <w:szCs w:val="22"/>
              </w:rPr>
              <w:t>mlouv</w:t>
            </w:r>
            <w:r>
              <w:rPr>
                <w:rFonts w:ascii="Garamond" w:hAnsi="Garamond"/>
                <w:sz w:val="22"/>
                <w:szCs w:val="22"/>
              </w:rPr>
              <w:t xml:space="preserve">y </w:t>
            </w:r>
            <w:r w:rsidR="00030227">
              <w:rPr>
                <w:rFonts w:ascii="Garamond" w:hAnsi="Garamond"/>
                <w:sz w:val="22"/>
                <w:szCs w:val="22"/>
              </w:rPr>
              <w:t xml:space="preserve">o dílo </w:t>
            </w:r>
            <w:r w:rsidR="00CC73F8">
              <w:rPr>
                <w:rFonts w:ascii="Garamond" w:hAnsi="Garamond"/>
                <w:sz w:val="22"/>
                <w:szCs w:val="22"/>
              </w:rPr>
              <w:t>vč. příloh</w:t>
            </w:r>
            <w:r w:rsidR="008C0AD8">
              <w:rPr>
                <w:rFonts w:ascii="Garamond" w:hAnsi="Garamond"/>
                <w:sz w:val="22"/>
                <w:szCs w:val="22"/>
              </w:rPr>
              <w:t xml:space="preserve"> (v rámci podání nabídek nebude předložen závazný harmonogram stavebních prací – bude předložen před podpisem smlouvy o dílo vybraným </w:t>
            </w:r>
            <w:r w:rsidR="00C55F1B">
              <w:rPr>
                <w:rFonts w:ascii="Garamond" w:hAnsi="Garamond"/>
                <w:sz w:val="22"/>
                <w:szCs w:val="22"/>
              </w:rPr>
              <w:t>dodavatelem</w:t>
            </w:r>
            <w:r w:rsidR="008C0AD8">
              <w:rPr>
                <w:rFonts w:ascii="Garamond" w:hAnsi="Garamond"/>
                <w:sz w:val="22"/>
                <w:szCs w:val="22"/>
              </w:rPr>
              <w:t>)</w:t>
            </w:r>
          </w:p>
        </w:tc>
        <w:tc>
          <w:tcPr>
            <w:tcW w:w="1559" w:type="dxa"/>
            <w:vAlign w:val="center"/>
          </w:tcPr>
          <w:p w:rsidR="009B2E72" w:rsidRDefault="0014256D" w:rsidP="009B2E72">
            <w:pPr>
              <w:jc w:val="center"/>
              <w:rPr>
                <w:rFonts w:ascii="Garamond" w:hAnsi="Garamond"/>
                <w:b/>
                <w:sz w:val="22"/>
                <w:szCs w:val="22"/>
              </w:rPr>
            </w:pPr>
            <w:r w:rsidRPr="003E08FA">
              <w:rPr>
                <w:rFonts w:ascii="Garamond" w:hAnsi="Garamond"/>
                <w:b/>
                <w:sz w:val="22"/>
                <w:szCs w:val="22"/>
              </w:rPr>
              <w:t xml:space="preserve">Příloha č. </w:t>
            </w:r>
            <w:r w:rsidR="001C0C74">
              <w:rPr>
                <w:rFonts w:ascii="Garamond" w:hAnsi="Garamond"/>
                <w:b/>
                <w:sz w:val="22"/>
                <w:szCs w:val="22"/>
              </w:rPr>
              <w:t>4</w:t>
            </w:r>
            <w:r w:rsidR="009B2E72">
              <w:rPr>
                <w:rFonts w:ascii="Garamond" w:hAnsi="Garamond"/>
                <w:b/>
                <w:sz w:val="22"/>
                <w:szCs w:val="22"/>
              </w:rPr>
              <w:t xml:space="preserve"> </w:t>
            </w:r>
          </w:p>
          <w:p w:rsidR="0014256D" w:rsidRPr="003E08FA" w:rsidRDefault="0014256D" w:rsidP="009B2E72">
            <w:pPr>
              <w:jc w:val="center"/>
              <w:rPr>
                <w:rFonts w:ascii="Garamond" w:hAnsi="Garamond"/>
                <w:highlight w:val="yellow"/>
              </w:rPr>
            </w:pPr>
            <w:r w:rsidRPr="003E08FA">
              <w:rPr>
                <w:rFonts w:ascii="Garamond" w:hAnsi="Garamond"/>
                <w:sz w:val="22"/>
                <w:szCs w:val="22"/>
              </w:rPr>
              <w:t>(</w:t>
            </w:r>
            <w:r w:rsidR="00D87206">
              <w:rPr>
                <w:rFonts w:ascii="Garamond" w:hAnsi="Garamond"/>
                <w:sz w:val="22"/>
                <w:szCs w:val="22"/>
              </w:rPr>
              <w:t xml:space="preserve">závazný </w:t>
            </w:r>
            <w:r w:rsidRPr="003E08FA">
              <w:rPr>
                <w:rFonts w:ascii="Garamond" w:hAnsi="Garamond"/>
                <w:sz w:val="22"/>
                <w:szCs w:val="22"/>
              </w:rPr>
              <w:t>vzor)</w:t>
            </w:r>
          </w:p>
        </w:tc>
      </w:tr>
      <w:tr w:rsidR="0014256D" w:rsidRPr="00741F25" w:rsidTr="00AE5A2E">
        <w:trPr>
          <w:trHeight w:val="570"/>
        </w:trPr>
        <w:tc>
          <w:tcPr>
            <w:tcW w:w="586" w:type="dxa"/>
            <w:vAlign w:val="center"/>
          </w:tcPr>
          <w:p w:rsidR="0014256D" w:rsidRPr="00741F25" w:rsidRDefault="0014256D" w:rsidP="002F1AA5">
            <w:pPr>
              <w:numPr>
                <w:ilvl w:val="0"/>
                <w:numId w:val="13"/>
              </w:numPr>
              <w:ind w:left="0" w:firstLine="0"/>
              <w:jc w:val="right"/>
              <w:rPr>
                <w:rFonts w:ascii="Garamond" w:hAnsi="Garamond"/>
              </w:rPr>
            </w:pPr>
          </w:p>
        </w:tc>
        <w:tc>
          <w:tcPr>
            <w:tcW w:w="8486" w:type="dxa"/>
            <w:gridSpan w:val="2"/>
            <w:vAlign w:val="center"/>
          </w:tcPr>
          <w:p w:rsidR="0014256D" w:rsidRPr="004A67D4" w:rsidRDefault="0014256D" w:rsidP="00985DC2">
            <w:pPr>
              <w:jc w:val="both"/>
              <w:rPr>
                <w:rFonts w:ascii="Garamond" w:hAnsi="Garamond"/>
              </w:rPr>
            </w:pPr>
            <w:r w:rsidRPr="00741F25">
              <w:rPr>
                <w:rFonts w:ascii="Garamond" w:hAnsi="Garamond"/>
                <w:sz w:val="22"/>
                <w:szCs w:val="22"/>
              </w:rPr>
              <w:t>Další doklady</w:t>
            </w:r>
            <w:r w:rsidR="00D94AAD">
              <w:rPr>
                <w:rFonts w:ascii="Garamond" w:hAnsi="Garamond"/>
                <w:sz w:val="22"/>
                <w:szCs w:val="22"/>
              </w:rPr>
              <w:t xml:space="preserve"> je-li třeb</w:t>
            </w:r>
            <w:r w:rsidR="000B3A0B">
              <w:rPr>
                <w:rFonts w:ascii="Garamond" w:hAnsi="Garamond"/>
                <w:sz w:val="22"/>
                <w:szCs w:val="22"/>
              </w:rPr>
              <w:t>a</w:t>
            </w:r>
            <w:r w:rsidRPr="00741F25">
              <w:rPr>
                <w:rFonts w:ascii="Garamond" w:hAnsi="Garamond"/>
                <w:sz w:val="22"/>
                <w:szCs w:val="22"/>
              </w:rPr>
              <w:t xml:space="preserve">, zejména doklady opravňující jednat </w:t>
            </w:r>
            <w:r w:rsidR="00C7293E">
              <w:rPr>
                <w:rFonts w:ascii="Garamond" w:hAnsi="Garamond"/>
                <w:sz w:val="22"/>
                <w:szCs w:val="22"/>
              </w:rPr>
              <w:t xml:space="preserve">jménem či </w:t>
            </w:r>
            <w:r w:rsidRPr="00741F25">
              <w:rPr>
                <w:rFonts w:ascii="Garamond" w:hAnsi="Garamond"/>
                <w:sz w:val="22"/>
                <w:szCs w:val="22"/>
              </w:rPr>
              <w:t xml:space="preserve">za </w:t>
            </w:r>
            <w:r w:rsidR="00815A04">
              <w:rPr>
                <w:rFonts w:ascii="Garamond" w:hAnsi="Garamond"/>
                <w:sz w:val="22"/>
                <w:szCs w:val="22"/>
              </w:rPr>
              <w:t>účastník</w:t>
            </w:r>
            <w:r w:rsidR="00985DC2">
              <w:rPr>
                <w:rFonts w:ascii="Garamond" w:hAnsi="Garamond"/>
                <w:sz w:val="22"/>
                <w:szCs w:val="22"/>
              </w:rPr>
              <w:t>a</w:t>
            </w:r>
            <w:r w:rsidR="00815A04">
              <w:rPr>
                <w:rFonts w:ascii="Garamond" w:hAnsi="Garamond"/>
                <w:sz w:val="22"/>
                <w:szCs w:val="22"/>
              </w:rPr>
              <w:t xml:space="preserve"> zadávacího řízení</w:t>
            </w:r>
            <w:r w:rsidRPr="00741F25">
              <w:rPr>
                <w:rFonts w:ascii="Garamond" w:hAnsi="Garamond"/>
                <w:sz w:val="22"/>
                <w:szCs w:val="22"/>
              </w:rPr>
              <w:t xml:space="preserve"> či jiné osoby</w:t>
            </w:r>
          </w:p>
        </w:tc>
      </w:tr>
      <w:tr w:rsidR="0014256D" w:rsidRPr="00741F25" w:rsidTr="008E7199">
        <w:trPr>
          <w:trHeight w:val="570"/>
        </w:trPr>
        <w:tc>
          <w:tcPr>
            <w:tcW w:w="586" w:type="dxa"/>
            <w:vAlign w:val="center"/>
          </w:tcPr>
          <w:p w:rsidR="0014256D" w:rsidRPr="00741F25" w:rsidRDefault="0014256D" w:rsidP="002F1AA5">
            <w:pPr>
              <w:numPr>
                <w:ilvl w:val="0"/>
                <w:numId w:val="13"/>
              </w:numPr>
              <w:ind w:left="0" w:firstLine="0"/>
              <w:jc w:val="right"/>
              <w:rPr>
                <w:rFonts w:ascii="Garamond" w:hAnsi="Garamond"/>
              </w:rPr>
            </w:pPr>
          </w:p>
        </w:tc>
        <w:tc>
          <w:tcPr>
            <w:tcW w:w="8486" w:type="dxa"/>
            <w:gridSpan w:val="2"/>
            <w:vAlign w:val="center"/>
          </w:tcPr>
          <w:p w:rsidR="0014256D" w:rsidRPr="004A67D4" w:rsidRDefault="0014256D" w:rsidP="00645F73">
            <w:pPr>
              <w:jc w:val="both"/>
              <w:rPr>
                <w:rFonts w:ascii="Garamond" w:hAnsi="Garamond"/>
              </w:rPr>
            </w:pPr>
            <w:r w:rsidRPr="00741F25">
              <w:rPr>
                <w:rFonts w:ascii="Garamond" w:hAnsi="Garamond"/>
                <w:sz w:val="22"/>
                <w:szCs w:val="22"/>
              </w:rPr>
              <w:t>CD</w:t>
            </w:r>
            <w:r w:rsidR="00CA5236">
              <w:rPr>
                <w:rFonts w:ascii="Garamond" w:hAnsi="Garamond"/>
                <w:sz w:val="22"/>
                <w:szCs w:val="22"/>
              </w:rPr>
              <w:t>/DVD</w:t>
            </w:r>
            <w:r w:rsidRPr="00741F25">
              <w:rPr>
                <w:rFonts w:ascii="Garamond" w:hAnsi="Garamond"/>
                <w:sz w:val="22"/>
                <w:szCs w:val="22"/>
              </w:rPr>
              <w:t xml:space="preserve"> s kompletní n</w:t>
            </w:r>
            <w:r>
              <w:rPr>
                <w:rFonts w:ascii="Garamond" w:hAnsi="Garamond"/>
                <w:sz w:val="22"/>
                <w:szCs w:val="22"/>
              </w:rPr>
              <w:t>a</w:t>
            </w:r>
            <w:r w:rsidRPr="00741F25">
              <w:rPr>
                <w:rFonts w:ascii="Garamond" w:hAnsi="Garamond"/>
                <w:sz w:val="22"/>
                <w:szCs w:val="22"/>
              </w:rPr>
              <w:t xml:space="preserve">skenovanou nabídkou </w:t>
            </w:r>
            <w:r w:rsidR="00093F07">
              <w:rPr>
                <w:rFonts w:ascii="Garamond" w:hAnsi="Garamond"/>
                <w:sz w:val="22"/>
                <w:szCs w:val="22"/>
              </w:rPr>
              <w:t xml:space="preserve">(originál) </w:t>
            </w:r>
            <w:r w:rsidR="00815A04">
              <w:rPr>
                <w:rFonts w:ascii="Garamond" w:hAnsi="Garamond"/>
                <w:sz w:val="22"/>
                <w:szCs w:val="22"/>
              </w:rPr>
              <w:t>účastník</w:t>
            </w:r>
            <w:r w:rsidR="00985DC2">
              <w:rPr>
                <w:rFonts w:ascii="Garamond" w:hAnsi="Garamond"/>
                <w:sz w:val="22"/>
                <w:szCs w:val="22"/>
              </w:rPr>
              <w:t>a</w:t>
            </w:r>
            <w:r w:rsidR="00815A04">
              <w:rPr>
                <w:rFonts w:ascii="Garamond" w:hAnsi="Garamond"/>
                <w:sz w:val="22"/>
                <w:szCs w:val="22"/>
              </w:rPr>
              <w:t xml:space="preserve"> zadávacího řízení</w:t>
            </w:r>
            <w:r w:rsidR="00476AAF">
              <w:rPr>
                <w:rFonts w:ascii="Garamond" w:hAnsi="Garamond"/>
                <w:sz w:val="22"/>
                <w:szCs w:val="22"/>
              </w:rPr>
              <w:t xml:space="preserve"> </w:t>
            </w:r>
          </w:p>
        </w:tc>
      </w:tr>
    </w:tbl>
    <w:p w:rsidR="0014256D" w:rsidRPr="006F0A11" w:rsidRDefault="006972D9" w:rsidP="00152EFC">
      <w:pPr>
        <w:spacing w:before="120" w:after="120"/>
        <w:jc w:val="both"/>
        <w:rPr>
          <w:rFonts w:ascii="Garamond" w:hAnsi="Garamond"/>
          <w:sz w:val="22"/>
          <w:szCs w:val="22"/>
        </w:rPr>
      </w:pPr>
      <w:r>
        <w:rPr>
          <w:rFonts w:ascii="Garamond" w:hAnsi="Garamond"/>
          <w:sz w:val="22"/>
          <w:szCs w:val="22"/>
        </w:rPr>
        <w:t xml:space="preserve">Zadavatel </w:t>
      </w:r>
      <w:r w:rsidRPr="00E113CF">
        <w:rPr>
          <w:rFonts w:ascii="Garamond" w:hAnsi="Garamond"/>
          <w:sz w:val="22"/>
          <w:szCs w:val="22"/>
        </w:rPr>
        <w:t xml:space="preserve">dále </w:t>
      </w:r>
      <w:r w:rsidRPr="001B2A50">
        <w:rPr>
          <w:rFonts w:ascii="Garamond" w:hAnsi="Garamond"/>
          <w:sz w:val="22"/>
          <w:szCs w:val="22"/>
        </w:rPr>
        <w:t>doporučuje</w:t>
      </w:r>
      <w:r w:rsidR="00093F07">
        <w:rPr>
          <w:rFonts w:ascii="Garamond" w:hAnsi="Garamond"/>
          <w:sz w:val="22"/>
          <w:szCs w:val="22"/>
        </w:rPr>
        <w:t>, aby</w:t>
      </w:r>
      <w:r w:rsidRPr="00E113CF">
        <w:rPr>
          <w:rFonts w:ascii="Garamond" w:hAnsi="Garamond"/>
          <w:sz w:val="22"/>
          <w:szCs w:val="22"/>
        </w:rPr>
        <w:t xml:space="preserve"> v</w:t>
      </w:r>
      <w:r w:rsidR="0014256D" w:rsidRPr="00E113CF">
        <w:rPr>
          <w:rFonts w:ascii="Garamond" w:hAnsi="Garamond"/>
          <w:sz w:val="22"/>
          <w:szCs w:val="22"/>
        </w:rPr>
        <w:t xml:space="preserve">šechny tyto </w:t>
      </w:r>
      <w:r w:rsidR="0014256D" w:rsidRPr="001B2A50">
        <w:rPr>
          <w:rFonts w:ascii="Garamond" w:hAnsi="Garamond"/>
          <w:sz w:val="22"/>
          <w:szCs w:val="22"/>
        </w:rPr>
        <w:t>dokumenty</w:t>
      </w:r>
      <w:r w:rsidR="0014256D" w:rsidRPr="00E113CF">
        <w:rPr>
          <w:rFonts w:ascii="Garamond" w:hAnsi="Garamond"/>
          <w:sz w:val="22"/>
          <w:szCs w:val="22"/>
        </w:rPr>
        <w:t xml:space="preserve"> včetně příloh </w:t>
      </w:r>
      <w:r w:rsidR="00093F07">
        <w:rPr>
          <w:rFonts w:ascii="Garamond" w:hAnsi="Garamond"/>
          <w:sz w:val="22"/>
          <w:szCs w:val="22"/>
        </w:rPr>
        <w:t>byly</w:t>
      </w:r>
      <w:r w:rsidR="0014256D" w:rsidRPr="00E113CF">
        <w:rPr>
          <w:rFonts w:ascii="Garamond" w:hAnsi="Garamond"/>
          <w:sz w:val="22"/>
          <w:szCs w:val="22"/>
        </w:rPr>
        <w:t xml:space="preserve"> </w:t>
      </w:r>
      <w:r w:rsidRPr="001B2A50">
        <w:rPr>
          <w:rFonts w:ascii="Garamond" w:hAnsi="Garamond"/>
          <w:sz w:val="22"/>
          <w:szCs w:val="22"/>
        </w:rPr>
        <w:t>očíslov</w:t>
      </w:r>
      <w:r w:rsidR="00093F07">
        <w:rPr>
          <w:rFonts w:ascii="Garamond" w:hAnsi="Garamond"/>
          <w:sz w:val="22"/>
          <w:szCs w:val="22"/>
        </w:rPr>
        <w:t>ány</w:t>
      </w:r>
      <w:r w:rsidRPr="00E113CF">
        <w:rPr>
          <w:rFonts w:ascii="Garamond" w:hAnsi="Garamond"/>
          <w:sz w:val="22"/>
          <w:szCs w:val="22"/>
        </w:rPr>
        <w:t xml:space="preserve"> </w:t>
      </w:r>
      <w:r w:rsidR="0014256D" w:rsidRPr="00E113CF">
        <w:rPr>
          <w:rFonts w:ascii="Garamond" w:hAnsi="Garamond"/>
          <w:sz w:val="22"/>
          <w:szCs w:val="22"/>
        </w:rPr>
        <w:t>nepřerušenou vzestupnou číselnou ř</w:t>
      </w:r>
      <w:r w:rsidR="0014256D" w:rsidRPr="006F0A11">
        <w:rPr>
          <w:rFonts w:ascii="Garamond" w:hAnsi="Garamond"/>
          <w:sz w:val="22"/>
          <w:szCs w:val="22"/>
        </w:rPr>
        <w:t>adou</w:t>
      </w:r>
      <w:r w:rsidR="00093F07">
        <w:rPr>
          <w:rFonts w:ascii="Garamond" w:hAnsi="Garamond"/>
          <w:sz w:val="22"/>
          <w:szCs w:val="22"/>
        </w:rPr>
        <w:t>,</w:t>
      </w:r>
      <w:r w:rsidR="0014256D" w:rsidRPr="006F0A11">
        <w:rPr>
          <w:rFonts w:ascii="Garamond" w:hAnsi="Garamond"/>
          <w:sz w:val="22"/>
          <w:szCs w:val="22"/>
        </w:rPr>
        <w:t xml:space="preserve"> počínající číslem 1. </w:t>
      </w:r>
    </w:p>
    <w:p w:rsidR="0014256D" w:rsidRPr="00E113CF" w:rsidRDefault="006972D9" w:rsidP="00152EFC">
      <w:pPr>
        <w:spacing w:before="120" w:after="120"/>
        <w:jc w:val="both"/>
        <w:rPr>
          <w:rFonts w:ascii="Garamond" w:hAnsi="Garamond"/>
          <w:sz w:val="22"/>
          <w:szCs w:val="22"/>
        </w:rPr>
      </w:pPr>
      <w:r w:rsidRPr="006F0A11">
        <w:rPr>
          <w:rFonts w:ascii="Garamond" w:hAnsi="Garamond"/>
          <w:sz w:val="22"/>
          <w:szCs w:val="22"/>
        </w:rPr>
        <w:t>V</w:t>
      </w:r>
      <w:r w:rsidR="0014256D" w:rsidRPr="006F0A11">
        <w:rPr>
          <w:rFonts w:ascii="Garamond" w:hAnsi="Garamond"/>
          <w:sz w:val="22"/>
          <w:szCs w:val="22"/>
        </w:rPr>
        <w:t xml:space="preserve">šechny uvedené </w:t>
      </w:r>
      <w:r w:rsidR="0014256D" w:rsidRPr="001B2A50">
        <w:rPr>
          <w:rFonts w:ascii="Garamond" w:hAnsi="Garamond"/>
          <w:sz w:val="22"/>
          <w:szCs w:val="22"/>
        </w:rPr>
        <w:t>dokumenty</w:t>
      </w:r>
      <w:r w:rsidR="0014256D" w:rsidRPr="00E113CF">
        <w:rPr>
          <w:rFonts w:ascii="Garamond" w:hAnsi="Garamond"/>
          <w:sz w:val="22"/>
          <w:szCs w:val="22"/>
        </w:rPr>
        <w:t xml:space="preserve"> tvořící jedno vyhotovení nabídky</w:t>
      </w:r>
      <w:r w:rsidRPr="00E113CF">
        <w:rPr>
          <w:rFonts w:ascii="Garamond" w:hAnsi="Garamond"/>
          <w:sz w:val="22"/>
          <w:szCs w:val="22"/>
        </w:rPr>
        <w:t xml:space="preserve"> Zadavatel </w:t>
      </w:r>
      <w:r w:rsidRPr="001B2A50">
        <w:rPr>
          <w:rFonts w:ascii="Garamond" w:hAnsi="Garamond"/>
          <w:sz w:val="22"/>
          <w:szCs w:val="22"/>
        </w:rPr>
        <w:t>doporučuje pevně spojit</w:t>
      </w:r>
      <w:r w:rsidR="0014256D" w:rsidRPr="00E113CF">
        <w:rPr>
          <w:rFonts w:ascii="Garamond" w:hAnsi="Garamond"/>
          <w:sz w:val="22"/>
          <w:szCs w:val="22"/>
        </w:rPr>
        <w:t xml:space="preserve"> tak, aby při manipulaci s </w:t>
      </w:r>
      <w:r w:rsidR="00030227">
        <w:rPr>
          <w:rFonts w:ascii="Garamond" w:hAnsi="Garamond"/>
          <w:sz w:val="22"/>
          <w:szCs w:val="22"/>
        </w:rPr>
        <w:t>nabídkou</w:t>
      </w:r>
      <w:r w:rsidR="0014256D" w:rsidRPr="00E113CF">
        <w:rPr>
          <w:rFonts w:ascii="Garamond" w:hAnsi="Garamond"/>
          <w:sz w:val="22"/>
          <w:szCs w:val="22"/>
        </w:rPr>
        <w:t xml:space="preserve"> nemohlo dojít k výměně listů nebo jiným úpravám této části nabídky. To platí pro vyhotovení </w:t>
      </w:r>
      <w:r w:rsidR="0014256D" w:rsidRPr="001B2A50">
        <w:rPr>
          <w:rFonts w:ascii="Garamond" w:hAnsi="Garamond"/>
          <w:sz w:val="22"/>
          <w:szCs w:val="22"/>
        </w:rPr>
        <w:t>originálu i kopie nabídky</w:t>
      </w:r>
      <w:r w:rsidR="0014256D" w:rsidRPr="00E113CF">
        <w:rPr>
          <w:rFonts w:ascii="Garamond" w:hAnsi="Garamond"/>
          <w:sz w:val="22"/>
          <w:szCs w:val="22"/>
        </w:rPr>
        <w:t xml:space="preserve">. </w:t>
      </w:r>
    </w:p>
    <w:p w:rsidR="0014256D" w:rsidRDefault="0014256D" w:rsidP="00152EFC">
      <w:pPr>
        <w:spacing w:before="120" w:after="120"/>
        <w:jc w:val="both"/>
        <w:rPr>
          <w:rFonts w:ascii="Garamond" w:hAnsi="Garamond"/>
          <w:sz w:val="22"/>
          <w:szCs w:val="22"/>
        </w:rPr>
      </w:pPr>
      <w:r w:rsidRPr="006F0A11">
        <w:rPr>
          <w:rFonts w:ascii="Garamond" w:hAnsi="Garamond"/>
          <w:sz w:val="22"/>
          <w:szCs w:val="22"/>
        </w:rPr>
        <w:t>Obsah datového nosiče (CD</w:t>
      </w:r>
      <w:r w:rsidR="00CA5236">
        <w:rPr>
          <w:rFonts w:ascii="Garamond" w:hAnsi="Garamond"/>
          <w:sz w:val="22"/>
          <w:szCs w:val="22"/>
        </w:rPr>
        <w:t>/DVD</w:t>
      </w:r>
      <w:r w:rsidRPr="006F0A11">
        <w:rPr>
          <w:rFonts w:ascii="Garamond" w:hAnsi="Garamond"/>
          <w:sz w:val="22"/>
          <w:szCs w:val="22"/>
        </w:rPr>
        <w:t xml:space="preserve">) musí být totožný s  listinnou </w:t>
      </w:r>
      <w:r w:rsidR="0080419E" w:rsidRPr="006F0A11">
        <w:rPr>
          <w:rFonts w:ascii="Garamond" w:hAnsi="Garamond"/>
          <w:sz w:val="22"/>
          <w:szCs w:val="22"/>
        </w:rPr>
        <w:t>podobou</w:t>
      </w:r>
      <w:r w:rsidRPr="004A67D4">
        <w:rPr>
          <w:rFonts w:ascii="Garamond" w:hAnsi="Garamond"/>
          <w:sz w:val="22"/>
          <w:szCs w:val="22"/>
        </w:rPr>
        <w:t xml:space="preserve"> </w:t>
      </w:r>
      <w:r w:rsidR="00377554">
        <w:rPr>
          <w:rFonts w:ascii="Garamond" w:hAnsi="Garamond"/>
          <w:sz w:val="22"/>
          <w:szCs w:val="22"/>
        </w:rPr>
        <w:t xml:space="preserve">originálu </w:t>
      </w:r>
      <w:r w:rsidRPr="004A67D4">
        <w:rPr>
          <w:rFonts w:ascii="Garamond" w:hAnsi="Garamond"/>
          <w:sz w:val="22"/>
          <w:szCs w:val="22"/>
        </w:rPr>
        <w:t>nabídky</w:t>
      </w:r>
      <w:r>
        <w:rPr>
          <w:rFonts w:ascii="Garamond" w:hAnsi="Garamond"/>
          <w:sz w:val="22"/>
          <w:szCs w:val="22"/>
        </w:rPr>
        <w:t>.</w:t>
      </w:r>
    </w:p>
    <w:p w:rsidR="0014256D" w:rsidRPr="004F3695" w:rsidRDefault="0014256D" w:rsidP="002F1AA5">
      <w:pPr>
        <w:pStyle w:val="Nadpis2"/>
        <w:numPr>
          <w:ilvl w:val="1"/>
          <w:numId w:val="14"/>
        </w:numPr>
        <w:spacing w:before="360"/>
        <w:ind w:left="567" w:hanging="567"/>
        <w:rPr>
          <w:rFonts w:ascii="Garamond" w:hAnsi="Garamond" w:cs="Times New Roman"/>
          <w:color w:val="984806"/>
        </w:rPr>
      </w:pPr>
      <w:bookmarkStart w:id="157" w:name="_Toc330212576"/>
      <w:bookmarkStart w:id="158" w:name="_Toc336650024"/>
      <w:bookmarkStart w:id="159" w:name="_Toc336650254"/>
      <w:bookmarkStart w:id="160" w:name="_Toc452537697"/>
      <w:r w:rsidRPr="004F3695">
        <w:rPr>
          <w:rFonts w:ascii="Garamond" w:hAnsi="Garamond" w:cs="Times New Roman"/>
          <w:color w:val="984806"/>
        </w:rPr>
        <w:lastRenderedPageBreak/>
        <w:t>Lhůta a místo pro podání nabídky</w:t>
      </w:r>
      <w:bookmarkEnd w:id="157"/>
      <w:bookmarkEnd w:id="158"/>
      <w:bookmarkEnd w:id="159"/>
      <w:bookmarkEnd w:id="160"/>
    </w:p>
    <w:p w:rsidR="0014256D" w:rsidRPr="00AD2FA4" w:rsidRDefault="0014256D" w:rsidP="00152EFC">
      <w:pPr>
        <w:spacing w:before="120" w:after="120"/>
        <w:jc w:val="both"/>
        <w:rPr>
          <w:rFonts w:ascii="Garamond" w:hAnsi="Garamond"/>
          <w:b/>
          <w:bCs/>
          <w:sz w:val="22"/>
          <w:szCs w:val="22"/>
        </w:rPr>
      </w:pPr>
      <w:r w:rsidRPr="00AD2FA4">
        <w:rPr>
          <w:rFonts w:ascii="Garamond" w:hAnsi="Garamond"/>
          <w:sz w:val="22"/>
          <w:szCs w:val="22"/>
        </w:rPr>
        <w:t xml:space="preserve">Lhůta pro podání nabídek počíná běžet dnem následujícím po dni zahájení zadávacího řízení </w:t>
      </w:r>
      <w:r w:rsidRPr="00AD2FA4">
        <w:rPr>
          <w:rFonts w:ascii="Garamond" w:hAnsi="Garamond"/>
          <w:b/>
          <w:bCs/>
          <w:sz w:val="22"/>
          <w:szCs w:val="22"/>
        </w:rPr>
        <w:t xml:space="preserve">a končí </w:t>
      </w:r>
      <w:r w:rsidR="00045590" w:rsidRPr="00AD2FA4">
        <w:rPr>
          <w:rFonts w:ascii="Garamond" w:hAnsi="Garamond"/>
          <w:b/>
          <w:bCs/>
          <w:sz w:val="22"/>
          <w:szCs w:val="22"/>
        </w:rPr>
        <w:t xml:space="preserve">         </w:t>
      </w:r>
      <w:r w:rsidR="00AD2FA4" w:rsidRPr="00AD2FA4">
        <w:rPr>
          <w:rFonts w:ascii="Garamond" w:hAnsi="Garamond"/>
          <w:b/>
          <w:bCs/>
          <w:sz w:val="22"/>
          <w:szCs w:val="22"/>
        </w:rPr>
        <w:t xml:space="preserve">11.5 </w:t>
      </w:r>
      <w:r w:rsidR="006442D1" w:rsidRPr="00AD2FA4">
        <w:rPr>
          <w:rFonts w:ascii="Garamond" w:hAnsi="Garamond"/>
          <w:b/>
          <w:sz w:val="22"/>
          <w:szCs w:val="22"/>
        </w:rPr>
        <w:t>201</w:t>
      </w:r>
      <w:r w:rsidR="00F9389A" w:rsidRPr="00AD2FA4">
        <w:rPr>
          <w:rFonts w:ascii="Garamond" w:hAnsi="Garamond"/>
          <w:b/>
          <w:sz w:val="22"/>
          <w:szCs w:val="22"/>
        </w:rPr>
        <w:t>7</w:t>
      </w:r>
      <w:r w:rsidRPr="00AD2FA4">
        <w:rPr>
          <w:rFonts w:ascii="Garamond" w:hAnsi="Garamond"/>
          <w:b/>
          <w:sz w:val="22"/>
          <w:szCs w:val="22"/>
        </w:rPr>
        <w:t xml:space="preserve"> </w:t>
      </w:r>
      <w:r w:rsidRPr="00AD2FA4">
        <w:rPr>
          <w:rFonts w:ascii="Garamond" w:hAnsi="Garamond"/>
          <w:b/>
          <w:bCs/>
          <w:sz w:val="22"/>
          <w:szCs w:val="22"/>
        </w:rPr>
        <w:t>v</w:t>
      </w:r>
      <w:r w:rsidR="00AD2FA4" w:rsidRPr="00AD2FA4">
        <w:rPr>
          <w:rFonts w:ascii="Garamond" w:hAnsi="Garamond"/>
          <w:b/>
          <w:bCs/>
          <w:sz w:val="22"/>
          <w:szCs w:val="22"/>
        </w:rPr>
        <w:t> 9.00</w:t>
      </w:r>
      <w:r w:rsidRPr="00AD2FA4">
        <w:rPr>
          <w:rFonts w:ascii="Garamond" w:hAnsi="Garamond"/>
          <w:b/>
          <w:bCs/>
          <w:sz w:val="22"/>
          <w:szCs w:val="22"/>
        </w:rPr>
        <w:t xml:space="preserve"> hod.</w:t>
      </w:r>
    </w:p>
    <w:p w:rsidR="0014256D" w:rsidRPr="00AD2FA4" w:rsidRDefault="00C40A06" w:rsidP="001B6AA0">
      <w:pPr>
        <w:spacing w:before="120" w:after="120"/>
        <w:jc w:val="both"/>
        <w:rPr>
          <w:rFonts w:ascii="Garamond" w:hAnsi="Garamond"/>
          <w:sz w:val="22"/>
          <w:szCs w:val="22"/>
        </w:rPr>
      </w:pPr>
      <w:r w:rsidRPr="00AD2FA4">
        <w:rPr>
          <w:rFonts w:ascii="Garamond" w:hAnsi="Garamond"/>
          <w:sz w:val="22"/>
          <w:szCs w:val="22"/>
        </w:rPr>
        <w:t>Místo p</w:t>
      </w:r>
      <w:r w:rsidR="001B6AA0" w:rsidRPr="00AD2FA4">
        <w:rPr>
          <w:rFonts w:ascii="Garamond" w:hAnsi="Garamond"/>
          <w:sz w:val="22"/>
          <w:szCs w:val="22"/>
        </w:rPr>
        <w:t>řijímání listinných nab</w:t>
      </w:r>
      <w:r w:rsidRPr="00AD2FA4">
        <w:rPr>
          <w:rFonts w:ascii="Garamond" w:hAnsi="Garamond"/>
          <w:sz w:val="22"/>
          <w:szCs w:val="22"/>
        </w:rPr>
        <w:t>í</w:t>
      </w:r>
      <w:r w:rsidR="001B6AA0" w:rsidRPr="00AD2FA4">
        <w:rPr>
          <w:rFonts w:ascii="Garamond" w:hAnsi="Garamond"/>
          <w:sz w:val="22"/>
          <w:szCs w:val="22"/>
        </w:rPr>
        <w:t xml:space="preserve">dek </w:t>
      </w:r>
      <w:r w:rsidR="0014256D" w:rsidRPr="00AD2FA4">
        <w:rPr>
          <w:rFonts w:ascii="Garamond" w:hAnsi="Garamond"/>
          <w:sz w:val="22"/>
          <w:szCs w:val="22"/>
        </w:rPr>
        <w:t xml:space="preserve">do zadávacího řízení je stanoveno </w:t>
      </w:r>
      <w:r w:rsidR="0014256D" w:rsidRPr="00AD2FA4">
        <w:rPr>
          <w:rFonts w:ascii="Garamond" w:hAnsi="Garamond"/>
          <w:sz w:val="22"/>
          <w:szCs w:val="22"/>
          <w:u w:val="single"/>
        </w:rPr>
        <w:t>sídlo Zadavatele</w:t>
      </w:r>
      <w:r w:rsidR="0014256D" w:rsidRPr="00AD2FA4">
        <w:rPr>
          <w:rFonts w:ascii="Garamond" w:hAnsi="Garamond"/>
          <w:sz w:val="22"/>
          <w:szCs w:val="22"/>
        </w:rPr>
        <w:t xml:space="preserve"> (viz čl. 1. této zadávací dokumentace)</w:t>
      </w:r>
      <w:r w:rsidR="00A27BD8" w:rsidRPr="00AD2FA4">
        <w:rPr>
          <w:rFonts w:ascii="Garamond" w:hAnsi="Garamond"/>
          <w:sz w:val="22"/>
          <w:szCs w:val="22"/>
        </w:rPr>
        <w:t>, a to podatelna rek</w:t>
      </w:r>
      <w:r w:rsidR="00016185" w:rsidRPr="00AD2FA4">
        <w:rPr>
          <w:rFonts w:ascii="Garamond" w:hAnsi="Garamond"/>
          <w:sz w:val="22"/>
          <w:szCs w:val="22"/>
        </w:rPr>
        <w:t>torátu Západočeské univerzity v Plzni</w:t>
      </w:r>
      <w:r w:rsidR="00A27BD8" w:rsidRPr="00AD2FA4">
        <w:rPr>
          <w:rFonts w:ascii="Garamond" w:hAnsi="Garamond"/>
          <w:sz w:val="22"/>
          <w:szCs w:val="22"/>
        </w:rPr>
        <w:t>.</w:t>
      </w:r>
    </w:p>
    <w:p w:rsidR="0014256D" w:rsidRDefault="0014256D" w:rsidP="00152EFC">
      <w:pPr>
        <w:spacing w:before="120" w:after="120"/>
        <w:jc w:val="both"/>
        <w:rPr>
          <w:rFonts w:ascii="Garamond" w:hAnsi="Garamond"/>
          <w:sz w:val="22"/>
          <w:szCs w:val="22"/>
        </w:rPr>
      </w:pPr>
      <w:r w:rsidRPr="00AD2FA4">
        <w:rPr>
          <w:rFonts w:ascii="Garamond" w:hAnsi="Garamond"/>
          <w:sz w:val="22"/>
          <w:szCs w:val="22"/>
        </w:rPr>
        <w:t xml:space="preserve">Nabídku je možno podávat </w:t>
      </w:r>
      <w:r w:rsidRPr="00AD2FA4">
        <w:rPr>
          <w:rFonts w:ascii="Garamond" w:hAnsi="Garamond"/>
          <w:b/>
          <w:sz w:val="22"/>
          <w:szCs w:val="22"/>
        </w:rPr>
        <w:t>osobně</w:t>
      </w:r>
      <w:r w:rsidRPr="00AD2FA4">
        <w:rPr>
          <w:rFonts w:ascii="Garamond" w:hAnsi="Garamond"/>
          <w:sz w:val="22"/>
          <w:szCs w:val="22"/>
        </w:rPr>
        <w:t xml:space="preserve">, v pracovní dny vždy od </w:t>
      </w:r>
      <w:r w:rsidR="00A3069F" w:rsidRPr="00AD2FA4">
        <w:rPr>
          <w:rFonts w:ascii="Garamond" w:hAnsi="Garamond"/>
          <w:sz w:val="22"/>
          <w:szCs w:val="22"/>
        </w:rPr>
        <w:t>07</w:t>
      </w:r>
      <w:r w:rsidRPr="00AD2FA4">
        <w:rPr>
          <w:rFonts w:ascii="Garamond" w:hAnsi="Garamond"/>
          <w:sz w:val="22"/>
          <w:szCs w:val="22"/>
        </w:rPr>
        <w:t>:00 hod. do 1</w:t>
      </w:r>
      <w:r w:rsidR="00A27BD8" w:rsidRPr="00AD2FA4">
        <w:rPr>
          <w:rFonts w:ascii="Garamond" w:hAnsi="Garamond"/>
          <w:sz w:val="22"/>
          <w:szCs w:val="22"/>
        </w:rPr>
        <w:t>4</w:t>
      </w:r>
      <w:r w:rsidRPr="00AD2FA4">
        <w:rPr>
          <w:rFonts w:ascii="Garamond" w:hAnsi="Garamond"/>
          <w:sz w:val="22"/>
          <w:szCs w:val="22"/>
        </w:rPr>
        <w:t>:00 hod., v poslední den lhůty pro podání nabídek, tj</w:t>
      </w:r>
      <w:r w:rsidRPr="00AD2FA4">
        <w:rPr>
          <w:rFonts w:ascii="Garamond" w:hAnsi="Garamond"/>
          <w:b/>
          <w:sz w:val="22"/>
          <w:szCs w:val="22"/>
        </w:rPr>
        <w:t xml:space="preserve">. </w:t>
      </w:r>
      <w:r w:rsidR="00AD2FA4" w:rsidRPr="00AD2FA4">
        <w:rPr>
          <w:rFonts w:ascii="Garamond" w:hAnsi="Garamond"/>
          <w:b/>
          <w:sz w:val="22"/>
          <w:szCs w:val="22"/>
        </w:rPr>
        <w:t>11.5.</w:t>
      </w:r>
      <w:r w:rsidR="00045590" w:rsidRPr="00AD2FA4">
        <w:rPr>
          <w:rFonts w:ascii="Garamond" w:hAnsi="Garamond"/>
          <w:b/>
          <w:bCs/>
          <w:sz w:val="22"/>
          <w:szCs w:val="22"/>
        </w:rPr>
        <w:t xml:space="preserve"> </w:t>
      </w:r>
      <w:r w:rsidR="00045590" w:rsidRPr="00AD2FA4">
        <w:rPr>
          <w:rFonts w:ascii="Garamond" w:hAnsi="Garamond"/>
          <w:b/>
          <w:sz w:val="22"/>
          <w:szCs w:val="22"/>
        </w:rPr>
        <w:t xml:space="preserve">2017 </w:t>
      </w:r>
      <w:r w:rsidRPr="00AD2FA4">
        <w:rPr>
          <w:rFonts w:ascii="Garamond" w:hAnsi="Garamond"/>
          <w:sz w:val="22"/>
          <w:szCs w:val="22"/>
        </w:rPr>
        <w:t xml:space="preserve">od </w:t>
      </w:r>
      <w:r w:rsidR="00A3069F" w:rsidRPr="00AD2FA4">
        <w:rPr>
          <w:rFonts w:ascii="Garamond" w:hAnsi="Garamond"/>
          <w:sz w:val="22"/>
          <w:szCs w:val="22"/>
        </w:rPr>
        <w:t>07</w:t>
      </w:r>
      <w:r w:rsidRPr="00AD2FA4">
        <w:rPr>
          <w:rFonts w:ascii="Garamond" w:hAnsi="Garamond"/>
          <w:sz w:val="22"/>
          <w:szCs w:val="22"/>
        </w:rPr>
        <w:t xml:space="preserve">:00 do </w:t>
      </w:r>
      <w:r w:rsidR="00045590" w:rsidRPr="00AD2FA4">
        <w:rPr>
          <w:rFonts w:ascii="Garamond" w:hAnsi="Garamond"/>
          <w:sz w:val="22"/>
          <w:szCs w:val="22"/>
        </w:rPr>
        <w:t>9</w:t>
      </w:r>
      <w:r w:rsidRPr="00AD2FA4">
        <w:rPr>
          <w:rFonts w:ascii="Garamond" w:hAnsi="Garamond"/>
          <w:sz w:val="22"/>
          <w:szCs w:val="22"/>
        </w:rPr>
        <w:t xml:space="preserve">:00 hodin nebo </w:t>
      </w:r>
      <w:r w:rsidRPr="00AD2FA4">
        <w:rPr>
          <w:rFonts w:ascii="Garamond" w:hAnsi="Garamond"/>
          <w:b/>
          <w:sz w:val="22"/>
          <w:szCs w:val="22"/>
        </w:rPr>
        <w:t>poštou</w:t>
      </w:r>
      <w:r w:rsidR="00016185" w:rsidRPr="00AD2FA4">
        <w:rPr>
          <w:rFonts w:ascii="Garamond" w:hAnsi="Garamond"/>
          <w:sz w:val="22"/>
          <w:szCs w:val="22"/>
        </w:rPr>
        <w:t xml:space="preserve"> </w:t>
      </w:r>
      <w:r w:rsidRPr="00AD2FA4">
        <w:rPr>
          <w:rFonts w:ascii="Garamond" w:hAnsi="Garamond"/>
          <w:sz w:val="22"/>
          <w:szCs w:val="22"/>
        </w:rPr>
        <w:t>tak, aby byla Zadavatel</w:t>
      </w:r>
      <w:r w:rsidR="00A27BD8" w:rsidRPr="00AD2FA4">
        <w:rPr>
          <w:rFonts w:ascii="Garamond" w:hAnsi="Garamond"/>
          <w:sz w:val="22"/>
          <w:szCs w:val="22"/>
        </w:rPr>
        <w:t>i</w:t>
      </w:r>
      <w:r w:rsidRPr="00AD2FA4">
        <w:rPr>
          <w:rFonts w:ascii="Garamond" w:hAnsi="Garamond"/>
          <w:sz w:val="22"/>
          <w:szCs w:val="22"/>
        </w:rPr>
        <w:t xml:space="preserve"> doručena nejpozději v poslední den lhůty pro podání nabídek do </w:t>
      </w:r>
      <w:r w:rsidR="00045590" w:rsidRPr="00AD2FA4">
        <w:rPr>
          <w:rFonts w:ascii="Garamond" w:hAnsi="Garamond"/>
          <w:sz w:val="22"/>
          <w:szCs w:val="22"/>
        </w:rPr>
        <w:t>9</w:t>
      </w:r>
      <w:r w:rsidRPr="00AD2FA4">
        <w:rPr>
          <w:rFonts w:ascii="Garamond" w:hAnsi="Garamond"/>
          <w:sz w:val="22"/>
          <w:szCs w:val="22"/>
        </w:rPr>
        <w:t>:00 hod.</w:t>
      </w:r>
      <w:r w:rsidRPr="00887C2F">
        <w:rPr>
          <w:rFonts w:ascii="Garamond" w:hAnsi="Garamond"/>
          <w:sz w:val="22"/>
          <w:szCs w:val="22"/>
        </w:rPr>
        <w:t xml:space="preserve"> </w:t>
      </w:r>
    </w:p>
    <w:p w:rsidR="0014256D" w:rsidRPr="003E69DB" w:rsidRDefault="0014256D" w:rsidP="00152EFC">
      <w:pPr>
        <w:widowControl w:val="0"/>
        <w:autoSpaceDE w:val="0"/>
        <w:autoSpaceDN w:val="0"/>
        <w:adjustRightInd w:val="0"/>
        <w:spacing w:before="120" w:after="120"/>
        <w:jc w:val="both"/>
        <w:rPr>
          <w:rFonts w:ascii="Garamond" w:hAnsi="Garamond"/>
          <w:b/>
          <w:bCs/>
          <w:sz w:val="22"/>
          <w:szCs w:val="22"/>
        </w:rPr>
      </w:pPr>
      <w:r w:rsidRPr="003E69DB">
        <w:rPr>
          <w:rFonts w:ascii="Garamond" w:hAnsi="Garamond"/>
          <w:b/>
          <w:bCs/>
          <w:sz w:val="22"/>
          <w:szCs w:val="22"/>
        </w:rPr>
        <w:t xml:space="preserve">Rozhodující pro doručení nabídky je vždy okamžik převzetí nabídky </w:t>
      </w:r>
      <w:r>
        <w:rPr>
          <w:rFonts w:ascii="Garamond" w:hAnsi="Garamond"/>
          <w:b/>
          <w:bCs/>
          <w:sz w:val="22"/>
          <w:szCs w:val="22"/>
        </w:rPr>
        <w:t>Z</w:t>
      </w:r>
      <w:r w:rsidRPr="003E69DB">
        <w:rPr>
          <w:rFonts w:ascii="Garamond" w:hAnsi="Garamond"/>
          <w:b/>
          <w:bCs/>
          <w:sz w:val="22"/>
          <w:szCs w:val="22"/>
        </w:rPr>
        <w:t>adavatele</w:t>
      </w:r>
      <w:r w:rsidR="00743E11">
        <w:rPr>
          <w:rFonts w:ascii="Garamond" w:hAnsi="Garamond"/>
          <w:b/>
          <w:bCs/>
          <w:sz w:val="22"/>
          <w:szCs w:val="22"/>
        </w:rPr>
        <w:t>m</w:t>
      </w:r>
      <w:r w:rsidRPr="003E69DB">
        <w:rPr>
          <w:rFonts w:ascii="Garamond" w:hAnsi="Garamond"/>
          <w:b/>
          <w:bCs/>
          <w:sz w:val="22"/>
          <w:szCs w:val="22"/>
        </w:rPr>
        <w:t>!</w:t>
      </w:r>
    </w:p>
    <w:p w:rsidR="0014256D" w:rsidRDefault="0014256D" w:rsidP="00152EFC">
      <w:pPr>
        <w:widowControl w:val="0"/>
        <w:autoSpaceDE w:val="0"/>
        <w:autoSpaceDN w:val="0"/>
        <w:adjustRightInd w:val="0"/>
        <w:spacing w:before="120" w:after="120"/>
        <w:jc w:val="both"/>
        <w:rPr>
          <w:rFonts w:ascii="Garamond" w:hAnsi="Garamond"/>
          <w:sz w:val="22"/>
          <w:szCs w:val="22"/>
        </w:rPr>
      </w:pPr>
      <w:r w:rsidRPr="00887C2F">
        <w:rPr>
          <w:rFonts w:ascii="Garamond" w:hAnsi="Garamond"/>
          <w:sz w:val="22"/>
          <w:szCs w:val="22"/>
        </w:rPr>
        <w:t xml:space="preserve">V případě doručení nabídky poštou je rozhodující okamžik doručení nabídky </w:t>
      </w:r>
      <w:r>
        <w:rPr>
          <w:rFonts w:ascii="Garamond" w:hAnsi="Garamond"/>
          <w:sz w:val="22"/>
          <w:szCs w:val="22"/>
        </w:rPr>
        <w:t>Z</w:t>
      </w:r>
      <w:r w:rsidRPr="00887C2F">
        <w:rPr>
          <w:rFonts w:ascii="Garamond" w:hAnsi="Garamond"/>
          <w:sz w:val="22"/>
          <w:szCs w:val="22"/>
        </w:rPr>
        <w:t>adavatel</w:t>
      </w:r>
      <w:r w:rsidR="00743E11">
        <w:rPr>
          <w:rFonts w:ascii="Garamond" w:hAnsi="Garamond"/>
          <w:sz w:val="22"/>
          <w:szCs w:val="22"/>
        </w:rPr>
        <w:t>i</w:t>
      </w:r>
      <w:r w:rsidRPr="00887C2F">
        <w:rPr>
          <w:rFonts w:ascii="Garamond" w:hAnsi="Garamond"/>
          <w:sz w:val="22"/>
          <w:szCs w:val="22"/>
        </w:rPr>
        <w:t xml:space="preserve">, nikoliv datum předání nabídky poštovní službě. </w:t>
      </w:r>
    </w:p>
    <w:bookmarkEnd w:id="134"/>
    <w:bookmarkEnd w:id="135"/>
    <w:p w:rsidR="007B006F" w:rsidRDefault="00AD567F" w:rsidP="00152EFC">
      <w:pPr>
        <w:spacing w:before="120" w:after="120"/>
        <w:rPr>
          <w:rFonts w:ascii="Garamond" w:hAnsi="Garamond"/>
          <w:sz w:val="22"/>
          <w:szCs w:val="22"/>
        </w:rPr>
      </w:pPr>
      <w:r>
        <w:rPr>
          <w:rFonts w:ascii="Garamond" w:hAnsi="Garamond"/>
          <w:sz w:val="22"/>
          <w:szCs w:val="22"/>
        </w:rPr>
        <w:t>Zadavatel doporučuje o</w:t>
      </w:r>
      <w:r w:rsidR="0014256D">
        <w:rPr>
          <w:rFonts w:ascii="Garamond" w:hAnsi="Garamond"/>
          <w:sz w:val="22"/>
          <w:szCs w:val="22"/>
        </w:rPr>
        <w:t>bálk</w:t>
      </w:r>
      <w:r>
        <w:rPr>
          <w:rFonts w:ascii="Garamond" w:hAnsi="Garamond"/>
          <w:sz w:val="22"/>
          <w:szCs w:val="22"/>
        </w:rPr>
        <w:t>u</w:t>
      </w:r>
      <w:r w:rsidR="0014256D">
        <w:rPr>
          <w:rFonts w:ascii="Garamond" w:hAnsi="Garamond"/>
          <w:sz w:val="22"/>
          <w:szCs w:val="22"/>
        </w:rPr>
        <w:t xml:space="preserve"> nabídky označ</w:t>
      </w:r>
      <w:r>
        <w:rPr>
          <w:rFonts w:ascii="Garamond" w:hAnsi="Garamond"/>
          <w:sz w:val="22"/>
          <w:szCs w:val="22"/>
        </w:rPr>
        <w:t>it</w:t>
      </w:r>
      <w:r w:rsidR="0014256D">
        <w:rPr>
          <w:rFonts w:ascii="Garamond" w:hAnsi="Garamond"/>
          <w:sz w:val="22"/>
          <w:szCs w:val="22"/>
        </w:rPr>
        <w:t xml:space="preserve"> </w:t>
      </w:r>
      <w:r w:rsidR="001E634D">
        <w:rPr>
          <w:rFonts w:ascii="Garamond" w:hAnsi="Garamond"/>
          <w:sz w:val="22"/>
          <w:szCs w:val="22"/>
        </w:rPr>
        <w:t xml:space="preserve">např. </w:t>
      </w:r>
      <w:r w:rsidR="0014256D">
        <w:rPr>
          <w:rFonts w:ascii="Garamond" w:hAnsi="Garamond"/>
          <w:sz w:val="22"/>
          <w:szCs w:val="22"/>
        </w:rPr>
        <w:t xml:space="preserve">takto: </w:t>
      </w:r>
    </w:p>
    <w:p w:rsidR="0014256D" w:rsidRDefault="0014256D" w:rsidP="00683571">
      <w:pPr>
        <w:pStyle w:val="Textvbloku"/>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olor w:val="auto"/>
          <w:szCs w:val="22"/>
        </w:rPr>
      </w:pPr>
      <w:r>
        <w:rPr>
          <w:rFonts w:ascii="Garamond" w:hAnsi="Garamond"/>
          <w:color w:val="auto"/>
          <w:szCs w:val="22"/>
        </w:rPr>
        <w:t>Obchodní firma, resp. jméno, právní forma, IČO / RČ</w:t>
      </w:r>
    </w:p>
    <w:p w:rsidR="0014256D" w:rsidRDefault="0014256D" w:rsidP="00683571">
      <w:pPr>
        <w:pStyle w:val="Textvbloku"/>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olor w:val="auto"/>
          <w:szCs w:val="22"/>
        </w:rPr>
      </w:pPr>
      <w:r>
        <w:rPr>
          <w:rFonts w:ascii="Garamond" w:hAnsi="Garamond"/>
          <w:color w:val="auto"/>
          <w:szCs w:val="22"/>
        </w:rPr>
        <w:t xml:space="preserve">Sídlo / Bydliště </w:t>
      </w:r>
      <w:r w:rsidR="00815A04">
        <w:rPr>
          <w:rFonts w:ascii="Garamond" w:hAnsi="Garamond"/>
          <w:color w:val="auto"/>
          <w:szCs w:val="22"/>
        </w:rPr>
        <w:t>účastník</w:t>
      </w:r>
      <w:r w:rsidR="00985DC2">
        <w:rPr>
          <w:rFonts w:ascii="Garamond" w:hAnsi="Garamond"/>
          <w:color w:val="auto"/>
          <w:szCs w:val="22"/>
        </w:rPr>
        <w:t>a</w:t>
      </w:r>
      <w:r w:rsidR="00815A04">
        <w:rPr>
          <w:rFonts w:ascii="Garamond" w:hAnsi="Garamond"/>
          <w:color w:val="auto"/>
          <w:szCs w:val="22"/>
        </w:rPr>
        <w:t xml:space="preserve"> zadávacího řízení</w:t>
      </w:r>
    </w:p>
    <w:p w:rsidR="0014256D" w:rsidRDefault="0014256D" w:rsidP="00683571">
      <w:pPr>
        <w:pStyle w:val="Textvbloku"/>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olor w:val="auto"/>
          <w:szCs w:val="22"/>
        </w:rPr>
      </w:pPr>
      <w:r>
        <w:rPr>
          <w:rFonts w:ascii="Garamond" w:hAnsi="Garamond"/>
          <w:color w:val="auto"/>
          <w:szCs w:val="22"/>
        </w:rPr>
        <w:t>PSČ Obec / Město</w:t>
      </w:r>
    </w:p>
    <w:p w:rsidR="0014256D" w:rsidRPr="00887C2F" w:rsidRDefault="0014256D" w:rsidP="00683571">
      <w:pPr>
        <w:pStyle w:val="Textvbloku"/>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olor w:val="auto"/>
          <w:szCs w:val="22"/>
        </w:rPr>
      </w:pPr>
    </w:p>
    <w:p w:rsidR="0014256D" w:rsidRPr="00887C2F" w:rsidRDefault="0014256D" w:rsidP="00683571">
      <w:pPr>
        <w:pStyle w:val="Textvbloku"/>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b/>
          <w:bCs/>
          <w:color w:val="auto"/>
          <w:szCs w:val="22"/>
        </w:rPr>
      </w:pPr>
      <w:r w:rsidRPr="00887C2F">
        <w:rPr>
          <w:rFonts w:ascii="Garamond" w:hAnsi="Garamond"/>
          <w:b/>
          <w:bCs/>
          <w:color w:val="auto"/>
          <w:szCs w:val="22"/>
        </w:rPr>
        <w:t>NEOTEVÍRAT PŘED TERMÍNEM OTEVÍRÁNÍ OBÁLEK!</w:t>
      </w:r>
    </w:p>
    <w:p w:rsidR="00016185" w:rsidRPr="00231AA8" w:rsidRDefault="00231AA8" w:rsidP="006F18D4">
      <w:pPr>
        <w:pStyle w:val="Textvbloku"/>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b/>
          <w:color w:val="auto"/>
          <w:sz w:val="28"/>
          <w:szCs w:val="28"/>
        </w:rPr>
      </w:pPr>
      <w:r w:rsidRPr="00231AA8">
        <w:rPr>
          <w:rFonts w:ascii="Garamond" w:hAnsi="Garamond"/>
          <w:b/>
          <w:sz w:val="28"/>
          <w:szCs w:val="28"/>
        </w:rPr>
        <w:t>Stavební úpravy rektorátu ZČU</w:t>
      </w:r>
    </w:p>
    <w:p w:rsidR="00743E11" w:rsidRPr="00402B47" w:rsidRDefault="00743E11" w:rsidP="006972D9">
      <w:pPr>
        <w:pStyle w:val="Textvbloku"/>
        <w:pBdr>
          <w:top w:val="single" w:sz="4" w:space="1" w:color="auto"/>
          <w:left w:val="single" w:sz="4" w:space="4" w:color="auto"/>
          <w:bottom w:val="single" w:sz="4" w:space="1" w:color="auto"/>
          <w:right w:val="single" w:sz="4" w:space="4" w:color="auto"/>
        </w:pBdr>
        <w:tabs>
          <w:tab w:val="left" w:pos="4536"/>
        </w:tabs>
        <w:ind w:left="142" w:right="-2"/>
        <w:jc w:val="center"/>
        <w:rPr>
          <w:rFonts w:ascii="Garamond" w:hAnsi="Garamond"/>
          <w:b/>
          <w:bCs/>
          <w:color w:val="auto"/>
          <w:szCs w:val="22"/>
        </w:rPr>
      </w:pPr>
      <w:r w:rsidRPr="00402B47">
        <w:rPr>
          <w:rFonts w:ascii="Garamond" w:hAnsi="Garamond"/>
          <w:b/>
          <w:szCs w:val="22"/>
        </w:rPr>
        <w:t>Západočeská univerzita v Plzni</w:t>
      </w:r>
    </w:p>
    <w:p w:rsidR="00743E11" w:rsidRPr="00AE6211" w:rsidRDefault="00743E11" w:rsidP="006972D9">
      <w:pPr>
        <w:pStyle w:val="Textvbloku"/>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b/>
          <w:color w:val="auto"/>
          <w:szCs w:val="22"/>
        </w:rPr>
      </w:pPr>
      <w:r>
        <w:rPr>
          <w:rFonts w:ascii="Garamond" w:hAnsi="Garamond"/>
          <w:b/>
          <w:color w:val="auto"/>
          <w:szCs w:val="22"/>
        </w:rPr>
        <w:t>Univerzitní 8</w:t>
      </w:r>
    </w:p>
    <w:p w:rsidR="0014256D" w:rsidRPr="003667FE" w:rsidRDefault="00743E11" w:rsidP="006972D9">
      <w:pPr>
        <w:pStyle w:val="Textvbloku"/>
        <w:pBdr>
          <w:top w:val="single" w:sz="4" w:space="1" w:color="auto"/>
          <w:left w:val="single" w:sz="4" w:space="4" w:color="auto"/>
          <w:bottom w:val="single" w:sz="4" w:space="1" w:color="auto"/>
          <w:right w:val="single" w:sz="4" w:space="4" w:color="auto"/>
        </w:pBdr>
        <w:tabs>
          <w:tab w:val="left" w:pos="4680"/>
        </w:tabs>
        <w:ind w:left="142" w:right="-2"/>
        <w:jc w:val="center"/>
        <w:rPr>
          <w:rFonts w:ascii="Garamond" w:hAnsi="Garamond"/>
          <w:b/>
          <w:color w:val="auto"/>
          <w:szCs w:val="22"/>
        </w:rPr>
      </w:pPr>
      <w:r>
        <w:rPr>
          <w:rFonts w:ascii="Garamond" w:hAnsi="Garamond"/>
          <w:b/>
          <w:color w:val="auto"/>
          <w:szCs w:val="22"/>
        </w:rPr>
        <w:t>306 14</w:t>
      </w:r>
      <w:r w:rsidRPr="00AE6211">
        <w:rPr>
          <w:rFonts w:ascii="Garamond" w:hAnsi="Garamond"/>
          <w:b/>
          <w:color w:val="auto"/>
          <w:szCs w:val="22"/>
        </w:rPr>
        <w:t xml:space="preserve"> Plzeň</w:t>
      </w:r>
    </w:p>
    <w:p w:rsidR="007B006F" w:rsidRDefault="007B006F" w:rsidP="007B006F">
      <w:pPr>
        <w:spacing w:before="120" w:after="120"/>
        <w:jc w:val="both"/>
        <w:rPr>
          <w:rFonts w:ascii="Garamond" w:hAnsi="Garamond"/>
          <w:sz w:val="22"/>
          <w:szCs w:val="22"/>
        </w:rPr>
      </w:pPr>
      <w:bookmarkStart w:id="161" w:name="_Toc330212580"/>
      <w:bookmarkStart w:id="162" w:name="_Toc336650025"/>
      <w:bookmarkStart w:id="163" w:name="_Toc336650255"/>
      <w:bookmarkStart w:id="164" w:name="_Toc452537698"/>
    </w:p>
    <w:p w:rsidR="0014256D" w:rsidRPr="004F3695" w:rsidRDefault="0014256D" w:rsidP="002F1AA5">
      <w:pPr>
        <w:pStyle w:val="Nadpis2"/>
        <w:numPr>
          <w:ilvl w:val="1"/>
          <w:numId w:val="14"/>
        </w:numPr>
        <w:spacing w:before="360"/>
        <w:ind w:left="567" w:hanging="567"/>
        <w:rPr>
          <w:rFonts w:ascii="Garamond" w:hAnsi="Garamond" w:cs="Times New Roman"/>
          <w:color w:val="984806"/>
        </w:rPr>
      </w:pPr>
      <w:r w:rsidRPr="004F3695">
        <w:rPr>
          <w:rFonts w:ascii="Garamond" w:hAnsi="Garamond" w:cs="Times New Roman"/>
          <w:color w:val="984806"/>
        </w:rPr>
        <w:t>Zadávací lhůta</w:t>
      </w:r>
      <w:bookmarkEnd w:id="161"/>
      <w:bookmarkEnd w:id="162"/>
      <w:bookmarkEnd w:id="163"/>
      <w:bookmarkEnd w:id="164"/>
    </w:p>
    <w:p w:rsidR="00CA5236" w:rsidRDefault="00CA5236" w:rsidP="002201B3">
      <w:pPr>
        <w:spacing w:before="120" w:after="120"/>
        <w:jc w:val="both"/>
        <w:rPr>
          <w:rFonts w:ascii="Garamond" w:hAnsi="Garamond"/>
          <w:color w:val="000000"/>
          <w:sz w:val="22"/>
          <w:szCs w:val="22"/>
        </w:rPr>
      </w:pPr>
      <w:r>
        <w:rPr>
          <w:rFonts w:ascii="Garamond" w:hAnsi="Garamond"/>
          <w:color w:val="000000"/>
          <w:sz w:val="22"/>
          <w:szCs w:val="22"/>
        </w:rPr>
        <w:t xml:space="preserve">Zadávací lhůtou se ve smyslu </w:t>
      </w:r>
      <w:proofErr w:type="spellStart"/>
      <w:r>
        <w:rPr>
          <w:rFonts w:ascii="Garamond" w:hAnsi="Garamond"/>
          <w:color w:val="000000"/>
          <w:sz w:val="22"/>
          <w:szCs w:val="22"/>
        </w:rPr>
        <w:t>ust</w:t>
      </w:r>
      <w:proofErr w:type="spellEnd"/>
      <w:r>
        <w:rPr>
          <w:rFonts w:ascii="Garamond" w:hAnsi="Garamond"/>
          <w:color w:val="000000"/>
          <w:sz w:val="22"/>
          <w:szCs w:val="22"/>
        </w:rPr>
        <w:t>. § 40 ZZVZ rozumí lhůta, po kterou účastníci zadávacího řízení nesmí ze zadávacího řízení odstoupit. Počátkem zadávací lhůty je konec lhůty pro podání nabídek.</w:t>
      </w:r>
      <w:r w:rsidR="006E7E98">
        <w:rPr>
          <w:rFonts w:ascii="Garamond" w:hAnsi="Garamond"/>
          <w:color w:val="000000"/>
          <w:sz w:val="22"/>
          <w:szCs w:val="22"/>
        </w:rPr>
        <w:t xml:space="preserve"> </w:t>
      </w:r>
    </w:p>
    <w:p w:rsidR="0014256D" w:rsidRDefault="0014256D" w:rsidP="002201B3">
      <w:pPr>
        <w:spacing w:before="120" w:after="120"/>
        <w:jc w:val="both"/>
        <w:rPr>
          <w:rFonts w:ascii="Garamond" w:hAnsi="Garamond"/>
          <w:color w:val="000000"/>
          <w:sz w:val="22"/>
          <w:szCs w:val="22"/>
        </w:rPr>
      </w:pPr>
      <w:r w:rsidRPr="00887C2F">
        <w:rPr>
          <w:rFonts w:ascii="Garamond" w:hAnsi="Garamond"/>
          <w:color w:val="000000"/>
          <w:sz w:val="22"/>
          <w:szCs w:val="22"/>
        </w:rPr>
        <w:t xml:space="preserve">Zadávací </w:t>
      </w:r>
      <w:r w:rsidR="006E7E98" w:rsidRPr="00887C2F">
        <w:rPr>
          <w:rFonts w:ascii="Garamond" w:hAnsi="Garamond"/>
          <w:color w:val="000000"/>
          <w:sz w:val="22"/>
          <w:szCs w:val="22"/>
        </w:rPr>
        <w:t>lhůt</w:t>
      </w:r>
      <w:r w:rsidR="006E7E98">
        <w:rPr>
          <w:rFonts w:ascii="Garamond" w:hAnsi="Garamond"/>
          <w:color w:val="000000"/>
          <w:sz w:val="22"/>
          <w:szCs w:val="22"/>
        </w:rPr>
        <w:t>u stanovuje Zadavatel</w:t>
      </w:r>
      <w:r w:rsidR="006E7E98" w:rsidRPr="00887C2F">
        <w:rPr>
          <w:rFonts w:ascii="Garamond" w:hAnsi="Garamond"/>
          <w:color w:val="000000"/>
          <w:sz w:val="22"/>
          <w:szCs w:val="22"/>
        </w:rPr>
        <w:t xml:space="preserve"> </w:t>
      </w:r>
      <w:r w:rsidRPr="00887C2F">
        <w:rPr>
          <w:rFonts w:ascii="Garamond" w:hAnsi="Garamond"/>
          <w:color w:val="000000"/>
          <w:sz w:val="22"/>
          <w:szCs w:val="22"/>
        </w:rPr>
        <w:t xml:space="preserve">v délce </w:t>
      </w:r>
      <w:r w:rsidR="006E7E98">
        <w:rPr>
          <w:rFonts w:ascii="Garamond" w:hAnsi="Garamond"/>
          <w:b/>
          <w:color w:val="000000"/>
          <w:sz w:val="22"/>
          <w:szCs w:val="22"/>
        </w:rPr>
        <w:t>90</w:t>
      </w:r>
      <w:r w:rsidR="006E7E98" w:rsidRPr="00887C2F">
        <w:rPr>
          <w:rFonts w:ascii="Garamond" w:hAnsi="Garamond"/>
          <w:b/>
          <w:color w:val="000000"/>
          <w:sz w:val="22"/>
          <w:szCs w:val="22"/>
        </w:rPr>
        <w:t xml:space="preserve"> </w:t>
      </w:r>
      <w:r w:rsidRPr="00887C2F">
        <w:rPr>
          <w:rFonts w:ascii="Garamond" w:hAnsi="Garamond"/>
          <w:b/>
          <w:color w:val="000000"/>
          <w:sz w:val="22"/>
          <w:szCs w:val="22"/>
        </w:rPr>
        <w:t>dnů</w:t>
      </w:r>
      <w:r w:rsidRPr="00887C2F">
        <w:rPr>
          <w:rFonts w:ascii="Garamond" w:hAnsi="Garamond"/>
          <w:color w:val="000000"/>
          <w:sz w:val="22"/>
          <w:szCs w:val="22"/>
        </w:rPr>
        <w:t>.</w:t>
      </w:r>
    </w:p>
    <w:p w:rsidR="0014256D" w:rsidRPr="004F3695" w:rsidRDefault="0014256D" w:rsidP="002F1AA5">
      <w:pPr>
        <w:pStyle w:val="Nadpis2"/>
        <w:numPr>
          <w:ilvl w:val="1"/>
          <w:numId w:val="14"/>
        </w:numPr>
        <w:spacing w:before="360"/>
        <w:ind w:left="567" w:hanging="567"/>
        <w:rPr>
          <w:rFonts w:ascii="Garamond" w:hAnsi="Garamond" w:cs="Times New Roman"/>
          <w:color w:val="984806"/>
        </w:rPr>
      </w:pPr>
      <w:bookmarkStart w:id="165" w:name="_Toc330212583"/>
      <w:bookmarkStart w:id="166" w:name="_Toc336650026"/>
      <w:bookmarkStart w:id="167" w:name="_Toc336650256"/>
      <w:bookmarkStart w:id="168" w:name="_Toc452537699"/>
      <w:r w:rsidRPr="004F3695">
        <w:rPr>
          <w:rFonts w:ascii="Garamond" w:hAnsi="Garamond" w:cs="Times New Roman"/>
          <w:color w:val="984806"/>
        </w:rPr>
        <w:t>Jistota</w:t>
      </w:r>
      <w:bookmarkEnd w:id="165"/>
      <w:bookmarkEnd w:id="166"/>
      <w:bookmarkEnd w:id="167"/>
      <w:bookmarkEnd w:id="168"/>
    </w:p>
    <w:p w:rsidR="0014256D" w:rsidRDefault="0014256D" w:rsidP="00D03F2F">
      <w:pPr>
        <w:jc w:val="both"/>
        <w:rPr>
          <w:rFonts w:ascii="Garamond" w:hAnsi="Garamond"/>
          <w:sz w:val="22"/>
          <w:szCs w:val="22"/>
        </w:rPr>
      </w:pPr>
      <w:r w:rsidRPr="00766C5E">
        <w:rPr>
          <w:rFonts w:ascii="Garamond" w:hAnsi="Garamond"/>
          <w:sz w:val="22"/>
          <w:szCs w:val="22"/>
        </w:rPr>
        <w:t xml:space="preserve">Zadavatel </w:t>
      </w:r>
      <w:r w:rsidR="006E7E98">
        <w:rPr>
          <w:rFonts w:ascii="Garamond" w:hAnsi="Garamond"/>
          <w:sz w:val="22"/>
          <w:szCs w:val="22"/>
        </w:rPr>
        <w:t>nestanovuje</w:t>
      </w:r>
      <w:r w:rsidR="006E7E98" w:rsidRPr="00766C5E">
        <w:rPr>
          <w:rFonts w:ascii="Garamond" w:hAnsi="Garamond"/>
          <w:sz w:val="22"/>
          <w:szCs w:val="22"/>
        </w:rPr>
        <w:t xml:space="preserve"> </w:t>
      </w:r>
      <w:r w:rsidR="006E7E98">
        <w:rPr>
          <w:rFonts w:ascii="Garamond" w:hAnsi="Garamond"/>
          <w:sz w:val="22"/>
          <w:szCs w:val="22"/>
        </w:rPr>
        <w:t xml:space="preserve">požadavek na </w:t>
      </w:r>
      <w:r w:rsidRPr="00766C5E">
        <w:rPr>
          <w:rFonts w:ascii="Garamond" w:hAnsi="Garamond"/>
          <w:sz w:val="22"/>
          <w:szCs w:val="22"/>
        </w:rPr>
        <w:t xml:space="preserve">poskytnutí jistoty </w:t>
      </w:r>
      <w:r w:rsidR="006E7E98">
        <w:rPr>
          <w:rFonts w:ascii="Garamond" w:hAnsi="Garamond"/>
          <w:sz w:val="22"/>
          <w:szCs w:val="22"/>
        </w:rPr>
        <w:t xml:space="preserve">účastníkem zadávacího řízení dle </w:t>
      </w:r>
      <w:proofErr w:type="spellStart"/>
      <w:r w:rsidR="006E7E98">
        <w:rPr>
          <w:rFonts w:ascii="Garamond" w:hAnsi="Garamond"/>
          <w:sz w:val="22"/>
          <w:szCs w:val="22"/>
        </w:rPr>
        <w:t>ust</w:t>
      </w:r>
      <w:proofErr w:type="spellEnd"/>
      <w:r w:rsidR="006E7E98">
        <w:rPr>
          <w:rFonts w:ascii="Garamond" w:hAnsi="Garamond"/>
          <w:sz w:val="22"/>
          <w:szCs w:val="22"/>
        </w:rPr>
        <w:t>. § 41 ZZVZ.</w:t>
      </w:r>
      <w:r>
        <w:rPr>
          <w:rFonts w:ascii="Garamond" w:hAnsi="Garamond"/>
          <w:sz w:val="22"/>
          <w:szCs w:val="22"/>
        </w:rPr>
        <w:t xml:space="preserve"> </w:t>
      </w:r>
    </w:p>
    <w:p w:rsidR="0014256D" w:rsidRPr="00AD2FA4" w:rsidRDefault="0014256D" w:rsidP="002F1AA5">
      <w:pPr>
        <w:pStyle w:val="Nadpis2"/>
        <w:numPr>
          <w:ilvl w:val="1"/>
          <w:numId w:val="14"/>
        </w:numPr>
        <w:spacing w:before="360"/>
        <w:ind w:left="567" w:hanging="567"/>
        <w:rPr>
          <w:rFonts w:ascii="Garamond" w:hAnsi="Garamond" w:cs="Times New Roman"/>
          <w:i/>
          <w:color w:val="984806"/>
        </w:rPr>
      </w:pPr>
      <w:bookmarkStart w:id="169" w:name="_Toc330212584"/>
      <w:bookmarkStart w:id="170" w:name="_Toc336650027"/>
      <w:bookmarkStart w:id="171" w:name="_Toc336650257"/>
      <w:bookmarkStart w:id="172" w:name="_Toc452537700"/>
      <w:bookmarkStart w:id="173" w:name="_GoBack"/>
      <w:r w:rsidRPr="00AD2FA4">
        <w:rPr>
          <w:rFonts w:ascii="Garamond" w:hAnsi="Garamond" w:cs="Times New Roman"/>
          <w:color w:val="984806"/>
        </w:rPr>
        <w:t xml:space="preserve">Otevírání </w:t>
      </w:r>
      <w:bookmarkEnd w:id="169"/>
      <w:bookmarkEnd w:id="170"/>
      <w:bookmarkEnd w:id="171"/>
      <w:bookmarkEnd w:id="172"/>
      <w:r w:rsidR="003F5BEC" w:rsidRPr="00AD2FA4">
        <w:rPr>
          <w:rFonts w:ascii="Garamond" w:hAnsi="Garamond" w:cs="Times New Roman"/>
          <w:color w:val="984806"/>
        </w:rPr>
        <w:t>nabídek</w:t>
      </w:r>
    </w:p>
    <w:p w:rsidR="0014256D" w:rsidRPr="00AD2FA4" w:rsidRDefault="0014256D" w:rsidP="002201B3">
      <w:pPr>
        <w:spacing w:before="120" w:after="120"/>
        <w:jc w:val="both"/>
        <w:rPr>
          <w:rFonts w:ascii="Garamond" w:hAnsi="Garamond"/>
          <w:b/>
          <w:sz w:val="22"/>
          <w:szCs w:val="22"/>
        </w:rPr>
      </w:pPr>
      <w:r w:rsidRPr="00AD2FA4">
        <w:rPr>
          <w:rFonts w:ascii="Garamond" w:hAnsi="Garamond"/>
          <w:b/>
          <w:sz w:val="22"/>
          <w:szCs w:val="22"/>
        </w:rPr>
        <w:t xml:space="preserve">Dne </w:t>
      </w:r>
      <w:r w:rsidR="00AD2FA4" w:rsidRPr="00AD2FA4">
        <w:rPr>
          <w:rFonts w:ascii="Garamond" w:hAnsi="Garamond"/>
          <w:b/>
          <w:sz w:val="22"/>
          <w:szCs w:val="22"/>
        </w:rPr>
        <w:t>11.5.</w:t>
      </w:r>
      <w:r w:rsidR="00932573" w:rsidRPr="00AD2FA4">
        <w:rPr>
          <w:rFonts w:ascii="Garamond" w:hAnsi="Garamond"/>
          <w:b/>
          <w:sz w:val="22"/>
          <w:szCs w:val="22"/>
        </w:rPr>
        <w:t xml:space="preserve"> 201</w:t>
      </w:r>
      <w:r w:rsidR="00F9389A" w:rsidRPr="00AD2FA4">
        <w:rPr>
          <w:rFonts w:ascii="Garamond" w:hAnsi="Garamond"/>
          <w:b/>
          <w:sz w:val="22"/>
          <w:szCs w:val="22"/>
        </w:rPr>
        <w:t>7</w:t>
      </w:r>
      <w:r w:rsidR="00932573" w:rsidRPr="00AD2FA4">
        <w:rPr>
          <w:rFonts w:ascii="Garamond" w:hAnsi="Garamond"/>
          <w:b/>
          <w:sz w:val="22"/>
          <w:szCs w:val="22"/>
        </w:rPr>
        <w:t xml:space="preserve"> </w:t>
      </w:r>
      <w:r w:rsidRPr="00AD2FA4">
        <w:rPr>
          <w:rFonts w:ascii="Garamond" w:hAnsi="Garamond"/>
          <w:b/>
          <w:sz w:val="22"/>
          <w:szCs w:val="22"/>
        </w:rPr>
        <w:t>v</w:t>
      </w:r>
      <w:r w:rsidR="00AD2FA4" w:rsidRPr="00AD2FA4">
        <w:rPr>
          <w:rFonts w:ascii="Garamond" w:hAnsi="Garamond"/>
          <w:b/>
          <w:sz w:val="22"/>
          <w:szCs w:val="22"/>
          <w:lang w:eastAsia="ja-JP"/>
        </w:rPr>
        <w:t xml:space="preserve"> 9.05 </w:t>
      </w:r>
      <w:r w:rsidRPr="00AD2FA4">
        <w:rPr>
          <w:rFonts w:ascii="Garamond" w:hAnsi="Garamond"/>
          <w:b/>
          <w:sz w:val="22"/>
          <w:szCs w:val="22"/>
        </w:rPr>
        <w:t>hodin budou</w:t>
      </w:r>
      <w:r w:rsidR="00D37437" w:rsidRPr="00AD2FA4">
        <w:rPr>
          <w:rFonts w:ascii="Garamond" w:hAnsi="Garamond"/>
          <w:b/>
          <w:sz w:val="22"/>
          <w:szCs w:val="22"/>
        </w:rPr>
        <w:t xml:space="preserve"> v</w:t>
      </w:r>
      <w:r w:rsidR="006972D9" w:rsidRPr="00AD2FA4">
        <w:rPr>
          <w:rFonts w:ascii="Garamond" w:hAnsi="Garamond"/>
          <w:b/>
          <w:sz w:val="22"/>
          <w:szCs w:val="22"/>
        </w:rPr>
        <w:t xml:space="preserve"> zasedací místnosti</w:t>
      </w:r>
      <w:r w:rsidR="00D37437" w:rsidRPr="00AD2FA4">
        <w:rPr>
          <w:rFonts w:ascii="Garamond" w:hAnsi="Garamond"/>
          <w:b/>
          <w:sz w:val="22"/>
          <w:szCs w:val="22"/>
        </w:rPr>
        <w:t xml:space="preserve"> č.</w:t>
      </w:r>
      <w:r w:rsidR="006972D9" w:rsidRPr="00AD2FA4">
        <w:rPr>
          <w:rFonts w:ascii="Garamond" w:hAnsi="Garamond"/>
          <w:b/>
          <w:sz w:val="22"/>
          <w:szCs w:val="22"/>
        </w:rPr>
        <w:t xml:space="preserve"> </w:t>
      </w:r>
      <w:r w:rsidR="00AD2FA4" w:rsidRPr="00AD2FA4">
        <w:rPr>
          <w:rFonts w:ascii="Garamond" w:hAnsi="Garamond"/>
          <w:b/>
          <w:sz w:val="22"/>
          <w:szCs w:val="22"/>
        </w:rPr>
        <w:t>R007</w:t>
      </w:r>
      <w:r w:rsidR="006972D9" w:rsidRPr="00AD2FA4">
        <w:rPr>
          <w:rFonts w:ascii="Garamond" w:hAnsi="Garamond"/>
          <w:b/>
          <w:sz w:val="22"/>
          <w:szCs w:val="22"/>
        </w:rPr>
        <w:t xml:space="preserve">, jež se nachází v budově </w:t>
      </w:r>
      <w:r w:rsidR="00717EE2" w:rsidRPr="00AD2FA4">
        <w:rPr>
          <w:rFonts w:ascii="Garamond" w:hAnsi="Garamond"/>
          <w:b/>
          <w:sz w:val="22"/>
          <w:szCs w:val="22"/>
        </w:rPr>
        <w:t>rektorátu ZČU</w:t>
      </w:r>
      <w:r w:rsidR="006972D9" w:rsidRPr="00AD2FA4">
        <w:rPr>
          <w:rFonts w:ascii="Garamond" w:hAnsi="Garamond"/>
          <w:b/>
          <w:sz w:val="22"/>
          <w:szCs w:val="22"/>
        </w:rPr>
        <w:t xml:space="preserve">, Univerzitní </w:t>
      </w:r>
      <w:r w:rsidR="00A10424" w:rsidRPr="00AD2FA4">
        <w:rPr>
          <w:rFonts w:ascii="Garamond" w:hAnsi="Garamond"/>
          <w:b/>
          <w:sz w:val="22"/>
          <w:szCs w:val="22"/>
        </w:rPr>
        <w:t>8</w:t>
      </w:r>
      <w:r w:rsidR="006972D9" w:rsidRPr="00AD2FA4">
        <w:rPr>
          <w:rFonts w:ascii="Garamond" w:hAnsi="Garamond"/>
          <w:b/>
          <w:sz w:val="22"/>
          <w:szCs w:val="22"/>
        </w:rPr>
        <w:t>, Plzeň</w:t>
      </w:r>
      <w:r w:rsidR="00F05415" w:rsidRPr="00AD2FA4">
        <w:rPr>
          <w:rFonts w:ascii="Garamond" w:hAnsi="Garamond"/>
          <w:b/>
          <w:sz w:val="22"/>
          <w:szCs w:val="22"/>
        </w:rPr>
        <w:t xml:space="preserve"> </w:t>
      </w:r>
      <w:r w:rsidRPr="00AD2FA4">
        <w:rPr>
          <w:rFonts w:ascii="Garamond" w:hAnsi="Garamond"/>
          <w:b/>
          <w:sz w:val="22"/>
          <w:szCs w:val="22"/>
        </w:rPr>
        <w:t xml:space="preserve">otevírány </w:t>
      </w:r>
      <w:r w:rsidR="00045590" w:rsidRPr="00AD2FA4">
        <w:rPr>
          <w:rFonts w:ascii="Garamond" w:hAnsi="Garamond"/>
          <w:b/>
          <w:sz w:val="22"/>
          <w:szCs w:val="22"/>
        </w:rPr>
        <w:t>n</w:t>
      </w:r>
      <w:r w:rsidRPr="00AD2FA4">
        <w:rPr>
          <w:rFonts w:ascii="Garamond" w:hAnsi="Garamond"/>
          <w:b/>
          <w:sz w:val="22"/>
          <w:szCs w:val="22"/>
        </w:rPr>
        <w:t>abídk</w:t>
      </w:r>
      <w:r w:rsidR="00045590" w:rsidRPr="00AD2FA4">
        <w:rPr>
          <w:rFonts w:ascii="Garamond" w:hAnsi="Garamond"/>
          <w:b/>
          <w:sz w:val="22"/>
          <w:szCs w:val="22"/>
        </w:rPr>
        <w:t>y</w:t>
      </w:r>
      <w:r w:rsidRPr="00AD2FA4">
        <w:rPr>
          <w:rFonts w:ascii="Garamond" w:hAnsi="Garamond"/>
          <w:b/>
          <w:sz w:val="22"/>
          <w:szCs w:val="22"/>
        </w:rPr>
        <w:t xml:space="preserve"> </w:t>
      </w:r>
      <w:r w:rsidR="00815A04" w:rsidRPr="00AD2FA4">
        <w:rPr>
          <w:rFonts w:ascii="Garamond" w:hAnsi="Garamond"/>
          <w:b/>
          <w:sz w:val="22"/>
          <w:szCs w:val="22"/>
        </w:rPr>
        <w:t>účastník</w:t>
      </w:r>
      <w:r w:rsidR="00985DC2" w:rsidRPr="00AD2FA4">
        <w:rPr>
          <w:rFonts w:ascii="Garamond" w:hAnsi="Garamond"/>
          <w:b/>
          <w:sz w:val="22"/>
          <w:szCs w:val="22"/>
        </w:rPr>
        <w:t xml:space="preserve">ů </w:t>
      </w:r>
      <w:r w:rsidR="00815A04" w:rsidRPr="00AD2FA4">
        <w:rPr>
          <w:rFonts w:ascii="Garamond" w:hAnsi="Garamond"/>
          <w:b/>
          <w:sz w:val="22"/>
          <w:szCs w:val="22"/>
        </w:rPr>
        <w:t>zadávacího řízení</w:t>
      </w:r>
      <w:r w:rsidRPr="00AD2FA4">
        <w:rPr>
          <w:rFonts w:ascii="Garamond" w:hAnsi="Garamond"/>
          <w:b/>
          <w:sz w:val="22"/>
          <w:szCs w:val="22"/>
        </w:rPr>
        <w:t>.</w:t>
      </w:r>
    </w:p>
    <w:p w:rsidR="0014256D" w:rsidRDefault="0014256D" w:rsidP="002201B3">
      <w:pPr>
        <w:pStyle w:val="Zkladntext"/>
        <w:spacing w:before="120"/>
        <w:jc w:val="both"/>
        <w:rPr>
          <w:rFonts w:ascii="Garamond" w:hAnsi="Garamond"/>
          <w:sz w:val="22"/>
          <w:szCs w:val="22"/>
        </w:rPr>
      </w:pPr>
      <w:r w:rsidRPr="00AD2FA4">
        <w:rPr>
          <w:rFonts w:ascii="Garamond" w:hAnsi="Garamond"/>
          <w:sz w:val="22"/>
          <w:szCs w:val="22"/>
        </w:rPr>
        <w:t xml:space="preserve">Otevírání </w:t>
      </w:r>
      <w:r w:rsidR="00045590" w:rsidRPr="00AD2FA4">
        <w:rPr>
          <w:rFonts w:ascii="Garamond" w:hAnsi="Garamond"/>
          <w:sz w:val="22"/>
          <w:szCs w:val="22"/>
        </w:rPr>
        <w:t>nabídek</w:t>
      </w:r>
      <w:r w:rsidRPr="00AD2FA4">
        <w:rPr>
          <w:rFonts w:ascii="Garamond" w:hAnsi="Garamond"/>
          <w:sz w:val="22"/>
          <w:szCs w:val="22"/>
        </w:rPr>
        <w:t xml:space="preserve"> </w:t>
      </w:r>
      <w:r w:rsidR="008B2DC2" w:rsidRPr="00AD2FA4">
        <w:rPr>
          <w:rFonts w:ascii="Garamond" w:hAnsi="Garamond"/>
          <w:sz w:val="22"/>
          <w:szCs w:val="22"/>
        </w:rPr>
        <w:t xml:space="preserve">mají právo, </w:t>
      </w:r>
      <w:r w:rsidRPr="00AD2FA4">
        <w:rPr>
          <w:rFonts w:ascii="Garamond" w:hAnsi="Garamond"/>
          <w:sz w:val="22"/>
          <w:szCs w:val="22"/>
        </w:rPr>
        <w:t xml:space="preserve"> účastnit </w:t>
      </w:r>
      <w:r w:rsidR="008B2DC2" w:rsidRPr="00AD2FA4">
        <w:rPr>
          <w:rFonts w:ascii="Garamond" w:hAnsi="Garamond"/>
          <w:sz w:val="22"/>
          <w:szCs w:val="22"/>
        </w:rPr>
        <w:t xml:space="preserve">se </w:t>
      </w:r>
      <w:r w:rsidR="00815A04" w:rsidRPr="00AD2FA4">
        <w:rPr>
          <w:rFonts w:ascii="Garamond" w:hAnsi="Garamond"/>
          <w:sz w:val="22"/>
          <w:szCs w:val="22"/>
        </w:rPr>
        <w:t>účastní</w:t>
      </w:r>
      <w:r w:rsidR="00985DC2" w:rsidRPr="00AD2FA4">
        <w:rPr>
          <w:rFonts w:ascii="Garamond" w:hAnsi="Garamond"/>
          <w:sz w:val="22"/>
          <w:szCs w:val="22"/>
        </w:rPr>
        <w:t>ci</w:t>
      </w:r>
      <w:r w:rsidR="00815A04" w:rsidRPr="00AD2FA4">
        <w:rPr>
          <w:rFonts w:ascii="Garamond" w:hAnsi="Garamond"/>
          <w:sz w:val="22"/>
          <w:szCs w:val="22"/>
        </w:rPr>
        <w:t xml:space="preserve"> zadávacího řízení</w:t>
      </w:r>
      <w:r w:rsidR="008B2DC2" w:rsidRPr="00AD2FA4">
        <w:rPr>
          <w:rFonts w:ascii="Garamond" w:hAnsi="Garamond"/>
          <w:sz w:val="22"/>
          <w:szCs w:val="22"/>
        </w:rPr>
        <w:t xml:space="preserve"> v souladu s </w:t>
      </w:r>
      <w:proofErr w:type="spellStart"/>
      <w:r w:rsidR="008B2DC2" w:rsidRPr="00AD2FA4">
        <w:rPr>
          <w:rFonts w:ascii="Garamond" w:hAnsi="Garamond"/>
          <w:sz w:val="22"/>
          <w:szCs w:val="22"/>
        </w:rPr>
        <w:t>ust</w:t>
      </w:r>
      <w:proofErr w:type="spellEnd"/>
      <w:r w:rsidR="008B2DC2" w:rsidRPr="00AD2FA4">
        <w:rPr>
          <w:rFonts w:ascii="Garamond" w:hAnsi="Garamond"/>
          <w:sz w:val="22"/>
          <w:szCs w:val="22"/>
        </w:rPr>
        <w:t>. § 110 odst. 1 ZZVZ</w:t>
      </w:r>
      <w:r w:rsidR="002D3B42" w:rsidRPr="00AD2FA4">
        <w:rPr>
          <w:rFonts w:ascii="Garamond" w:hAnsi="Garamond"/>
          <w:sz w:val="22"/>
          <w:szCs w:val="22"/>
        </w:rPr>
        <w:t>.</w:t>
      </w:r>
      <w:r w:rsidR="00AC7874" w:rsidRPr="00AD2FA4">
        <w:rPr>
          <w:rFonts w:ascii="Garamond" w:hAnsi="Garamond"/>
          <w:sz w:val="22"/>
          <w:szCs w:val="22"/>
        </w:rPr>
        <w:br/>
      </w:r>
      <w:r w:rsidRPr="00AD2FA4">
        <w:rPr>
          <w:rFonts w:ascii="Garamond" w:hAnsi="Garamond"/>
          <w:sz w:val="22"/>
          <w:szCs w:val="22"/>
        </w:rPr>
        <w:t xml:space="preserve">Z organizačních důvodů může být za každého </w:t>
      </w:r>
      <w:r w:rsidR="00815A04" w:rsidRPr="00AD2FA4">
        <w:rPr>
          <w:rFonts w:ascii="Garamond" w:hAnsi="Garamond"/>
          <w:sz w:val="22"/>
          <w:szCs w:val="22"/>
        </w:rPr>
        <w:t>účastník</w:t>
      </w:r>
      <w:r w:rsidR="00985DC2" w:rsidRPr="00AD2FA4">
        <w:rPr>
          <w:rFonts w:ascii="Garamond" w:hAnsi="Garamond"/>
          <w:sz w:val="22"/>
          <w:szCs w:val="22"/>
        </w:rPr>
        <w:t>a</w:t>
      </w:r>
      <w:r w:rsidR="00815A04" w:rsidRPr="00AD2FA4">
        <w:rPr>
          <w:rFonts w:ascii="Garamond" w:hAnsi="Garamond"/>
          <w:sz w:val="22"/>
          <w:szCs w:val="22"/>
        </w:rPr>
        <w:t xml:space="preserve"> zadávacího řízení</w:t>
      </w:r>
      <w:r w:rsidRPr="00AD2FA4">
        <w:rPr>
          <w:rFonts w:ascii="Garamond" w:hAnsi="Garamond"/>
          <w:sz w:val="22"/>
          <w:szCs w:val="22"/>
        </w:rPr>
        <w:t xml:space="preserve"> přítomna pouze jedna osoba.</w:t>
      </w:r>
      <w:r w:rsidRPr="00887C2F">
        <w:rPr>
          <w:rFonts w:ascii="Garamond" w:hAnsi="Garamond"/>
          <w:sz w:val="22"/>
          <w:szCs w:val="22"/>
        </w:rPr>
        <w:t xml:space="preserve"> Zástupce </w:t>
      </w:r>
      <w:r w:rsidR="00815A04">
        <w:rPr>
          <w:rFonts w:ascii="Garamond" w:hAnsi="Garamond"/>
          <w:sz w:val="22"/>
          <w:szCs w:val="22"/>
        </w:rPr>
        <w:t>účastník</w:t>
      </w:r>
      <w:r w:rsidR="00985DC2">
        <w:rPr>
          <w:rFonts w:ascii="Garamond" w:hAnsi="Garamond"/>
          <w:sz w:val="22"/>
          <w:szCs w:val="22"/>
        </w:rPr>
        <w:t>a</w:t>
      </w:r>
      <w:r w:rsidR="00815A04">
        <w:rPr>
          <w:rFonts w:ascii="Garamond" w:hAnsi="Garamond"/>
          <w:sz w:val="22"/>
          <w:szCs w:val="22"/>
        </w:rPr>
        <w:t xml:space="preserve"> zadávacího řízení</w:t>
      </w:r>
      <w:r w:rsidRPr="00887C2F">
        <w:rPr>
          <w:rFonts w:ascii="Garamond" w:hAnsi="Garamond"/>
          <w:sz w:val="22"/>
          <w:szCs w:val="22"/>
        </w:rPr>
        <w:t xml:space="preserve"> se prokáže plnou mocí vystavenou </w:t>
      </w:r>
      <w:r w:rsidR="00815A04">
        <w:rPr>
          <w:rFonts w:ascii="Garamond" w:hAnsi="Garamond"/>
          <w:sz w:val="22"/>
          <w:szCs w:val="22"/>
        </w:rPr>
        <w:t>účastník</w:t>
      </w:r>
      <w:r w:rsidR="00985DC2">
        <w:rPr>
          <w:rFonts w:ascii="Garamond" w:hAnsi="Garamond"/>
          <w:sz w:val="22"/>
          <w:szCs w:val="22"/>
        </w:rPr>
        <w:t>em</w:t>
      </w:r>
      <w:r w:rsidR="00815A04">
        <w:rPr>
          <w:rFonts w:ascii="Garamond" w:hAnsi="Garamond"/>
          <w:sz w:val="22"/>
          <w:szCs w:val="22"/>
        </w:rPr>
        <w:t xml:space="preserve"> zadávacího řízení</w:t>
      </w:r>
      <w:r w:rsidRPr="00887C2F">
        <w:rPr>
          <w:rFonts w:ascii="Garamond" w:hAnsi="Garamond"/>
          <w:sz w:val="22"/>
          <w:szCs w:val="22"/>
        </w:rPr>
        <w:t xml:space="preserve"> a osobním dokladem totožnosti; člen statutárního orgánu </w:t>
      </w:r>
      <w:r w:rsidR="00815A04">
        <w:rPr>
          <w:rFonts w:ascii="Garamond" w:hAnsi="Garamond"/>
          <w:sz w:val="22"/>
          <w:szCs w:val="22"/>
        </w:rPr>
        <w:t>účastník</w:t>
      </w:r>
      <w:r w:rsidR="00985DC2">
        <w:rPr>
          <w:rFonts w:ascii="Garamond" w:hAnsi="Garamond"/>
          <w:sz w:val="22"/>
          <w:szCs w:val="22"/>
        </w:rPr>
        <w:t>a</w:t>
      </w:r>
      <w:r w:rsidR="00815A04">
        <w:rPr>
          <w:rFonts w:ascii="Garamond" w:hAnsi="Garamond"/>
          <w:sz w:val="22"/>
          <w:szCs w:val="22"/>
        </w:rPr>
        <w:t xml:space="preserve"> zadávacího řízení</w:t>
      </w:r>
      <w:r w:rsidRPr="00887C2F">
        <w:rPr>
          <w:rFonts w:ascii="Garamond" w:hAnsi="Garamond"/>
          <w:sz w:val="22"/>
          <w:szCs w:val="22"/>
        </w:rPr>
        <w:t xml:space="preserve"> se prokáže výpisem </w:t>
      </w:r>
      <w:bookmarkEnd w:id="173"/>
      <w:r w:rsidRPr="00887C2F">
        <w:rPr>
          <w:rFonts w:ascii="Garamond" w:hAnsi="Garamond"/>
          <w:sz w:val="22"/>
          <w:szCs w:val="22"/>
        </w:rPr>
        <w:t xml:space="preserve">z obchodního rejstříku </w:t>
      </w:r>
      <w:r w:rsidR="00AC7874">
        <w:rPr>
          <w:rFonts w:ascii="Garamond" w:hAnsi="Garamond"/>
          <w:sz w:val="22"/>
          <w:szCs w:val="22"/>
        </w:rPr>
        <w:br/>
      </w:r>
      <w:r w:rsidRPr="00887C2F">
        <w:rPr>
          <w:rFonts w:ascii="Garamond" w:hAnsi="Garamond"/>
          <w:sz w:val="22"/>
          <w:szCs w:val="22"/>
        </w:rPr>
        <w:t xml:space="preserve">a osobním dokladem totožnosti. Účast </w:t>
      </w:r>
      <w:r w:rsidR="00815A04">
        <w:rPr>
          <w:rFonts w:ascii="Garamond" w:hAnsi="Garamond"/>
          <w:sz w:val="22"/>
          <w:szCs w:val="22"/>
        </w:rPr>
        <w:t>účastník</w:t>
      </w:r>
      <w:r w:rsidR="00985DC2">
        <w:rPr>
          <w:rFonts w:ascii="Garamond" w:hAnsi="Garamond"/>
          <w:sz w:val="22"/>
          <w:szCs w:val="22"/>
        </w:rPr>
        <w:t>a</w:t>
      </w:r>
      <w:r w:rsidR="00815A04">
        <w:rPr>
          <w:rFonts w:ascii="Garamond" w:hAnsi="Garamond"/>
          <w:sz w:val="22"/>
          <w:szCs w:val="22"/>
        </w:rPr>
        <w:t xml:space="preserve"> zadávacího řízení</w:t>
      </w:r>
      <w:r w:rsidRPr="00887C2F">
        <w:rPr>
          <w:rFonts w:ascii="Garamond" w:hAnsi="Garamond"/>
          <w:sz w:val="22"/>
          <w:szCs w:val="22"/>
        </w:rPr>
        <w:t xml:space="preserve"> nebo jeho zástupce bude stvrzena podpisem </w:t>
      </w:r>
      <w:r w:rsidR="00815A04">
        <w:rPr>
          <w:rFonts w:ascii="Garamond" w:hAnsi="Garamond"/>
          <w:sz w:val="22"/>
          <w:szCs w:val="22"/>
        </w:rPr>
        <w:t>účastník</w:t>
      </w:r>
      <w:r w:rsidR="00985DC2">
        <w:rPr>
          <w:rFonts w:ascii="Garamond" w:hAnsi="Garamond"/>
          <w:sz w:val="22"/>
          <w:szCs w:val="22"/>
        </w:rPr>
        <w:t>a</w:t>
      </w:r>
      <w:r w:rsidR="00815A04">
        <w:rPr>
          <w:rFonts w:ascii="Garamond" w:hAnsi="Garamond"/>
          <w:sz w:val="22"/>
          <w:szCs w:val="22"/>
        </w:rPr>
        <w:t xml:space="preserve"> zadávacího řízení</w:t>
      </w:r>
      <w:r w:rsidRPr="00887C2F">
        <w:rPr>
          <w:rFonts w:ascii="Garamond" w:hAnsi="Garamond"/>
          <w:sz w:val="22"/>
          <w:szCs w:val="22"/>
        </w:rPr>
        <w:t xml:space="preserve"> nebo jeho zástupce v</w:t>
      </w:r>
      <w:r w:rsidR="008B2DC2">
        <w:rPr>
          <w:rFonts w:ascii="Garamond" w:hAnsi="Garamond"/>
          <w:sz w:val="22"/>
          <w:szCs w:val="22"/>
        </w:rPr>
        <w:t xml:space="preserve"> prezenční </w:t>
      </w:r>
      <w:r w:rsidRPr="00887C2F">
        <w:rPr>
          <w:rFonts w:ascii="Garamond" w:hAnsi="Garamond"/>
          <w:sz w:val="22"/>
          <w:szCs w:val="22"/>
        </w:rPr>
        <w:t>listině.</w:t>
      </w:r>
    </w:p>
    <w:p w:rsidR="0014256D" w:rsidRPr="004F3695" w:rsidRDefault="0014256D" w:rsidP="002F1AA5">
      <w:pPr>
        <w:pStyle w:val="Nadpis1"/>
        <w:keepNext w:val="0"/>
        <w:pageBreakBefore/>
        <w:numPr>
          <w:ilvl w:val="0"/>
          <w:numId w:val="14"/>
        </w:numPr>
        <w:tabs>
          <w:tab w:val="left" w:pos="567"/>
        </w:tabs>
        <w:spacing w:before="240" w:after="120"/>
        <w:ind w:left="567" w:hanging="567"/>
        <w:jc w:val="both"/>
        <w:rPr>
          <w:rFonts w:ascii="Garamond" w:hAnsi="Garamond"/>
          <w:color w:val="984806"/>
          <w:sz w:val="36"/>
          <w:szCs w:val="36"/>
        </w:rPr>
      </w:pPr>
      <w:bookmarkStart w:id="174" w:name="_Toc202861191"/>
      <w:bookmarkStart w:id="175" w:name="_Toc330212585"/>
      <w:bookmarkStart w:id="176" w:name="_Toc336650028"/>
      <w:bookmarkStart w:id="177" w:name="_Toc336650258"/>
      <w:bookmarkStart w:id="178" w:name="_Toc452537701"/>
      <w:r w:rsidRPr="004F3695">
        <w:rPr>
          <w:rFonts w:ascii="Garamond" w:hAnsi="Garamond"/>
          <w:color w:val="984806"/>
          <w:sz w:val="36"/>
          <w:szCs w:val="36"/>
        </w:rPr>
        <w:lastRenderedPageBreak/>
        <w:t>Hodnocení nabídek</w:t>
      </w:r>
      <w:bookmarkEnd w:id="174"/>
      <w:bookmarkEnd w:id="175"/>
      <w:bookmarkEnd w:id="176"/>
      <w:bookmarkEnd w:id="177"/>
      <w:bookmarkEnd w:id="178"/>
    </w:p>
    <w:p w:rsidR="0014256D" w:rsidRPr="004F3695" w:rsidRDefault="0014256D" w:rsidP="002F1AA5">
      <w:pPr>
        <w:pStyle w:val="Nadpis2"/>
        <w:numPr>
          <w:ilvl w:val="1"/>
          <w:numId w:val="14"/>
        </w:numPr>
        <w:spacing w:before="360"/>
        <w:ind w:left="567" w:hanging="567"/>
        <w:rPr>
          <w:rFonts w:ascii="Garamond" w:hAnsi="Garamond" w:cs="Times New Roman"/>
          <w:color w:val="984806"/>
        </w:rPr>
      </w:pPr>
      <w:bookmarkStart w:id="179" w:name="_Toc202861192"/>
      <w:bookmarkStart w:id="180" w:name="_Toc330212586"/>
      <w:bookmarkStart w:id="181" w:name="_Toc336650029"/>
      <w:bookmarkStart w:id="182" w:name="_Toc336650259"/>
      <w:bookmarkStart w:id="183" w:name="_Toc452537702"/>
      <w:r w:rsidRPr="004F3695">
        <w:rPr>
          <w:rFonts w:ascii="Garamond" w:hAnsi="Garamond" w:cs="Times New Roman"/>
          <w:color w:val="984806"/>
        </w:rPr>
        <w:t>Hodno</w:t>
      </w:r>
      <w:r w:rsidR="002D2B2F">
        <w:rPr>
          <w:rFonts w:ascii="Garamond" w:hAnsi="Garamond" w:cs="Times New Roman"/>
          <w:color w:val="984806"/>
        </w:rPr>
        <w:t>cení nabídek</w:t>
      </w:r>
      <w:bookmarkEnd w:id="179"/>
      <w:r w:rsidR="002D2B2F">
        <w:rPr>
          <w:rFonts w:ascii="Garamond" w:hAnsi="Garamond" w:cs="Times New Roman"/>
          <w:color w:val="984806"/>
        </w:rPr>
        <w:t>, pravidla pro</w:t>
      </w:r>
      <w:r w:rsidRPr="004F3695">
        <w:rPr>
          <w:rFonts w:ascii="Garamond" w:hAnsi="Garamond" w:cs="Times New Roman"/>
          <w:color w:val="984806"/>
        </w:rPr>
        <w:t xml:space="preserve"> hodnocení nabídek</w:t>
      </w:r>
      <w:bookmarkEnd w:id="180"/>
      <w:bookmarkEnd w:id="181"/>
      <w:bookmarkEnd w:id="182"/>
      <w:bookmarkEnd w:id="183"/>
    </w:p>
    <w:p w:rsidR="0047455D" w:rsidRDefault="0047455D" w:rsidP="0047455D">
      <w:pPr>
        <w:tabs>
          <w:tab w:val="left" w:pos="1440"/>
        </w:tabs>
        <w:spacing w:before="120" w:after="120"/>
        <w:jc w:val="both"/>
        <w:rPr>
          <w:rFonts w:ascii="Garamond" w:hAnsi="Garamond"/>
          <w:b/>
          <w:sz w:val="22"/>
          <w:szCs w:val="22"/>
        </w:rPr>
      </w:pPr>
      <w:bookmarkStart w:id="184" w:name="_Toc330212588"/>
      <w:bookmarkStart w:id="185" w:name="_Toc336650030"/>
      <w:bookmarkStart w:id="186" w:name="_Toc336650260"/>
      <w:bookmarkStart w:id="187" w:name="_Toc452537703"/>
      <w:bookmarkStart w:id="188" w:name="_Toc159728549"/>
      <w:bookmarkStart w:id="189" w:name="_Toc179295072"/>
      <w:r>
        <w:rPr>
          <w:rFonts w:ascii="Garamond" w:hAnsi="Garamond"/>
          <w:b/>
          <w:sz w:val="22"/>
          <w:szCs w:val="22"/>
        </w:rPr>
        <w:t>7.1.1  Kritéria hodnocení včetně vah</w:t>
      </w:r>
    </w:p>
    <w:p w:rsidR="0047455D" w:rsidRDefault="0047455D" w:rsidP="0047455D">
      <w:pPr>
        <w:tabs>
          <w:tab w:val="left" w:pos="1440"/>
        </w:tabs>
        <w:spacing w:before="120" w:after="120"/>
        <w:jc w:val="both"/>
        <w:rPr>
          <w:rFonts w:ascii="Garamond" w:hAnsi="Garamond"/>
          <w:sz w:val="22"/>
          <w:szCs w:val="22"/>
        </w:rPr>
      </w:pPr>
      <w:r>
        <w:rPr>
          <w:rFonts w:ascii="Garamond" w:hAnsi="Garamond"/>
          <w:sz w:val="22"/>
          <w:szCs w:val="22"/>
        </w:rPr>
        <w:t>Podané nabídky budou v souladu s </w:t>
      </w:r>
      <w:proofErr w:type="spellStart"/>
      <w:r>
        <w:rPr>
          <w:rFonts w:ascii="Garamond" w:hAnsi="Garamond"/>
          <w:sz w:val="22"/>
          <w:szCs w:val="22"/>
        </w:rPr>
        <w:t>ust</w:t>
      </w:r>
      <w:proofErr w:type="spellEnd"/>
      <w:r>
        <w:rPr>
          <w:rFonts w:ascii="Garamond" w:hAnsi="Garamond"/>
          <w:sz w:val="22"/>
          <w:szCs w:val="22"/>
        </w:rPr>
        <w:t xml:space="preserve">. § 114 odst. 2 ZZVZ hodnoceny podle jejich ekonomické výhodnosti, kterou je pro toto zadávací řízení </w:t>
      </w:r>
      <w:r w:rsidRPr="003045A1">
        <w:rPr>
          <w:rFonts w:ascii="Garamond" w:hAnsi="Garamond"/>
          <w:b/>
          <w:sz w:val="22"/>
          <w:szCs w:val="22"/>
        </w:rPr>
        <w:t>„nejnižší nabídková cena“</w:t>
      </w:r>
      <w:r>
        <w:rPr>
          <w:rFonts w:ascii="Garamond" w:hAnsi="Garamond"/>
          <w:sz w:val="22"/>
          <w:szCs w:val="22"/>
        </w:rPr>
        <w:t xml:space="preserve">. </w:t>
      </w:r>
    </w:p>
    <w:p w:rsidR="0047455D" w:rsidRDefault="0047455D" w:rsidP="0047455D">
      <w:pPr>
        <w:tabs>
          <w:tab w:val="left" w:pos="1440"/>
        </w:tabs>
        <w:spacing w:before="120" w:after="120"/>
        <w:jc w:val="both"/>
        <w:rPr>
          <w:rFonts w:ascii="Garamond" w:hAnsi="Garamond"/>
          <w:b/>
          <w:sz w:val="22"/>
          <w:szCs w:val="22"/>
        </w:rPr>
      </w:pPr>
      <w:r>
        <w:rPr>
          <w:rFonts w:ascii="Garamond" w:hAnsi="Garamond"/>
          <w:b/>
          <w:sz w:val="22"/>
          <w:szCs w:val="22"/>
        </w:rPr>
        <w:t>7.1.2  Metoda vyhodnocení nabídek</w:t>
      </w:r>
    </w:p>
    <w:p w:rsidR="0047455D" w:rsidRDefault="0047455D" w:rsidP="002D6060">
      <w:pPr>
        <w:tabs>
          <w:tab w:val="left" w:pos="1440"/>
        </w:tabs>
        <w:spacing w:before="120" w:after="120"/>
        <w:jc w:val="both"/>
        <w:rPr>
          <w:rFonts w:ascii="Garamond" w:hAnsi="Garamond"/>
          <w:sz w:val="22"/>
          <w:szCs w:val="22"/>
        </w:rPr>
      </w:pPr>
      <w:r w:rsidRPr="003045A1">
        <w:rPr>
          <w:rFonts w:ascii="Garamond" w:hAnsi="Garamond"/>
          <w:sz w:val="22"/>
          <w:szCs w:val="22"/>
        </w:rPr>
        <w:t>Pořadí nabídek bude stanoveno podle výše nabídkové ceny, a to od nejnižší nabídkové ceny k nejvyšší.</w:t>
      </w:r>
      <w:r>
        <w:rPr>
          <w:rFonts w:ascii="Garamond" w:hAnsi="Garamond"/>
          <w:b/>
          <w:sz w:val="22"/>
          <w:szCs w:val="22"/>
        </w:rPr>
        <w:t xml:space="preserve"> </w:t>
      </w:r>
      <w:r>
        <w:rPr>
          <w:rFonts w:ascii="Garamond" w:hAnsi="Garamond"/>
          <w:sz w:val="22"/>
          <w:szCs w:val="22"/>
        </w:rPr>
        <w:t xml:space="preserve">Před stanovením pořadí nabídek posoudí Zadavatel výše nabídkových cen s ohledem na mimořádně nízkou nabídkovou cenu dle </w:t>
      </w:r>
      <w:proofErr w:type="spellStart"/>
      <w:r>
        <w:rPr>
          <w:rFonts w:ascii="Garamond" w:hAnsi="Garamond"/>
          <w:sz w:val="22"/>
          <w:szCs w:val="22"/>
        </w:rPr>
        <w:t>ust</w:t>
      </w:r>
      <w:proofErr w:type="spellEnd"/>
      <w:r>
        <w:rPr>
          <w:rFonts w:ascii="Garamond" w:hAnsi="Garamond"/>
          <w:sz w:val="22"/>
          <w:szCs w:val="22"/>
        </w:rPr>
        <w:t xml:space="preserve">. </w:t>
      </w:r>
      <w:r w:rsidR="00030227">
        <w:rPr>
          <w:rFonts w:ascii="Garamond" w:hAnsi="Garamond"/>
          <w:sz w:val="22"/>
          <w:szCs w:val="22"/>
        </w:rPr>
        <w:t>113</w:t>
      </w:r>
      <w:r>
        <w:rPr>
          <w:rFonts w:ascii="Garamond" w:hAnsi="Garamond"/>
          <w:sz w:val="22"/>
          <w:szCs w:val="22"/>
        </w:rPr>
        <w:t xml:space="preserve"> ZZVZ.   </w:t>
      </w:r>
    </w:p>
    <w:p w:rsidR="00066348" w:rsidRDefault="00066348" w:rsidP="002D6060">
      <w:pPr>
        <w:pStyle w:val="FormtovanvHTML"/>
        <w:jc w:val="both"/>
        <w:rPr>
          <w:rFonts w:ascii="Garamond" w:hAnsi="Garamond"/>
          <w:sz w:val="22"/>
          <w:szCs w:val="22"/>
        </w:rPr>
      </w:pPr>
      <w:r w:rsidRPr="00872223">
        <w:rPr>
          <w:rFonts w:ascii="Garamond" w:hAnsi="Garamond" w:cs="Arial"/>
          <w:b/>
          <w:bCs/>
          <w:sz w:val="22"/>
          <w:szCs w:val="22"/>
        </w:rPr>
        <w:t xml:space="preserve">Hodnocena bude </w:t>
      </w:r>
      <w:r w:rsidR="00700A7B">
        <w:rPr>
          <w:rFonts w:ascii="Garamond" w:hAnsi="Garamond" w:cs="Arial"/>
          <w:b/>
          <w:bCs/>
          <w:sz w:val="22"/>
          <w:szCs w:val="22"/>
        </w:rPr>
        <w:t>„</w:t>
      </w:r>
      <w:r w:rsidRPr="00872223">
        <w:rPr>
          <w:rFonts w:ascii="Garamond" w:hAnsi="Garamond" w:cs="Arial"/>
          <w:b/>
          <w:bCs/>
          <w:sz w:val="22"/>
          <w:szCs w:val="22"/>
        </w:rPr>
        <w:t>nabídková cena</w:t>
      </w:r>
      <w:r w:rsidR="00506956">
        <w:rPr>
          <w:rFonts w:ascii="Garamond" w:hAnsi="Garamond" w:cs="Arial"/>
          <w:b/>
          <w:bCs/>
          <w:sz w:val="22"/>
          <w:szCs w:val="22"/>
        </w:rPr>
        <w:t xml:space="preserve"> celkem</w:t>
      </w:r>
      <w:r w:rsidR="00700A7B">
        <w:rPr>
          <w:rFonts w:ascii="Garamond" w:hAnsi="Garamond" w:cs="Arial"/>
          <w:b/>
          <w:bCs/>
          <w:sz w:val="22"/>
          <w:szCs w:val="22"/>
        </w:rPr>
        <w:t>“</w:t>
      </w:r>
      <w:r w:rsidRPr="00872223">
        <w:rPr>
          <w:rFonts w:ascii="Garamond" w:hAnsi="Garamond" w:cs="Arial"/>
          <w:b/>
          <w:bCs/>
          <w:sz w:val="22"/>
          <w:szCs w:val="22"/>
        </w:rPr>
        <w:t xml:space="preserve"> bez DPH uvedená na krycím listu nabídky, resp.</w:t>
      </w:r>
      <w:r w:rsidR="002D6060">
        <w:rPr>
          <w:rFonts w:ascii="Garamond" w:hAnsi="Garamond" w:cs="Arial"/>
          <w:b/>
          <w:bCs/>
          <w:sz w:val="22"/>
          <w:szCs w:val="22"/>
        </w:rPr>
        <w:t xml:space="preserve"> v</w:t>
      </w:r>
      <w:r w:rsidRPr="00872223">
        <w:rPr>
          <w:rFonts w:ascii="Garamond" w:hAnsi="Garamond" w:cs="Arial"/>
          <w:b/>
          <w:bCs/>
          <w:sz w:val="22"/>
          <w:szCs w:val="22"/>
        </w:rPr>
        <w:t xml:space="preserve"> návrhu smlouvy o dílo</w:t>
      </w:r>
      <w:r w:rsidR="00506956">
        <w:rPr>
          <w:rFonts w:ascii="Garamond" w:hAnsi="Garamond" w:cs="Arial"/>
          <w:b/>
          <w:bCs/>
          <w:sz w:val="22"/>
          <w:szCs w:val="22"/>
        </w:rPr>
        <w:t>, tj.</w:t>
      </w:r>
      <w:r>
        <w:rPr>
          <w:rFonts w:ascii="Garamond" w:hAnsi="Garamond" w:cs="Arial"/>
          <w:b/>
          <w:bCs/>
          <w:sz w:val="22"/>
          <w:szCs w:val="22"/>
        </w:rPr>
        <w:t xml:space="preserve"> po odečtení </w:t>
      </w:r>
      <w:r w:rsidR="00700A8C">
        <w:rPr>
          <w:rFonts w:ascii="Garamond" w:hAnsi="Garamond" w:cs="Arial"/>
          <w:b/>
          <w:bCs/>
          <w:sz w:val="22"/>
          <w:szCs w:val="22"/>
        </w:rPr>
        <w:t xml:space="preserve"> </w:t>
      </w:r>
      <w:r w:rsidR="00700A7B">
        <w:rPr>
          <w:rFonts w:ascii="Garamond" w:hAnsi="Garamond" w:cs="Arial"/>
          <w:b/>
          <w:bCs/>
          <w:sz w:val="22"/>
          <w:szCs w:val="22"/>
        </w:rPr>
        <w:t>„</w:t>
      </w:r>
      <w:r w:rsidR="00700A8C">
        <w:rPr>
          <w:rFonts w:ascii="Garamond" w:hAnsi="Garamond" w:cs="Arial"/>
          <w:b/>
          <w:bCs/>
          <w:sz w:val="22"/>
          <w:szCs w:val="22"/>
        </w:rPr>
        <w:t>s</w:t>
      </w:r>
      <w:r w:rsidR="00700A8C" w:rsidRPr="00700A8C">
        <w:rPr>
          <w:rFonts w:ascii="Garamond" w:hAnsi="Garamond" w:cs="Arial"/>
          <w:b/>
          <w:bCs/>
          <w:sz w:val="22"/>
          <w:szCs w:val="22"/>
        </w:rPr>
        <w:t>levy na dílo za výkup stávajících oken</w:t>
      </w:r>
      <w:r w:rsidR="00700A7B">
        <w:rPr>
          <w:rFonts w:ascii="Garamond" w:hAnsi="Garamond" w:cs="Arial"/>
          <w:b/>
          <w:bCs/>
          <w:sz w:val="22"/>
          <w:szCs w:val="22"/>
        </w:rPr>
        <w:t>“</w:t>
      </w:r>
      <w:r w:rsidR="00700A8C" w:rsidRPr="00700A8C">
        <w:rPr>
          <w:rFonts w:ascii="Garamond" w:hAnsi="Garamond" w:cs="Arial"/>
          <w:b/>
          <w:bCs/>
          <w:sz w:val="22"/>
          <w:szCs w:val="22"/>
        </w:rPr>
        <w:t xml:space="preserve"> ( nesmí být oceněno 0)</w:t>
      </w:r>
      <w:r>
        <w:rPr>
          <w:rFonts w:ascii="Garamond" w:hAnsi="Garamond" w:cs="Arial"/>
          <w:b/>
          <w:bCs/>
          <w:sz w:val="22"/>
          <w:szCs w:val="22"/>
        </w:rPr>
        <w:t xml:space="preserve">– viz odst. 5.3. této ZD </w:t>
      </w:r>
    </w:p>
    <w:p w:rsidR="0047455D" w:rsidRDefault="0047455D" w:rsidP="002D6060">
      <w:pPr>
        <w:tabs>
          <w:tab w:val="left" w:pos="1440"/>
        </w:tabs>
        <w:spacing w:before="120" w:after="120"/>
        <w:jc w:val="both"/>
        <w:rPr>
          <w:rFonts w:ascii="Garamond" w:hAnsi="Garamond"/>
          <w:sz w:val="22"/>
          <w:szCs w:val="22"/>
        </w:rPr>
      </w:pPr>
      <w:r>
        <w:rPr>
          <w:rFonts w:ascii="Garamond" w:hAnsi="Garamond"/>
          <w:sz w:val="22"/>
          <w:szCs w:val="22"/>
        </w:rPr>
        <w:t>Zadavatel rozhodne o výběru dodavatele, jehož nabídka byla vyhodnocena jako ekonomicky nejvýhodnější nabídka.</w:t>
      </w:r>
    </w:p>
    <w:p w:rsidR="0014256D" w:rsidRPr="004F3695" w:rsidRDefault="0014256D" w:rsidP="002F1AA5">
      <w:pPr>
        <w:pStyle w:val="Nadpis2"/>
        <w:numPr>
          <w:ilvl w:val="1"/>
          <w:numId w:val="14"/>
        </w:numPr>
        <w:spacing w:before="360"/>
        <w:ind w:left="567" w:hanging="567"/>
        <w:rPr>
          <w:rFonts w:ascii="Garamond" w:hAnsi="Garamond" w:cs="Times New Roman"/>
          <w:color w:val="984806"/>
        </w:rPr>
      </w:pPr>
      <w:r w:rsidRPr="004F3695">
        <w:rPr>
          <w:rFonts w:ascii="Garamond" w:hAnsi="Garamond" w:cs="Times New Roman"/>
          <w:color w:val="984806"/>
        </w:rPr>
        <w:t>Vyhrazená práva Zadavatele</w:t>
      </w:r>
      <w:bookmarkEnd w:id="184"/>
      <w:bookmarkEnd w:id="185"/>
      <w:bookmarkEnd w:id="186"/>
      <w:bookmarkEnd w:id="187"/>
    </w:p>
    <w:p w:rsidR="002548C2" w:rsidRDefault="0014256D" w:rsidP="002548C2">
      <w:pPr>
        <w:spacing w:before="120"/>
        <w:jc w:val="both"/>
        <w:rPr>
          <w:rFonts w:ascii="Garamond" w:hAnsi="Garamond"/>
          <w:color w:val="000000"/>
          <w:sz w:val="22"/>
          <w:szCs w:val="22"/>
        </w:rPr>
      </w:pPr>
      <w:r w:rsidRPr="00CD7FDA">
        <w:rPr>
          <w:rFonts w:ascii="Garamond" w:hAnsi="Garamond"/>
          <w:sz w:val="22"/>
          <w:szCs w:val="22"/>
        </w:rPr>
        <w:t>Zadavatel</w:t>
      </w:r>
      <w:r w:rsidRPr="00CD7FDA">
        <w:rPr>
          <w:rFonts w:ascii="Garamond" w:hAnsi="Garamond"/>
          <w:color w:val="000000"/>
          <w:sz w:val="22"/>
          <w:szCs w:val="22"/>
        </w:rPr>
        <w:t xml:space="preserve"> si vyhrazuje právo pro případ </w:t>
      </w:r>
      <w:r w:rsidRPr="00DD1321">
        <w:rPr>
          <w:rFonts w:ascii="Garamond" w:hAnsi="Garamond"/>
          <w:color w:val="000000"/>
          <w:sz w:val="22"/>
          <w:szCs w:val="22"/>
        </w:rPr>
        <w:t xml:space="preserve">shodných nabídkových cen určit pořadí těchto nabídek losem, přičemž losování proběhne za účasti </w:t>
      </w:r>
      <w:r w:rsidR="00815A04">
        <w:rPr>
          <w:rFonts w:ascii="Garamond" w:hAnsi="Garamond"/>
          <w:color w:val="000000"/>
          <w:sz w:val="22"/>
          <w:szCs w:val="22"/>
        </w:rPr>
        <w:t>účastník</w:t>
      </w:r>
      <w:r w:rsidR="00985DC2">
        <w:rPr>
          <w:rFonts w:ascii="Garamond" w:hAnsi="Garamond"/>
          <w:color w:val="000000"/>
          <w:sz w:val="22"/>
          <w:szCs w:val="22"/>
        </w:rPr>
        <w:t>ů</w:t>
      </w:r>
      <w:r w:rsidR="00815A04">
        <w:rPr>
          <w:rFonts w:ascii="Garamond" w:hAnsi="Garamond"/>
          <w:color w:val="000000"/>
          <w:sz w:val="22"/>
          <w:szCs w:val="22"/>
        </w:rPr>
        <w:t xml:space="preserve"> zadávacího řízení</w:t>
      </w:r>
      <w:r w:rsidRPr="00DD1321">
        <w:rPr>
          <w:rFonts w:ascii="Garamond" w:hAnsi="Garamond"/>
          <w:color w:val="000000"/>
          <w:sz w:val="22"/>
          <w:szCs w:val="22"/>
        </w:rPr>
        <w:t xml:space="preserve">, kteří podali shodné </w:t>
      </w:r>
      <w:r w:rsidR="0017237A" w:rsidRPr="00DD1321">
        <w:rPr>
          <w:rFonts w:ascii="Garamond" w:hAnsi="Garamond"/>
          <w:color w:val="000000"/>
          <w:sz w:val="22"/>
          <w:szCs w:val="22"/>
        </w:rPr>
        <w:t>cenové nabídky</w:t>
      </w:r>
      <w:r w:rsidRPr="00DD1321">
        <w:rPr>
          <w:rFonts w:ascii="Garamond" w:hAnsi="Garamond"/>
          <w:color w:val="000000"/>
          <w:sz w:val="22"/>
          <w:szCs w:val="22"/>
        </w:rPr>
        <w:t xml:space="preserve">. O termínu losování budou tito </w:t>
      </w:r>
      <w:r w:rsidR="00985DC2">
        <w:rPr>
          <w:rFonts w:ascii="Garamond" w:hAnsi="Garamond"/>
          <w:color w:val="000000"/>
          <w:sz w:val="22"/>
          <w:szCs w:val="22"/>
        </w:rPr>
        <w:t xml:space="preserve">účastníci </w:t>
      </w:r>
      <w:r w:rsidR="00815A04">
        <w:rPr>
          <w:rFonts w:ascii="Garamond" w:hAnsi="Garamond"/>
          <w:color w:val="000000"/>
          <w:sz w:val="22"/>
          <w:szCs w:val="22"/>
        </w:rPr>
        <w:t>zadávacího řízení</w:t>
      </w:r>
      <w:r w:rsidRPr="00DD1321">
        <w:rPr>
          <w:rFonts w:ascii="Garamond" w:hAnsi="Garamond"/>
          <w:color w:val="000000"/>
          <w:sz w:val="22"/>
          <w:szCs w:val="22"/>
        </w:rPr>
        <w:t xml:space="preserve"> Zadavatelem písemně vyrozuměni</w:t>
      </w:r>
      <w:r w:rsidRPr="00CD7FDA">
        <w:rPr>
          <w:rFonts w:ascii="Garamond" w:hAnsi="Garamond"/>
          <w:color w:val="000000"/>
          <w:sz w:val="22"/>
          <w:szCs w:val="22"/>
        </w:rPr>
        <w:t xml:space="preserve"> nejméně 3 pracovní dny předem.</w:t>
      </w:r>
    </w:p>
    <w:p w:rsidR="0017720E" w:rsidRPr="0017720E" w:rsidRDefault="0017720E" w:rsidP="002F1AA5">
      <w:pPr>
        <w:pStyle w:val="Nadpis2"/>
        <w:numPr>
          <w:ilvl w:val="0"/>
          <w:numId w:val="14"/>
        </w:numPr>
        <w:spacing w:before="360"/>
        <w:ind w:left="567" w:hanging="567"/>
        <w:rPr>
          <w:rFonts w:ascii="Garamond" w:hAnsi="Garamond" w:cs="Times New Roman"/>
          <w:color w:val="984806"/>
          <w:sz w:val="36"/>
          <w:szCs w:val="36"/>
        </w:rPr>
      </w:pPr>
      <w:r w:rsidRPr="0017720E">
        <w:rPr>
          <w:rFonts w:ascii="Garamond" w:hAnsi="Garamond" w:cs="Times New Roman"/>
          <w:color w:val="984806"/>
          <w:sz w:val="36"/>
          <w:szCs w:val="36"/>
        </w:rPr>
        <w:t>Přílohy</w:t>
      </w:r>
    </w:p>
    <w:p w:rsidR="00563812" w:rsidRPr="00563812" w:rsidRDefault="00563812" w:rsidP="00563812">
      <w:pPr>
        <w:rPr>
          <w:rFonts w:ascii="Garamond" w:hAnsi="Garamond"/>
          <w:sz w:val="22"/>
          <w:szCs w:val="22"/>
        </w:rPr>
      </w:pPr>
      <w:r w:rsidRPr="00563812">
        <w:rPr>
          <w:rFonts w:ascii="Garamond" w:hAnsi="Garamond"/>
          <w:sz w:val="22"/>
          <w:szCs w:val="22"/>
        </w:rPr>
        <w:t xml:space="preserve">1) </w:t>
      </w:r>
      <w:r w:rsidR="00E933BB">
        <w:rPr>
          <w:rFonts w:ascii="Garamond" w:hAnsi="Garamond"/>
          <w:sz w:val="22"/>
          <w:szCs w:val="22"/>
        </w:rPr>
        <w:tab/>
      </w:r>
      <w:r w:rsidR="00E933BB">
        <w:rPr>
          <w:rFonts w:ascii="Garamond" w:hAnsi="Garamond"/>
          <w:sz w:val="22"/>
          <w:szCs w:val="22"/>
        </w:rPr>
        <w:tab/>
      </w:r>
      <w:r w:rsidRPr="00563812">
        <w:rPr>
          <w:rFonts w:ascii="Garamond" w:hAnsi="Garamond"/>
          <w:sz w:val="22"/>
          <w:szCs w:val="22"/>
        </w:rPr>
        <w:t>Krycí list nabídky</w:t>
      </w:r>
    </w:p>
    <w:p w:rsidR="00563812" w:rsidRPr="00563812" w:rsidRDefault="00563812" w:rsidP="00563812">
      <w:pPr>
        <w:rPr>
          <w:rFonts w:ascii="Garamond" w:hAnsi="Garamond"/>
          <w:sz w:val="22"/>
          <w:szCs w:val="22"/>
        </w:rPr>
      </w:pPr>
      <w:r w:rsidRPr="00563812">
        <w:rPr>
          <w:rFonts w:ascii="Garamond" w:hAnsi="Garamond"/>
          <w:sz w:val="22"/>
          <w:szCs w:val="22"/>
        </w:rPr>
        <w:t xml:space="preserve">2) </w:t>
      </w:r>
      <w:r w:rsidR="00E933BB">
        <w:rPr>
          <w:rFonts w:ascii="Garamond" w:hAnsi="Garamond"/>
          <w:sz w:val="22"/>
          <w:szCs w:val="22"/>
        </w:rPr>
        <w:tab/>
      </w:r>
      <w:r w:rsidR="00E933BB">
        <w:rPr>
          <w:rFonts w:ascii="Garamond" w:hAnsi="Garamond"/>
          <w:sz w:val="22"/>
          <w:szCs w:val="22"/>
        </w:rPr>
        <w:tab/>
      </w:r>
      <w:r w:rsidRPr="00563812">
        <w:rPr>
          <w:rFonts w:ascii="Garamond" w:hAnsi="Garamond"/>
          <w:sz w:val="22"/>
          <w:szCs w:val="22"/>
        </w:rPr>
        <w:t xml:space="preserve">Čestné prohlášení </w:t>
      </w:r>
      <w:r w:rsidR="000A12BB">
        <w:rPr>
          <w:rFonts w:ascii="Garamond" w:hAnsi="Garamond"/>
          <w:sz w:val="22"/>
          <w:szCs w:val="22"/>
        </w:rPr>
        <w:t>k</w:t>
      </w:r>
      <w:r w:rsidRPr="00563812">
        <w:rPr>
          <w:rFonts w:ascii="Garamond" w:hAnsi="Garamond"/>
          <w:sz w:val="22"/>
          <w:szCs w:val="22"/>
        </w:rPr>
        <w:t xml:space="preserve"> </w:t>
      </w:r>
      <w:r w:rsidR="000A12BB">
        <w:rPr>
          <w:rFonts w:ascii="Garamond" w:hAnsi="Garamond"/>
          <w:sz w:val="22"/>
          <w:szCs w:val="22"/>
        </w:rPr>
        <w:t>prokázání</w:t>
      </w:r>
      <w:r w:rsidRPr="00563812">
        <w:rPr>
          <w:rFonts w:ascii="Garamond" w:hAnsi="Garamond"/>
          <w:sz w:val="22"/>
          <w:szCs w:val="22"/>
        </w:rPr>
        <w:t xml:space="preserve"> základní</w:t>
      </w:r>
      <w:r w:rsidR="00A74BEE">
        <w:rPr>
          <w:rFonts w:ascii="Garamond" w:hAnsi="Garamond"/>
          <w:sz w:val="22"/>
          <w:szCs w:val="22"/>
        </w:rPr>
        <w:t xml:space="preserve"> a profesní způsobilosti a technické</w:t>
      </w:r>
      <w:r w:rsidRPr="00563812">
        <w:rPr>
          <w:rFonts w:ascii="Garamond" w:hAnsi="Garamond"/>
          <w:sz w:val="22"/>
          <w:szCs w:val="22"/>
        </w:rPr>
        <w:t xml:space="preserve"> </w:t>
      </w:r>
      <w:r w:rsidR="00A74BEE">
        <w:rPr>
          <w:rFonts w:ascii="Garamond" w:hAnsi="Garamond"/>
          <w:sz w:val="22"/>
          <w:szCs w:val="22"/>
        </w:rPr>
        <w:t>kvalifikace</w:t>
      </w:r>
    </w:p>
    <w:p w:rsidR="00EB069E" w:rsidRPr="00563812" w:rsidRDefault="003143A1" w:rsidP="00EB069E">
      <w:pPr>
        <w:rPr>
          <w:rFonts w:ascii="Garamond" w:hAnsi="Garamond"/>
          <w:sz w:val="22"/>
          <w:szCs w:val="22"/>
        </w:rPr>
      </w:pPr>
      <w:r>
        <w:rPr>
          <w:rFonts w:ascii="Garamond" w:hAnsi="Garamond"/>
          <w:sz w:val="22"/>
          <w:szCs w:val="22"/>
        </w:rPr>
        <w:t>3</w:t>
      </w:r>
      <w:r w:rsidR="00EB069E" w:rsidRPr="00563812">
        <w:rPr>
          <w:rFonts w:ascii="Garamond" w:hAnsi="Garamond"/>
          <w:sz w:val="22"/>
          <w:szCs w:val="22"/>
        </w:rPr>
        <w:t xml:space="preserve">) </w:t>
      </w:r>
      <w:r w:rsidR="00E933BB">
        <w:rPr>
          <w:rFonts w:ascii="Garamond" w:hAnsi="Garamond"/>
          <w:sz w:val="22"/>
          <w:szCs w:val="22"/>
        </w:rPr>
        <w:tab/>
      </w:r>
      <w:r w:rsidR="00E933BB">
        <w:rPr>
          <w:rFonts w:ascii="Garamond" w:hAnsi="Garamond"/>
          <w:sz w:val="22"/>
          <w:szCs w:val="22"/>
        </w:rPr>
        <w:tab/>
      </w:r>
      <w:r w:rsidR="00EB069E" w:rsidRPr="00563812">
        <w:rPr>
          <w:rFonts w:ascii="Garamond" w:hAnsi="Garamond"/>
          <w:sz w:val="22"/>
          <w:szCs w:val="22"/>
        </w:rPr>
        <w:t>Rejstřík poddodavatelů</w:t>
      </w:r>
    </w:p>
    <w:p w:rsidR="00563812" w:rsidRDefault="003143A1" w:rsidP="00563812">
      <w:pPr>
        <w:rPr>
          <w:rFonts w:ascii="Garamond" w:hAnsi="Garamond"/>
          <w:sz w:val="22"/>
          <w:szCs w:val="22"/>
        </w:rPr>
      </w:pPr>
      <w:r>
        <w:rPr>
          <w:rFonts w:ascii="Garamond" w:hAnsi="Garamond"/>
          <w:sz w:val="22"/>
          <w:szCs w:val="22"/>
        </w:rPr>
        <w:t>4</w:t>
      </w:r>
      <w:r w:rsidR="00563812" w:rsidRPr="00563812">
        <w:rPr>
          <w:rFonts w:ascii="Garamond" w:hAnsi="Garamond"/>
          <w:sz w:val="22"/>
          <w:szCs w:val="22"/>
        </w:rPr>
        <w:t xml:space="preserve">) </w:t>
      </w:r>
      <w:r w:rsidR="00E933BB">
        <w:rPr>
          <w:rFonts w:ascii="Garamond" w:hAnsi="Garamond"/>
          <w:sz w:val="22"/>
          <w:szCs w:val="22"/>
        </w:rPr>
        <w:tab/>
      </w:r>
      <w:r w:rsidR="00E933BB">
        <w:rPr>
          <w:rFonts w:ascii="Garamond" w:hAnsi="Garamond"/>
          <w:sz w:val="22"/>
          <w:szCs w:val="22"/>
        </w:rPr>
        <w:tab/>
      </w:r>
      <w:r w:rsidR="00030227">
        <w:rPr>
          <w:rFonts w:ascii="Garamond" w:hAnsi="Garamond"/>
          <w:sz w:val="22"/>
          <w:szCs w:val="22"/>
        </w:rPr>
        <w:t>S</w:t>
      </w:r>
      <w:r w:rsidR="00563812" w:rsidRPr="00563812">
        <w:rPr>
          <w:rFonts w:ascii="Garamond" w:hAnsi="Garamond"/>
          <w:sz w:val="22"/>
          <w:szCs w:val="22"/>
        </w:rPr>
        <w:t>mlouva</w:t>
      </w:r>
      <w:r w:rsidR="00030227">
        <w:rPr>
          <w:rFonts w:ascii="Garamond" w:hAnsi="Garamond"/>
          <w:sz w:val="22"/>
          <w:szCs w:val="22"/>
        </w:rPr>
        <w:t xml:space="preserve"> o dílo</w:t>
      </w:r>
    </w:p>
    <w:p w:rsidR="003B320C" w:rsidRDefault="003B320C" w:rsidP="00C5759B">
      <w:pPr>
        <w:rPr>
          <w:rFonts w:ascii="Garamond" w:hAnsi="Garamond"/>
          <w:sz w:val="22"/>
          <w:szCs w:val="22"/>
        </w:rPr>
      </w:pPr>
      <w:r>
        <w:rPr>
          <w:rFonts w:ascii="Garamond" w:hAnsi="Garamond"/>
          <w:sz w:val="22"/>
          <w:szCs w:val="22"/>
        </w:rPr>
        <w:t>5</w:t>
      </w:r>
      <w:r w:rsidR="00C5759B">
        <w:rPr>
          <w:rFonts w:ascii="Garamond" w:hAnsi="Garamond"/>
          <w:sz w:val="22"/>
          <w:szCs w:val="22"/>
        </w:rPr>
        <w:t xml:space="preserve">, 6 </w:t>
      </w:r>
      <w:r>
        <w:rPr>
          <w:rFonts w:ascii="Garamond" w:hAnsi="Garamond"/>
          <w:sz w:val="22"/>
          <w:szCs w:val="22"/>
        </w:rPr>
        <w:t xml:space="preserve">) </w:t>
      </w:r>
      <w:r w:rsidR="00E933BB">
        <w:rPr>
          <w:rFonts w:ascii="Garamond" w:hAnsi="Garamond"/>
          <w:sz w:val="22"/>
          <w:szCs w:val="22"/>
        </w:rPr>
        <w:tab/>
      </w:r>
      <w:r>
        <w:rPr>
          <w:rFonts w:ascii="Garamond" w:hAnsi="Garamond"/>
          <w:sz w:val="22"/>
          <w:szCs w:val="22"/>
        </w:rPr>
        <w:t>Projektová dokumentace</w:t>
      </w:r>
      <w:r w:rsidR="00C5759B">
        <w:rPr>
          <w:rFonts w:ascii="Garamond" w:hAnsi="Garamond"/>
          <w:sz w:val="22"/>
          <w:szCs w:val="22"/>
        </w:rPr>
        <w:t xml:space="preserve">, </w:t>
      </w:r>
      <w:r>
        <w:rPr>
          <w:rFonts w:ascii="Garamond" w:hAnsi="Garamond"/>
          <w:sz w:val="22"/>
          <w:szCs w:val="22"/>
        </w:rPr>
        <w:t>Soupis prací</w:t>
      </w:r>
      <w:r w:rsidR="00F44EA0">
        <w:rPr>
          <w:rFonts w:ascii="Garamond" w:hAnsi="Garamond"/>
          <w:sz w:val="22"/>
          <w:szCs w:val="22"/>
        </w:rPr>
        <w:t xml:space="preserve"> s výkazem výměr</w:t>
      </w:r>
      <w:r>
        <w:rPr>
          <w:rFonts w:ascii="Garamond" w:hAnsi="Garamond"/>
          <w:sz w:val="22"/>
          <w:szCs w:val="22"/>
        </w:rPr>
        <w:t xml:space="preserve"> k</w:t>
      </w:r>
      <w:r w:rsidR="00C5759B">
        <w:rPr>
          <w:rFonts w:ascii="Garamond" w:hAnsi="Garamond"/>
          <w:sz w:val="22"/>
          <w:szCs w:val="22"/>
        </w:rPr>
        <w:t> </w:t>
      </w:r>
      <w:proofErr w:type="spellStart"/>
      <w:r>
        <w:rPr>
          <w:rFonts w:ascii="Garamond" w:hAnsi="Garamond"/>
          <w:sz w:val="22"/>
          <w:szCs w:val="22"/>
        </w:rPr>
        <w:t>nacenění</w:t>
      </w:r>
      <w:proofErr w:type="spellEnd"/>
    </w:p>
    <w:p w:rsidR="00C5759B" w:rsidRPr="00C5759B" w:rsidRDefault="00C5759B" w:rsidP="002E6191">
      <w:pPr>
        <w:pStyle w:val="Pedformtovantext"/>
        <w:ind w:left="568" w:hanging="568"/>
        <w:outlineLvl w:val="0"/>
        <w:rPr>
          <w:rFonts w:ascii="Garamond" w:eastAsia="MS Mincho" w:hAnsi="Garamond" w:cs="Times New Roman"/>
          <w:kern w:val="0"/>
          <w:sz w:val="22"/>
          <w:szCs w:val="22"/>
        </w:rPr>
      </w:pPr>
      <w:r w:rsidRPr="00C5759B">
        <w:rPr>
          <w:rFonts w:ascii="Garamond" w:eastAsia="MS Mincho" w:hAnsi="Garamond" w:cs="Times New Roman"/>
          <w:kern w:val="0"/>
          <w:sz w:val="22"/>
          <w:szCs w:val="22"/>
        </w:rPr>
        <w:t xml:space="preserve">7) </w:t>
      </w:r>
      <w:r w:rsidR="00E933BB">
        <w:rPr>
          <w:rFonts w:ascii="Garamond" w:eastAsia="MS Mincho" w:hAnsi="Garamond" w:cs="Times New Roman"/>
          <w:kern w:val="0"/>
          <w:sz w:val="22"/>
          <w:szCs w:val="22"/>
        </w:rPr>
        <w:tab/>
      </w:r>
      <w:r w:rsidRPr="00C5759B">
        <w:rPr>
          <w:rFonts w:ascii="Garamond" w:eastAsia="MS Mincho" w:hAnsi="Garamond" w:cs="Times New Roman"/>
          <w:kern w:val="0"/>
          <w:sz w:val="22"/>
          <w:szCs w:val="22"/>
        </w:rPr>
        <w:t xml:space="preserve">Sdělení vydané Úřadem městského obvodu Plzeň 3, odbor stavebně správní a investic, čj.: UMO3/01197/16 ze dne 12.1.2016. </w:t>
      </w:r>
    </w:p>
    <w:p w:rsidR="00C5759B" w:rsidRPr="00563812" w:rsidRDefault="00C5759B" w:rsidP="00563812">
      <w:pPr>
        <w:rPr>
          <w:rFonts w:ascii="Garamond" w:hAnsi="Garamond"/>
          <w:sz w:val="22"/>
          <w:szCs w:val="22"/>
        </w:rPr>
      </w:pPr>
    </w:p>
    <w:p w:rsidR="0014256D" w:rsidRPr="00887C2F" w:rsidRDefault="0014256D" w:rsidP="00DC7B42">
      <w:pPr>
        <w:spacing w:before="240"/>
        <w:rPr>
          <w:rFonts w:ascii="Garamond" w:hAnsi="Garamond"/>
          <w:sz w:val="22"/>
          <w:szCs w:val="22"/>
        </w:rPr>
      </w:pPr>
      <w:r>
        <w:rPr>
          <w:rFonts w:ascii="Garamond" w:hAnsi="Garamond"/>
          <w:sz w:val="22"/>
          <w:szCs w:val="22"/>
        </w:rPr>
        <w:t>V Plzni dne …………………</w:t>
      </w:r>
    </w:p>
    <w:p w:rsidR="007770B8" w:rsidRDefault="0014256D" w:rsidP="007770B8">
      <w:pPr>
        <w:tabs>
          <w:tab w:val="left" w:pos="4536"/>
        </w:tabs>
        <w:spacing w:before="240"/>
        <w:rPr>
          <w:rFonts w:ascii="Garamond" w:hAnsi="Garamond"/>
          <w:sz w:val="22"/>
          <w:szCs w:val="22"/>
        </w:rPr>
      </w:pPr>
      <w:r>
        <w:rPr>
          <w:rFonts w:ascii="Garamond" w:hAnsi="Garamond"/>
          <w:sz w:val="22"/>
          <w:szCs w:val="22"/>
        </w:rPr>
        <w:tab/>
        <w:t>…………………………………………………..</w:t>
      </w:r>
    </w:p>
    <w:p w:rsidR="0014256D" w:rsidRPr="0090007A" w:rsidRDefault="007770B8" w:rsidP="007770B8">
      <w:pPr>
        <w:tabs>
          <w:tab w:val="left" w:pos="4536"/>
        </w:tabs>
        <w:rPr>
          <w:rFonts w:ascii="Garamond" w:hAnsi="Garamond"/>
          <w:sz w:val="22"/>
          <w:szCs w:val="22"/>
        </w:rPr>
      </w:pPr>
      <w:r>
        <w:rPr>
          <w:rFonts w:ascii="Garamond" w:hAnsi="Garamond"/>
          <w:sz w:val="22"/>
          <w:szCs w:val="22"/>
        </w:rPr>
        <w:tab/>
      </w:r>
      <w:r>
        <w:rPr>
          <w:rFonts w:ascii="Garamond" w:hAnsi="Garamond"/>
          <w:sz w:val="22"/>
          <w:szCs w:val="22"/>
        </w:rPr>
        <w:tab/>
        <w:t xml:space="preserve">         </w:t>
      </w:r>
      <w:r w:rsidR="00F05415">
        <w:rPr>
          <w:rFonts w:ascii="Garamond" w:hAnsi="Garamond"/>
          <w:b/>
          <w:sz w:val="22"/>
          <w:szCs w:val="22"/>
        </w:rPr>
        <w:t xml:space="preserve">  </w:t>
      </w:r>
      <w:r w:rsidR="0090007A">
        <w:rPr>
          <w:rFonts w:ascii="Garamond" w:hAnsi="Garamond"/>
          <w:sz w:val="22"/>
          <w:szCs w:val="22"/>
        </w:rPr>
        <w:t>d</w:t>
      </w:r>
      <w:r w:rsidR="0014256D" w:rsidRPr="0090007A">
        <w:rPr>
          <w:rFonts w:ascii="Garamond" w:hAnsi="Garamond"/>
          <w:sz w:val="22"/>
          <w:szCs w:val="22"/>
        </w:rPr>
        <w:t>oc. Dr.</w:t>
      </w:r>
      <w:r w:rsidR="00F05415" w:rsidRPr="0090007A">
        <w:rPr>
          <w:rFonts w:ascii="Garamond" w:hAnsi="Garamond"/>
          <w:sz w:val="22"/>
          <w:szCs w:val="22"/>
        </w:rPr>
        <w:t xml:space="preserve"> RNDr.</w:t>
      </w:r>
      <w:r w:rsidR="0014256D" w:rsidRPr="0090007A">
        <w:rPr>
          <w:rFonts w:ascii="Garamond" w:hAnsi="Garamond"/>
          <w:sz w:val="22"/>
          <w:szCs w:val="22"/>
        </w:rPr>
        <w:t xml:space="preserve"> </w:t>
      </w:r>
      <w:r w:rsidR="00F05415" w:rsidRPr="0090007A">
        <w:rPr>
          <w:rFonts w:ascii="Garamond" w:hAnsi="Garamond"/>
          <w:sz w:val="22"/>
          <w:szCs w:val="22"/>
        </w:rPr>
        <w:t>Miroslav Holeček</w:t>
      </w:r>
    </w:p>
    <w:p w:rsidR="0014256D" w:rsidRPr="0090007A" w:rsidRDefault="0014256D" w:rsidP="007770B8">
      <w:pPr>
        <w:tabs>
          <w:tab w:val="left" w:pos="6237"/>
        </w:tabs>
        <w:ind w:left="4956" w:firstLine="1423"/>
        <w:jc w:val="both"/>
        <w:rPr>
          <w:rFonts w:ascii="Garamond" w:hAnsi="Garamond"/>
          <w:sz w:val="22"/>
          <w:szCs w:val="22"/>
        </w:rPr>
      </w:pPr>
      <w:r w:rsidRPr="0090007A">
        <w:rPr>
          <w:rFonts w:ascii="Garamond" w:hAnsi="Garamond"/>
          <w:sz w:val="22"/>
          <w:szCs w:val="22"/>
        </w:rPr>
        <w:t>rektor</w:t>
      </w:r>
    </w:p>
    <w:p w:rsidR="0014256D" w:rsidRPr="0090007A" w:rsidRDefault="0014256D" w:rsidP="007770B8">
      <w:pPr>
        <w:ind w:left="4248" w:firstLine="997"/>
        <w:jc w:val="both"/>
        <w:rPr>
          <w:rFonts w:ascii="Garamond" w:hAnsi="Garamond"/>
          <w:sz w:val="22"/>
          <w:szCs w:val="22"/>
        </w:rPr>
      </w:pPr>
      <w:r w:rsidRPr="0090007A">
        <w:rPr>
          <w:rFonts w:ascii="Garamond" w:hAnsi="Garamond"/>
          <w:sz w:val="22"/>
          <w:szCs w:val="22"/>
        </w:rPr>
        <w:t>Západočeská univerzita v Plzni</w:t>
      </w:r>
    </w:p>
    <w:p w:rsidR="0014256D" w:rsidRPr="00DF3D25" w:rsidRDefault="0014256D" w:rsidP="00FA0625">
      <w:pPr>
        <w:pStyle w:val="Nadpis1"/>
        <w:jc w:val="right"/>
        <w:rPr>
          <w:rFonts w:ascii="Garamond" w:hAnsi="Garamond"/>
          <w:sz w:val="22"/>
          <w:szCs w:val="22"/>
        </w:rPr>
      </w:pPr>
      <w:r>
        <w:rPr>
          <w:szCs w:val="22"/>
        </w:rPr>
        <w:br w:type="page"/>
      </w:r>
      <w:bookmarkStart w:id="190" w:name="_Toc330212589"/>
      <w:bookmarkStart w:id="191" w:name="_Toc336650031"/>
      <w:bookmarkStart w:id="192" w:name="_Toc336650261"/>
      <w:bookmarkStart w:id="193" w:name="_Ref337140041"/>
      <w:bookmarkStart w:id="194" w:name="_Ref337140854"/>
      <w:bookmarkStart w:id="195" w:name="_Toc452537704"/>
      <w:bookmarkEnd w:id="188"/>
      <w:bookmarkEnd w:id="189"/>
      <w:r w:rsidRPr="00DF3D25">
        <w:rPr>
          <w:rFonts w:ascii="Garamond" w:hAnsi="Garamond"/>
          <w:sz w:val="22"/>
          <w:szCs w:val="22"/>
        </w:rPr>
        <w:lastRenderedPageBreak/>
        <w:t>Příloha č. 1 zadávací dokumentace</w:t>
      </w:r>
      <w:bookmarkEnd w:id="190"/>
      <w:bookmarkEnd w:id="191"/>
      <w:bookmarkEnd w:id="192"/>
      <w:bookmarkEnd w:id="193"/>
      <w:bookmarkEnd w:id="194"/>
      <w:bookmarkEnd w:id="195"/>
    </w:p>
    <w:p w:rsidR="0014256D" w:rsidRDefault="0014256D" w:rsidP="00FA0625">
      <w:pPr>
        <w:jc w:val="center"/>
        <w:rPr>
          <w:rFonts w:ascii="Garamond" w:hAnsi="Garamond"/>
          <w:b/>
          <w:color w:val="984806"/>
          <w:sz w:val="36"/>
          <w:szCs w:val="36"/>
        </w:rPr>
      </w:pPr>
      <w:r w:rsidRPr="000F7506">
        <w:rPr>
          <w:rFonts w:ascii="Garamond" w:hAnsi="Garamond"/>
          <w:b/>
          <w:color w:val="984806"/>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F51B0F" w:rsidRPr="00231AA8" w:rsidRDefault="00231AA8" w:rsidP="00F51B0F">
      <w:pPr>
        <w:pStyle w:val="Default"/>
        <w:jc w:val="center"/>
        <w:rPr>
          <w:rFonts w:ascii="Garamond" w:hAnsi="Garamond"/>
          <w:b/>
          <w:sz w:val="28"/>
          <w:szCs w:val="28"/>
        </w:rPr>
      </w:pPr>
      <w:r w:rsidRPr="00231AA8">
        <w:rPr>
          <w:rFonts w:ascii="Garamond" w:hAnsi="Garamond"/>
          <w:b/>
          <w:sz w:val="28"/>
          <w:szCs w:val="28"/>
        </w:rPr>
        <w:t>Stavební úpravy rektorátu ZČU</w:t>
      </w:r>
    </w:p>
    <w:p w:rsidR="0014256D" w:rsidRPr="006A3E4A" w:rsidRDefault="0014256D" w:rsidP="00F51B0F">
      <w:pPr>
        <w:spacing w:before="60" w:after="120"/>
        <w:rPr>
          <w:rFonts w:ascii="Garamond" w:hAnsi="Garamond"/>
          <w:b/>
          <w:caps/>
          <w:sz w:val="22"/>
          <w:szCs w:val="22"/>
        </w:rPr>
      </w:pPr>
      <w:r w:rsidRPr="006A3E4A">
        <w:rPr>
          <w:rFonts w:ascii="Garamond" w:hAnsi="Garamond"/>
          <w:b/>
          <w:caps/>
          <w:sz w:val="22"/>
          <w:szCs w:val="22"/>
        </w:rPr>
        <w:t>Základní údaje:</w:t>
      </w:r>
    </w:p>
    <w:p w:rsidR="0014256D" w:rsidRPr="006A3E4A" w:rsidRDefault="0014256D" w:rsidP="00F529E7">
      <w:pPr>
        <w:tabs>
          <w:tab w:val="left" w:pos="3119"/>
        </w:tabs>
        <w:rPr>
          <w:rFonts w:ascii="Garamond" w:hAnsi="Garamond"/>
          <w:sz w:val="22"/>
          <w:szCs w:val="22"/>
        </w:rPr>
      </w:pPr>
      <w:r w:rsidRPr="009509E8">
        <w:rPr>
          <w:rFonts w:ascii="Garamond" w:hAnsi="Garamond"/>
          <w:b/>
        </w:rPr>
        <w:t>Zadavatel:</w:t>
      </w:r>
      <w:r>
        <w:rPr>
          <w:rFonts w:ascii="Garamond" w:hAnsi="Garamond"/>
          <w:b/>
          <w:sz w:val="22"/>
          <w:szCs w:val="22"/>
        </w:rPr>
        <w:tab/>
      </w:r>
      <w:r w:rsidRPr="006A3E4A">
        <w:rPr>
          <w:rFonts w:ascii="Garamond" w:hAnsi="Garamond"/>
          <w:sz w:val="22"/>
          <w:szCs w:val="22"/>
        </w:rPr>
        <w:t>Západočeská univerzita v Plzni</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IČ</w:t>
      </w:r>
      <w:r>
        <w:rPr>
          <w:rFonts w:ascii="Garamond" w:hAnsi="Garamond"/>
          <w:b/>
          <w:sz w:val="22"/>
          <w:szCs w:val="22"/>
        </w:rPr>
        <w:t>O</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Adresa sídla:</w:t>
      </w:r>
      <w:r>
        <w:rPr>
          <w:rFonts w:ascii="Garamond" w:hAnsi="Garamond"/>
          <w:sz w:val="22"/>
          <w:szCs w:val="22"/>
        </w:rPr>
        <w:tab/>
      </w:r>
      <w:r w:rsidRPr="006A3E4A">
        <w:rPr>
          <w:rFonts w:ascii="Garamond" w:hAnsi="Garamond"/>
          <w:sz w:val="22"/>
          <w:szCs w:val="22"/>
        </w:rPr>
        <w:t>Univerzitní 8, 306 14 Plzeň</w:t>
      </w:r>
    </w:p>
    <w:p w:rsidR="0014256D" w:rsidRDefault="00743E11" w:rsidP="00F529E7">
      <w:pPr>
        <w:tabs>
          <w:tab w:val="left" w:pos="3119"/>
        </w:tabs>
        <w:rPr>
          <w:rFonts w:ascii="Garamond" w:hAnsi="Garamond"/>
          <w:b/>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322E66" w:rsidRPr="00322E66">
        <w:rPr>
          <w:rFonts w:ascii="Garamond" w:hAnsi="Garamond"/>
          <w:sz w:val="22"/>
          <w:szCs w:val="22"/>
        </w:rPr>
        <w:t>Doc.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14256D" w:rsidRPr="006A3E4A" w:rsidRDefault="00815A04" w:rsidP="00F529E7">
      <w:pPr>
        <w:tabs>
          <w:tab w:val="left" w:pos="3119"/>
        </w:tabs>
        <w:rPr>
          <w:rFonts w:ascii="Garamond" w:hAnsi="Garamond"/>
          <w:b/>
          <w:sz w:val="22"/>
          <w:szCs w:val="22"/>
        </w:rPr>
      </w:pPr>
      <w:r w:rsidRPr="009509E8">
        <w:rPr>
          <w:rFonts w:ascii="Garamond" w:hAnsi="Garamond"/>
          <w:b/>
        </w:rPr>
        <w:t>Účastník zadávacího řízení</w:t>
      </w:r>
      <w:r w:rsidR="0014256D" w:rsidRPr="009509E8">
        <w:rPr>
          <w:rFonts w:ascii="Garamond" w:hAnsi="Garamond"/>
          <w:b/>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346EC0" w:rsidP="00F529E7">
      <w:pPr>
        <w:tabs>
          <w:tab w:val="left" w:pos="3119"/>
        </w:tabs>
        <w:rPr>
          <w:rFonts w:ascii="Garamond" w:hAnsi="Garamond"/>
          <w:b/>
          <w:sz w:val="22"/>
          <w:szCs w:val="22"/>
        </w:rPr>
      </w:pPr>
      <w:r>
        <w:rPr>
          <w:rFonts w:ascii="Garamond" w:hAnsi="Garamond"/>
          <w:b/>
          <w:sz w:val="22"/>
          <w:szCs w:val="22"/>
        </w:rPr>
        <w:t xml:space="preserve">Adresa </w:t>
      </w:r>
      <w:r w:rsidR="00920D90">
        <w:rPr>
          <w:rFonts w:ascii="Garamond" w:hAnsi="Garamond"/>
          <w:b/>
          <w:sz w:val="22"/>
          <w:szCs w:val="22"/>
        </w:rPr>
        <w:t>sídla/místa</w:t>
      </w:r>
      <w:r>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tabs>
          <w:tab w:val="left" w:pos="3119"/>
        </w:tabs>
        <w:rPr>
          <w:rFonts w:ascii="Garamond" w:hAnsi="Garamond"/>
          <w:b/>
          <w:sz w:val="22"/>
          <w:szCs w:val="22"/>
        </w:rPr>
      </w:pPr>
      <w:r w:rsidRPr="006A3E4A">
        <w:rPr>
          <w:rFonts w:ascii="Garamond" w:hAnsi="Garamond"/>
          <w:b/>
          <w:sz w:val="22"/>
          <w:szCs w:val="22"/>
        </w:rPr>
        <w:t>IČ</w:t>
      </w:r>
      <w:r w:rsidR="00601BE5">
        <w:rPr>
          <w:rFonts w:ascii="Garamond" w:hAnsi="Garamond"/>
          <w:b/>
          <w:sz w:val="22"/>
          <w:szCs w:val="22"/>
        </w:rPr>
        <w:t xml:space="preserve"> / DIČ</w:t>
      </w:r>
      <w:r w:rsidRPr="006A3E4A">
        <w:rPr>
          <w:rFonts w:ascii="Garamond" w:hAnsi="Garamond"/>
          <w:b/>
          <w:sz w:val="22"/>
          <w:szCs w:val="22"/>
        </w:rPr>
        <w:t>:</w:t>
      </w:r>
      <w:r w:rsidRPr="006A3E4A">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601BE5">
        <w:rPr>
          <w:rFonts w:ascii="Garamond" w:hAnsi="Garamond"/>
          <w:sz w:val="22"/>
          <w:szCs w:val="22"/>
        </w:rPr>
        <w:t xml:space="preserve"> / [</w:t>
      </w:r>
      <w:r w:rsidR="00601BE5" w:rsidRPr="00034199">
        <w:rPr>
          <w:rFonts w:ascii="Garamond" w:hAnsi="Garamond"/>
          <w:sz w:val="22"/>
          <w:szCs w:val="22"/>
          <w:highlight w:val="cyan"/>
        </w:rPr>
        <w:t xml:space="preserve">DOPLNÍ </w:t>
      </w:r>
      <w:r w:rsidR="00601BE5" w:rsidRPr="00F55829">
        <w:rPr>
          <w:rFonts w:ascii="Garamond" w:hAnsi="Garamond"/>
          <w:sz w:val="22"/>
          <w:szCs w:val="22"/>
          <w:highlight w:val="cyan"/>
        </w:rPr>
        <w:t>DODAVATEL</w:t>
      </w:r>
      <w:r w:rsidR="00601BE5" w:rsidRPr="00F55829">
        <w:rPr>
          <w:rFonts w:ascii="Garamond" w:hAnsi="Garamond"/>
          <w:sz w:val="22"/>
          <w:szCs w:val="22"/>
        </w:rPr>
        <w:t>]</w:t>
      </w:r>
    </w:p>
    <w:p w:rsidR="00F55829" w:rsidRDefault="00743E11" w:rsidP="00F529E7">
      <w:pPr>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Pr="006A3E4A" w:rsidRDefault="0014256D" w:rsidP="00F529E7">
      <w:pPr>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14256D" w:rsidRDefault="0014256D" w:rsidP="00F529E7">
      <w:pPr>
        <w:tabs>
          <w:tab w:val="left" w:pos="3119"/>
        </w:tabs>
        <w:rPr>
          <w:rFonts w:ascii="Garamond" w:hAnsi="Garamond"/>
          <w:b/>
          <w:sz w:val="22"/>
          <w:szCs w:val="22"/>
        </w:rPr>
      </w:pPr>
      <w:r>
        <w:rPr>
          <w:rFonts w:ascii="Garamond" w:hAnsi="Garamond"/>
          <w:b/>
          <w:sz w:val="22"/>
          <w:szCs w:val="22"/>
        </w:rPr>
        <w:t>Telefonní/faxové spojení:</w:t>
      </w:r>
      <w:r>
        <w:rPr>
          <w:rFonts w:ascii="Garamond" w:hAnsi="Garamond"/>
          <w:b/>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55829" w:rsidRDefault="0014256D" w:rsidP="00F529E7">
      <w:pPr>
        <w:tabs>
          <w:tab w:val="left" w:pos="3119"/>
        </w:tabs>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253D52" w:rsidRDefault="00227547" w:rsidP="00F529E7">
      <w:pPr>
        <w:tabs>
          <w:tab w:val="left" w:pos="3119"/>
        </w:tabs>
        <w:rPr>
          <w:rFonts w:ascii="Garamond" w:hAnsi="Garamond"/>
          <w:sz w:val="22"/>
          <w:szCs w:val="22"/>
        </w:rPr>
      </w:pPr>
      <w:r>
        <w:rPr>
          <w:rFonts w:ascii="Garamond" w:hAnsi="Garamond"/>
          <w:b/>
          <w:sz w:val="22"/>
          <w:szCs w:val="22"/>
        </w:rPr>
        <w:t>ID datové schránky:</w:t>
      </w:r>
      <w:r>
        <w:rPr>
          <w:rFonts w:ascii="Garamond" w:hAnsi="Garamond"/>
          <w:b/>
          <w:sz w:val="22"/>
          <w:szCs w:val="22"/>
        </w:rPr>
        <w:tab/>
      </w:r>
      <w:r w:rsidRPr="00227547">
        <w:rPr>
          <w:rFonts w:ascii="Garamond" w:hAnsi="Garamond"/>
          <w:sz w:val="22"/>
          <w:szCs w:val="22"/>
        </w:rPr>
        <w:tab/>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F3352C" w:rsidRDefault="00F3352C" w:rsidP="00F529E7">
      <w:pPr>
        <w:tabs>
          <w:tab w:val="left" w:pos="3119"/>
        </w:tabs>
        <w:rPr>
          <w:rFonts w:ascii="Garamond" w:hAnsi="Garamond"/>
          <w:b/>
          <w:sz w:val="22"/>
          <w:szCs w:val="22"/>
          <w:u w:val="single"/>
        </w:rPr>
      </w:pPr>
    </w:p>
    <w:tbl>
      <w:tblPr>
        <w:tblW w:w="5000" w:type="pct"/>
        <w:tblCellMar>
          <w:left w:w="70" w:type="dxa"/>
          <w:right w:w="70" w:type="dxa"/>
        </w:tblCellMar>
        <w:tblLook w:val="0000" w:firstRow="0" w:lastRow="0" w:firstColumn="0" w:lastColumn="0" w:noHBand="0" w:noVBand="0"/>
      </w:tblPr>
      <w:tblGrid>
        <w:gridCol w:w="3287"/>
        <w:gridCol w:w="6208"/>
      </w:tblGrid>
      <w:tr w:rsidR="00601BE5" w:rsidRPr="006A3E4A" w:rsidTr="006F4777">
        <w:tc>
          <w:tcPr>
            <w:tcW w:w="1731" w:type="pct"/>
            <w:tcBorders>
              <w:top w:val="single" w:sz="8" w:space="0" w:color="000000"/>
              <w:left w:val="single" w:sz="8" w:space="0" w:color="000000"/>
              <w:bottom w:val="single" w:sz="4" w:space="0" w:color="auto"/>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Pr>
                <w:rFonts w:ascii="Garamond" w:hAnsi="Garamond"/>
                <w:b/>
                <w:bCs/>
                <w:sz w:val="22"/>
                <w:szCs w:val="22"/>
              </w:rPr>
              <w:t>Předmět plnění</w:t>
            </w:r>
          </w:p>
        </w:tc>
        <w:tc>
          <w:tcPr>
            <w:tcW w:w="3269" w:type="pct"/>
            <w:tcBorders>
              <w:top w:val="single" w:sz="8" w:space="0" w:color="000000"/>
              <w:left w:val="single" w:sz="4" w:space="0" w:color="000000"/>
              <w:bottom w:val="single" w:sz="4" w:space="0" w:color="auto"/>
              <w:right w:val="single" w:sz="8" w:space="0" w:color="000000"/>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sidRPr="006A3E4A">
              <w:rPr>
                <w:rFonts w:ascii="Garamond" w:hAnsi="Garamond"/>
                <w:b/>
                <w:bCs/>
                <w:sz w:val="22"/>
                <w:szCs w:val="22"/>
              </w:rPr>
              <w:t>Cena v</w:t>
            </w:r>
            <w:r>
              <w:rPr>
                <w:rFonts w:ascii="Garamond" w:hAnsi="Garamond"/>
                <w:b/>
                <w:bCs/>
                <w:sz w:val="22"/>
                <w:szCs w:val="22"/>
              </w:rPr>
              <w:t xml:space="preserve"> Kč </w:t>
            </w:r>
            <w:r w:rsidRPr="006A3E4A">
              <w:rPr>
                <w:rFonts w:ascii="Garamond" w:hAnsi="Garamond"/>
                <w:b/>
                <w:bCs/>
                <w:sz w:val="22"/>
                <w:szCs w:val="22"/>
              </w:rPr>
              <w:t xml:space="preserve">bez </w:t>
            </w:r>
            <w:r>
              <w:rPr>
                <w:rFonts w:ascii="Garamond" w:hAnsi="Garamond"/>
                <w:b/>
                <w:bCs/>
                <w:sz w:val="22"/>
                <w:szCs w:val="22"/>
              </w:rPr>
              <w:t>daně z přidané hodnoty</w:t>
            </w:r>
          </w:p>
        </w:tc>
      </w:tr>
      <w:tr w:rsidR="00601BE5" w:rsidRPr="006A3E4A" w:rsidTr="00256E76">
        <w:trPr>
          <w:trHeight w:val="747"/>
        </w:trPr>
        <w:tc>
          <w:tcPr>
            <w:tcW w:w="1731" w:type="pct"/>
            <w:tcBorders>
              <w:top w:val="single" w:sz="4" w:space="0" w:color="auto"/>
              <w:left w:val="single" w:sz="4" w:space="0" w:color="auto"/>
              <w:bottom w:val="single" w:sz="4" w:space="0" w:color="auto"/>
              <w:right w:val="single" w:sz="4" w:space="0" w:color="auto"/>
            </w:tcBorders>
            <w:vAlign w:val="center"/>
          </w:tcPr>
          <w:p w:rsidR="00601BE5" w:rsidRPr="00C6472C" w:rsidRDefault="00556AA9" w:rsidP="00556AA9">
            <w:pPr>
              <w:tabs>
                <w:tab w:val="left" w:pos="540"/>
              </w:tabs>
              <w:snapToGrid w:val="0"/>
              <w:spacing w:before="60" w:after="60"/>
              <w:rPr>
                <w:rFonts w:ascii="Garamond" w:hAnsi="Garamond" w:cs="Arial"/>
                <w:b/>
              </w:rPr>
            </w:pPr>
            <w:r>
              <w:rPr>
                <w:rFonts w:ascii="Garamond" w:hAnsi="Garamond"/>
                <w:b/>
                <w:sz w:val="28"/>
                <w:szCs w:val="28"/>
              </w:rPr>
              <w:t>Výměna oken a vnějších dveří</w:t>
            </w:r>
          </w:p>
        </w:tc>
        <w:tc>
          <w:tcPr>
            <w:tcW w:w="3269" w:type="pct"/>
            <w:tcBorders>
              <w:top w:val="single" w:sz="4" w:space="0" w:color="auto"/>
              <w:left w:val="single" w:sz="4" w:space="0" w:color="auto"/>
              <w:bottom w:val="single" w:sz="4" w:space="0" w:color="auto"/>
              <w:right w:val="single" w:sz="4" w:space="0" w:color="auto"/>
            </w:tcBorders>
            <w:vAlign w:val="center"/>
          </w:tcPr>
          <w:p w:rsidR="00601BE5" w:rsidRPr="00600239" w:rsidRDefault="00601BE5" w:rsidP="006F4777">
            <w:pPr>
              <w:snapToGrid w:val="0"/>
              <w:spacing w:before="60" w:after="60"/>
              <w:jc w:val="center"/>
              <w:rPr>
                <w:rFonts w:ascii="Garamond" w:hAnsi="Garamond"/>
              </w:rPr>
            </w:pPr>
            <w:r w:rsidRPr="00227547">
              <w:rPr>
                <w:rFonts w:ascii="Garamond" w:hAnsi="Garamond"/>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256E76" w:rsidRPr="006A3E4A" w:rsidTr="00256E76">
        <w:trPr>
          <w:trHeight w:val="888"/>
        </w:trPr>
        <w:tc>
          <w:tcPr>
            <w:tcW w:w="1731" w:type="pct"/>
            <w:tcBorders>
              <w:top w:val="single" w:sz="4" w:space="0" w:color="auto"/>
              <w:left w:val="single" w:sz="4" w:space="0" w:color="auto"/>
              <w:bottom w:val="single" w:sz="4" w:space="0" w:color="auto"/>
              <w:right w:val="single" w:sz="4" w:space="0" w:color="auto"/>
            </w:tcBorders>
            <w:vAlign w:val="center"/>
          </w:tcPr>
          <w:p w:rsidR="00256E76" w:rsidRPr="00231AA8" w:rsidDel="00556AA9" w:rsidRDefault="00256E76" w:rsidP="00256E76">
            <w:pPr>
              <w:pStyle w:val="Default"/>
              <w:rPr>
                <w:rFonts w:ascii="Garamond" w:hAnsi="Garamond"/>
                <w:b/>
                <w:sz w:val="28"/>
                <w:szCs w:val="28"/>
              </w:rPr>
            </w:pPr>
            <w:r>
              <w:rPr>
                <w:rFonts w:ascii="Garamond" w:hAnsi="Garamond"/>
                <w:b/>
                <w:sz w:val="28"/>
                <w:szCs w:val="28"/>
              </w:rPr>
              <w:t>Posílení strukturované kabeláže</w:t>
            </w:r>
          </w:p>
        </w:tc>
        <w:tc>
          <w:tcPr>
            <w:tcW w:w="3269" w:type="pct"/>
            <w:tcBorders>
              <w:top w:val="single" w:sz="4" w:space="0" w:color="auto"/>
              <w:left w:val="single" w:sz="4" w:space="0" w:color="auto"/>
              <w:bottom w:val="single" w:sz="4" w:space="0" w:color="auto"/>
              <w:right w:val="single" w:sz="4" w:space="0" w:color="auto"/>
            </w:tcBorders>
            <w:vAlign w:val="center"/>
          </w:tcPr>
          <w:p w:rsidR="00256E76" w:rsidRPr="00227547" w:rsidRDefault="00256E76" w:rsidP="006F4777">
            <w:pPr>
              <w:snapToGrid w:val="0"/>
              <w:spacing w:before="60" w:after="60"/>
              <w:jc w:val="center"/>
              <w:rPr>
                <w:rFonts w:ascii="Garamond" w:hAnsi="Garamond"/>
                <w:sz w:val="22"/>
                <w:szCs w:val="22"/>
              </w:rPr>
            </w:pPr>
            <w:r w:rsidRPr="00227547">
              <w:rPr>
                <w:rFonts w:ascii="Garamond" w:hAnsi="Garamond"/>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256E76" w:rsidRPr="006A3E4A" w:rsidTr="00256E76">
        <w:trPr>
          <w:trHeight w:val="888"/>
        </w:trPr>
        <w:tc>
          <w:tcPr>
            <w:tcW w:w="1731" w:type="pct"/>
            <w:tcBorders>
              <w:top w:val="single" w:sz="4" w:space="0" w:color="auto"/>
              <w:left w:val="single" w:sz="4" w:space="0" w:color="auto"/>
              <w:bottom w:val="single" w:sz="4" w:space="0" w:color="auto"/>
              <w:right w:val="single" w:sz="4" w:space="0" w:color="auto"/>
            </w:tcBorders>
            <w:vAlign w:val="center"/>
          </w:tcPr>
          <w:p w:rsidR="00256E76" w:rsidRPr="00231AA8" w:rsidDel="00556AA9" w:rsidRDefault="00256E76" w:rsidP="00256E76">
            <w:pPr>
              <w:pStyle w:val="Default"/>
              <w:rPr>
                <w:rFonts w:ascii="Garamond" w:hAnsi="Garamond"/>
                <w:b/>
                <w:sz w:val="28"/>
                <w:szCs w:val="28"/>
              </w:rPr>
            </w:pPr>
            <w:r>
              <w:rPr>
                <w:rFonts w:ascii="Garamond" w:hAnsi="Garamond"/>
                <w:b/>
                <w:sz w:val="28"/>
                <w:szCs w:val="28"/>
              </w:rPr>
              <w:t>Zastínění střešního světlíku</w:t>
            </w:r>
          </w:p>
        </w:tc>
        <w:tc>
          <w:tcPr>
            <w:tcW w:w="3269" w:type="pct"/>
            <w:tcBorders>
              <w:top w:val="single" w:sz="4" w:space="0" w:color="auto"/>
              <w:left w:val="single" w:sz="4" w:space="0" w:color="auto"/>
              <w:bottom w:val="single" w:sz="4" w:space="0" w:color="auto"/>
              <w:right w:val="single" w:sz="4" w:space="0" w:color="auto"/>
            </w:tcBorders>
            <w:vAlign w:val="center"/>
          </w:tcPr>
          <w:p w:rsidR="00256E76" w:rsidRPr="00227547" w:rsidRDefault="00256E76" w:rsidP="006F4777">
            <w:pPr>
              <w:snapToGrid w:val="0"/>
              <w:spacing w:before="60" w:after="60"/>
              <w:jc w:val="center"/>
              <w:rPr>
                <w:rFonts w:ascii="Garamond" w:hAnsi="Garamond"/>
                <w:sz w:val="22"/>
                <w:szCs w:val="22"/>
              </w:rPr>
            </w:pPr>
            <w:r w:rsidRPr="00227547">
              <w:rPr>
                <w:rFonts w:ascii="Garamond" w:hAnsi="Garamond"/>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857ADB" w:rsidRPr="006A3E4A" w:rsidTr="00256E76">
        <w:trPr>
          <w:trHeight w:val="888"/>
        </w:trPr>
        <w:tc>
          <w:tcPr>
            <w:tcW w:w="1731" w:type="pct"/>
            <w:tcBorders>
              <w:top w:val="single" w:sz="4" w:space="0" w:color="auto"/>
              <w:left w:val="single" w:sz="4" w:space="0" w:color="auto"/>
              <w:bottom w:val="single" w:sz="4" w:space="0" w:color="auto"/>
              <w:right w:val="single" w:sz="4" w:space="0" w:color="auto"/>
            </w:tcBorders>
            <w:vAlign w:val="center"/>
          </w:tcPr>
          <w:p w:rsidR="00857ADB" w:rsidRDefault="00857ADB" w:rsidP="00256E76">
            <w:pPr>
              <w:pStyle w:val="Default"/>
              <w:rPr>
                <w:rFonts w:ascii="Garamond" w:hAnsi="Garamond"/>
                <w:b/>
                <w:sz w:val="28"/>
                <w:szCs w:val="28"/>
              </w:rPr>
            </w:pPr>
            <w:r>
              <w:rPr>
                <w:rFonts w:ascii="Garamond" w:hAnsi="Garamond"/>
                <w:b/>
                <w:sz w:val="28"/>
                <w:szCs w:val="28"/>
              </w:rPr>
              <w:t>Elektroinstalace pro 6 ks nových venkovních rolet</w:t>
            </w:r>
          </w:p>
        </w:tc>
        <w:tc>
          <w:tcPr>
            <w:tcW w:w="3269" w:type="pct"/>
            <w:tcBorders>
              <w:top w:val="single" w:sz="4" w:space="0" w:color="auto"/>
              <w:left w:val="single" w:sz="4" w:space="0" w:color="auto"/>
              <w:bottom w:val="single" w:sz="4" w:space="0" w:color="auto"/>
              <w:right w:val="single" w:sz="4" w:space="0" w:color="auto"/>
            </w:tcBorders>
            <w:vAlign w:val="center"/>
          </w:tcPr>
          <w:p w:rsidR="00857ADB" w:rsidRPr="00227547" w:rsidRDefault="00857ADB" w:rsidP="006F4777">
            <w:pPr>
              <w:snapToGrid w:val="0"/>
              <w:spacing w:before="60" w:after="60"/>
              <w:jc w:val="center"/>
              <w:rPr>
                <w:rFonts w:ascii="Garamond" w:hAnsi="Garamond"/>
                <w:sz w:val="22"/>
                <w:szCs w:val="22"/>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r>
      <w:tr w:rsidR="00256E76" w:rsidRPr="006A3E4A" w:rsidTr="006F4777">
        <w:tc>
          <w:tcPr>
            <w:tcW w:w="1731" w:type="pct"/>
            <w:tcBorders>
              <w:top w:val="single" w:sz="4" w:space="0" w:color="auto"/>
              <w:left w:val="single" w:sz="4" w:space="0" w:color="auto"/>
              <w:bottom w:val="single" w:sz="4" w:space="0" w:color="auto"/>
              <w:right w:val="single" w:sz="4" w:space="0" w:color="auto"/>
            </w:tcBorders>
            <w:vAlign w:val="center"/>
          </w:tcPr>
          <w:p w:rsidR="00256E76" w:rsidRPr="00A52AF3" w:rsidRDefault="00A52AF3" w:rsidP="00A52AF3">
            <w:pPr>
              <w:pStyle w:val="Default"/>
              <w:rPr>
                <w:rFonts w:ascii="Garamond" w:hAnsi="Garamond"/>
                <w:b/>
                <w:sz w:val="28"/>
                <w:szCs w:val="28"/>
              </w:rPr>
            </w:pPr>
            <w:r>
              <w:rPr>
                <w:rFonts w:ascii="Garamond" w:hAnsi="Garamond"/>
                <w:b/>
                <w:sz w:val="28"/>
                <w:szCs w:val="28"/>
              </w:rPr>
              <w:t>Sleva na dílo</w:t>
            </w:r>
            <w:r w:rsidR="00256E76" w:rsidRPr="00A52AF3">
              <w:rPr>
                <w:rFonts w:ascii="Garamond" w:hAnsi="Garamond"/>
                <w:b/>
                <w:sz w:val="28"/>
                <w:szCs w:val="28"/>
              </w:rPr>
              <w:t xml:space="preserve"> </w:t>
            </w:r>
            <w:r>
              <w:rPr>
                <w:rFonts w:ascii="Garamond" w:hAnsi="Garamond"/>
                <w:b/>
                <w:sz w:val="28"/>
                <w:szCs w:val="28"/>
              </w:rPr>
              <w:t xml:space="preserve">za výkup </w:t>
            </w:r>
            <w:r w:rsidR="00EF7E8A">
              <w:rPr>
                <w:rFonts w:ascii="Garamond" w:hAnsi="Garamond"/>
                <w:b/>
                <w:sz w:val="28"/>
                <w:szCs w:val="28"/>
              </w:rPr>
              <w:t>hliníku/</w:t>
            </w:r>
            <w:r>
              <w:rPr>
                <w:rFonts w:ascii="Garamond" w:hAnsi="Garamond"/>
                <w:b/>
                <w:sz w:val="28"/>
                <w:szCs w:val="28"/>
              </w:rPr>
              <w:t>oken</w:t>
            </w:r>
          </w:p>
        </w:tc>
        <w:tc>
          <w:tcPr>
            <w:tcW w:w="3269" w:type="pct"/>
            <w:tcBorders>
              <w:top w:val="single" w:sz="4" w:space="0" w:color="auto"/>
              <w:left w:val="single" w:sz="4" w:space="0" w:color="auto"/>
              <w:bottom w:val="single" w:sz="4" w:space="0" w:color="auto"/>
              <w:right w:val="single" w:sz="4" w:space="0" w:color="auto"/>
            </w:tcBorders>
            <w:vAlign w:val="center"/>
          </w:tcPr>
          <w:p w:rsidR="00256E76" w:rsidRPr="00A52AF3" w:rsidRDefault="00256E76" w:rsidP="006F4777">
            <w:pPr>
              <w:snapToGrid w:val="0"/>
              <w:spacing w:before="60" w:after="60"/>
              <w:jc w:val="center"/>
              <w:rPr>
                <w:rFonts w:ascii="Garamond" w:hAnsi="Garamond"/>
                <w:color w:val="FF0000"/>
                <w:sz w:val="22"/>
                <w:szCs w:val="22"/>
                <w:u w:val="single"/>
              </w:rPr>
            </w:pPr>
            <w:r w:rsidRPr="00F3352C">
              <w:rPr>
                <w:rFonts w:ascii="Garamond" w:hAnsi="Garamond"/>
                <w:sz w:val="22"/>
                <w:szCs w:val="22"/>
              </w:rPr>
              <w:tab/>
            </w:r>
            <w:r w:rsidRPr="00464CBF">
              <w:rPr>
                <w:rFonts w:ascii="Garamond" w:hAnsi="Garamond"/>
                <w:sz w:val="22"/>
                <w:szCs w:val="22"/>
                <w:highlight w:val="cyan"/>
              </w:rPr>
              <w:t>[DOPLNÍ DODAVATEL]</w:t>
            </w:r>
          </w:p>
        </w:tc>
      </w:tr>
    </w:tbl>
    <w:p w:rsidR="00601BE5" w:rsidRDefault="00601BE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FA0625" w:rsidRDefault="00FA0625" w:rsidP="00601BE5">
      <w:pPr>
        <w:spacing w:after="120"/>
        <w:rPr>
          <w:rFonts w:ascii="Garamond" w:hAnsi="Garamond"/>
          <w:b/>
          <w:sz w:val="22"/>
          <w:szCs w:val="22"/>
        </w:rPr>
      </w:pPr>
    </w:p>
    <w:p w:rsidR="00601BE5" w:rsidRPr="00C00F8D" w:rsidRDefault="00601BE5" w:rsidP="00601BE5">
      <w:pPr>
        <w:spacing w:after="120"/>
        <w:rPr>
          <w:rFonts w:ascii="Garamond" w:hAnsi="Garamond"/>
          <w:b/>
          <w:sz w:val="22"/>
          <w:szCs w:val="22"/>
          <w:u w:val="single"/>
        </w:rPr>
      </w:pPr>
      <w:r w:rsidRPr="00C00F8D">
        <w:rPr>
          <w:rFonts w:ascii="Garamond" w:hAnsi="Garamond"/>
          <w:b/>
          <w:sz w:val="22"/>
          <w:szCs w:val="22"/>
          <w:u w:val="single"/>
        </w:rPr>
        <w:t xml:space="preserve">NABÍDKOVÁ CENA </w:t>
      </w:r>
      <w:r w:rsidR="00A52AF3">
        <w:rPr>
          <w:rFonts w:ascii="Garamond" w:hAnsi="Garamond"/>
          <w:b/>
          <w:sz w:val="22"/>
          <w:szCs w:val="22"/>
          <w:u w:val="single"/>
        </w:rPr>
        <w:t>celkem:</w:t>
      </w:r>
      <w:r w:rsidR="00F44EA0">
        <w:rPr>
          <w:rFonts w:ascii="Garamond" w:hAnsi="Garamond"/>
          <w:b/>
          <w:sz w:val="22"/>
          <w:szCs w:val="22"/>
          <w:u w:val="single"/>
        </w:rPr>
        <w:br/>
        <w:t xml:space="preserve">(PO ODEČTENÍ ČÁSTKY </w:t>
      </w:r>
      <w:r w:rsidR="00A52AF3">
        <w:rPr>
          <w:rFonts w:ascii="Garamond" w:hAnsi="Garamond"/>
          <w:b/>
          <w:sz w:val="22"/>
          <w:szCs w:val="22"/>
          <w:u w:val="single"/>
        </w:rPr>
        <w:t xml:space="preserve">slevy na dílo za výkup </w:t>
      </w:r>
      <w:r w:rsidR="00EF7E8A">
        <w:rPr>
          <w:rFonts w:ascii="Garamond" w:hAnsi="Garamond"/>
          <w:b/>
          <w:sz w:val="22"/>
          <w:szCs w:val="22"/>
          <w:u w:val="single"/>
        </w:rPr>
        <w:t>hliníku/</w:t>
      </w:r>
      <w:r w:rsidR="00A52AF3">
        <w:rPr>
          <w:rFonts w:ascii="Garamond" w:hAnsi="Garamond"/>
          <w:b/>
          <w:sz w:val="22"/>
          <w:szCs w:val="22"/>
          <w:u w:val="single"/>
        </w:rPr>
        <w:t>oken</w:t>
      </w:r>
      <w:r w:rsidR="00F44EA0">
        <w:rPr>
          <w:rFonts w:ascii="Garamond" w:hAnsi="Garamond"/>
          <w:b/>
          <w:sz w:val="22"/>
          <w:szCs w:val="22"/>
          <w:u w:val="single"/>
        </w:rPr>
        <w:t>)</w:t>
      </w:r>
    </w:p>
    <w:tbl>
      <w:tblPr>
        <w:tblW w:w="5000" w:type="pct"/>
        <w:tblCellMar>
          <w:left w:w="70" w:type="dxa"/>
          <w:right w:w="70" w:type="dxa"/>
        </w:tblCellMar>
        <w:tblLook w:val="0000" w:firstRow="0" w:lastRow="0" w:firstColumn="0" w:lastColumn="0" w:noHBand="0" w:noVBand="0"/>
      </w:tblPr>
      <w:tblGrid>
        <w:gridCol w:w="2054"/>
        <w:gridCol w:w="1975"/>
        <w:gridCol w:w="1584"/>
        <w:gridCol w:w="1833"/>
        <w:gridCol w:w="2049"/>
      </w:tblGrid>
      <w:tr w:rsidR="00601BE5" w:rsidRPr="006A3E4A" w:rsidTr="00601BE5">
        <w:tc>
          <w:tcPr>
            <w:tcW w:w="1081" w:type="pct"/>
            <w:tcBorders>
              <w:top w:val="single" w:sz="8" w:space="0" w:color="000000"/>
              <w:left w:val="single" w:sz="8" w:space="0" w:color="000000"/>
              <w:bottom w:val="single" w:sz="4" w:space="0" w:color="auto"/>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Pr>
                <w:rFonts w:ascii="Garamond" w:hAnsi="Garamond"/>
                <w:b/>
                <w:bCs/>
                <w:sz w:val="22"/>
                <w:szCs w:val="22"/>
              </w:rPr>
              <w:t>Předmět plnění</w:t>
            </w:r>
          </w:p>
        </w:tc>
        <w:tc>
          <w:tcPr>
            <w:tcW w:w="1040" w:type="pct"/>
            <w:tcBorders>
              <w:top w:val="single" w:sz="8" w:space="0" w:color="000000"/>
              <w:left w:val="single" w:sz="4" w:space="0" w:color="000000"/>
              <w:bottom w:val="single" w:sz="4" w:space="0" w:color="auto"/>
              <w:right w:val="single" w:sz="4" w:space="0" w:color="000000"/>
            </w:tcBorders>
            <w:shd w:val="clear" w:color="auto" w:fill="CCFFFF"/>
            <w:vAlign w:val="center"/>
          </w:tcPr>
          <w:p w:rsidR="00601BE5" w:rsidRDefault="00601BE5" w:rsidP="006F4777">
            <w:pPr>
              <w:snapToGrid w:val="0"/>
              <w:spacing w:before="120" w:after="120"/>
              <w:jc w:val="center"/>
              <w:rPr>
                <w:rFonts w:ascii="Garamond" w:hAnsi="Garamond"/>
                <w:b/>
                <w:bCs/>
              </w:rPr>
            </w:pPr>
            <w:r w:rsidRPr="006A3E4A">
              <w:rPr>
                <w:rFonts w:ascii="Garamond" w:hAnsi="Garamond"/>
                <w:b/>
                <w:bCs/>
                <w:sz w:val="22"/>
                <w:szCs w:val="22"/>
              </w:rPr>
              <w:t>Cena v </w:t>
            </w:r>
            <w:r>
              <w:rPr>
                <w:rFonts w:ascii="Garamond" w:hAnsi="Garamond"/>
                <w:b/>
                <w:bCs/>
                <w:sz w:val="22"/>
                <w:szCs w:val="22"/>
              </w:rPr>
              <w:t>Kč</w:t>
            </w:r>
            <w:r w:rsidRPr="006A3E4A">
              <w:rPr>
                <w:rFonts w:ascii="Garamond" w:hAnsi="Garamond"/>
                <w:b/>
                <w:bCs/>
                <w:sz w:val="22"/>
                <w:szCs w:val="22"/>
              </w:rPr>
              <w:t xml:space="preserve"> </w:t>
            </w:r>
            <w:r>
              <w:rPr>
                <w:rFonts w:ascii="Garamond" w:hAnsi="Garamond"/>
                <w:b/>
                <w:bCs/>
                <w:sz w:val="22"/>
                <w:szCs w:val="22"/>
              </w:rPr>
              <w:br/>
            </w:r>
            <w:r w:rsidRPr="006A3E4A">
              <w:rPr>
                <w:rFonts w:ascii="Garamond" w:hAnsi="Garamond"/>
                <w:b/>
                <w:bCs/>
                <w:sz w:val="22"/>
                <w:szCs w:val="22"/>
              </w:rPr>
              <w:t>bez DPH</w:t>
            </w:r>
          </w:p>
        </w:tc>
        <w:tc>
          <w:tcPr>
            <w:tcW w:w="834" w:type="pct"/>
            <w:tcBorders>
              <w:top w:val="single" w:sz="8" w:space="0" w:color="000000"/>
              <w:left w:val="single" w:sz="4" w:space="0" w:color="000000"/>
              <w:bottom w:val="single" w:sz="4" w:space="0" w:color="auto"/>
              <w:right w:val="single" w:sz="4" w:space="0" w:color="000000"/>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Pr>
                <w:rFonts w:ascii="Garamond" w:hAnsi="Garamond"/>
                <w:b/>
                <w:bCs/>
                <w:sz w:val="22"/>
                <w:szCs w:val="22"/>
              </w:rPr>
              <w:t>DPH v %</w:t>
            </w:r>
          </w:p>
        </w:tc>
        <w:tc>
          <w:tcPr>
            <w:tcW w:w="965" w:type="pct"/>
            <w:tcBorders>
              <w:top w:val="single" w:sz="8" w:space="0" w:color="000000"/>
              <w:left w:val="single" w:sz="4" w:space="0" w:color="000000"/>
              <w:bottom w:val="single" w:sz="4" w:space="0" w:color="auto"/>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sidRPr="006A3E4A">
              <w:rPr>
                <w:rFonts w:ascii="Garamond" w:hAnsi="Garamond"/>
                <w:b/>
                <w:bCs/>
                <w:sz w:val="22"/>
                <w:szCs w:val="22"/>
              </w:rPr>
              <w:t>DPH v</w:t>
            </w:r>
            <w:r>
              <w:rPr>
                <w:rFonts w:ascii="Garamond" w:hAnsi="Garamond"/>
                <w:b/>
                <w:bCs/>
                <w:sz w:val="22"/>
                <w:szCs w:val="22"/>
              </w:rPr>
              <w:t> Kč</w:t>
            </w:r>
          </w:p>
        </w:tc>
        <w:tc>
          <w:tcPr>
            <w:tcW w:w="1079" w:type="pct"/>
            <w:tcBorders>
              <w:top w:val="single" w:sz="8" w:space="0" w:color="000000"/>
              <w:left w:val="single" w:sz="4" w:space="0" w:color="000000"/>
              <w:bottom w:val="single" w:sz="4" w:space="0" w:color="auto"/>
              <w:right w:val="single" w:sz="8" w:space="0" w:color="000000"/>
            </w:tcBorders>
            <w:shd w:val="clear" w:color="auto" w:fill="CCFFFF"/>
            <w:vAlign w:val="center"/>
          </w:tcPr>
          <w:p w:rsidR="00601BE5" w:rsidRPr="006A3E4A" w:rsidRDefault="00601BE5" w:rsidP="006F4777">
            <w:pPr>
              <w:snapToGrid w:val="0"/>
              <w:spacing w:before="120" w:after="120"/>
              <w:jc w:val="center"/>
              <w:rPr>
                <w:rFonts w:ascii="Garamond" w:hAnsi="Garamond"/>
                <w:b/>
                <w:bCs/>
              </w:rPr>
            </w:pPr>
            <w:r w:rsidRPr="006A3E4A">
              <w:rPr>
                <w:rFonts w:ascii="Garamond" w:hAnsi="Garamond"/>
                <w:b/>
                <w:bCs/>
                <w:sz w:val="22"/>
                <w:szCs w:val="22"/>
              </w:rPr>
              <w:t>Cena v</w:t>
            </w:r>
            <w:r>
              <w:rPr>
                <w:rFonts w:ascii="Garamond" w:hAnsi="Garamond"/>
                <w:b/>
                <w:bCs/>
                <w:sz w:val="22"/>
                <w:szCs w:val="22"/>
              </w:rPr>
              <w:t xml:space="preserve"> Kč </w:t>
            </w:r>
            <w:r>
              <w:rPr>
                <w:rFonts w:ascii="Garamond" w:hAnsi="Garamond"/>
                <w:b/>
                <w:bCs/>
                <w:sz w:val="22"/>
                <w:szCs w:val="22"/>
              </w:rPr>
              <w:br/>
            </w:r>
            <w:r w:rsidRPr="006A3E4A">
              <w:rPr>
                <w:rFonts w:ascii="Garamond" w:hAnsi="Garamond"/>
                <w:b/>
                <w:bCs/>
                <w:sz w:val="22"/>
                <w:szCs w:val="22"/>
              </w:rPr>
              <w:t>včetně DPH</w:t>
            </w:r>
          </w:p>
        </w:tc>
      </w:tr>
      <w:tr w:rsidR="00601BE5" w:rsidRPr="006A3E4A" w:rsidTr="00A52AF3">
        <w:tc>
          <w:tcPr>
            <w:tcW w:w="1081" w:type="pct"/>
            <w:tcBorders>
              <w:top w:val="single" w:sz="4" w:space="0" w:color="auto"/>
              <w:left w:val="single" w:sz="4" w:space="0" w:color="auto"/>
              <w:bottom w:val="single" w:sz="4" w:space="0" w:color="auto"/>
              <w:right w:val="single" w:sz="4" w:space="0" w:color="auto"/>
            </w:tcBorders>
            <w:vAlign w:val="center"/>
          </w:tcPr>
          <w:p w:rsidR="00601BE5" w:rsidRPr="00600239" w:rsidRDefault="00231AA8" w:rsidP="00A52AF3">
            <w:pPr>
              <w:tabs>
                <w:tab w:val="left" w:pos="540"/>
              </w:tabs>
              <w:snapToGrid w:val="0"/>
              <w:spacing w:before="60" w:after="60"/>
              <w:rPr>
                <w:rFonts w:ascii="Garamond" w:hAnsi="Garamond"/>
                <w:b/>
              </w:rPr>
            </w:pPr>
            <w:r w:rsidRPr="00231AA8">
              <w:rPr>
                <w:rFonts w:ascii="Garamond" w:hAnsi="Garamond"/>
                <w:b/>
                <w:sz w:val="28"/>
                <w:szCs w:val="28"/>
              </w:rPr>
              <w:t>Stavební úpravy rektorátu ZČU</w:t>
            </w:r>
          </w:p>
        </w:tc>
        <w:tc>
          <w:tcPr>
            <w:tcW w:w="1040" w:type="pct"/>
            <w:tcBorders>
              <w:top w:val="single" w:sz="4" w:space="0" w:color="auto"/>
              <w:left w:val="single" w:sz="4" w:space="0" w:color="auto"/>
              <w:bottom w:val="single" w:sz="4" w:space="0" w:color="auto"/>
              <w:right w:val="single" w:sz="4" w:space="0" w:color="auto"/>
            </w:tcBorders>
            <w:vAlign w:val="center"/>
          </w:tcPr>
          <w:p w:rsidR="00601BE5" w:rsidRPr="008E37D7" w:rsidRDefault="00601BE5" w:rsidP="00A52AF3">
            <w:pP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834" w:type="pct"/>
            <w:tcBorders>
              <w:top w:val="single" w:sz="4" w:space="0" w:color="auto"/>
              <w:left w:val="single" w:sz="4" w:space="0" w:color="auto"/>
              <w:bottom w:val="single" w:sz="4" w:space="0" w:color="auto"/>
              <w:right w:val="single" w:sz="4" w:space="0" w:color="auto"/>
            </w:tcBorders>
            <w:vAlign w:val="center"/>
          </w:tcPr>
          <w:p w:rsidR="00601BE5" w:rsidRDefault="00601BE5" w:rsidP="00A52AF3">
            <w:r w:rsidRPr="008E37D7">
              <w:rPr>
                <w:rFonts w:ascii="Garamond" w:hAnsi="Garamond"/>
                <w:sz w:val="22"/>
                <w:szCs w:val="22"/>
              </w:rPr>
              <w:t>[</w:t>
            </w:r>
            <w:r w:rsidRPr="008E37D7">
              <w:rPr>
                <w:rFonts w:ascii="Garamond" w:hAnsi="Garamond"/>
                <w:sz w:val="22"/>
                <w:szCs w:val="22"/>
                <w:highlight w:val="cyan"/>
              </w:rPr>
              <w:t>DOPLNÍ DODAVATEL</w:t>
            </w:r>
            <w:r w:rsidRPr="008E37D7">
              <w:rPr>
                <w:rFonts w:ascii="Garamond" w:hAnsi="Garamond"/>
                <w:sz w:val="22"/>
                <w:szCs w:val="22"/>
              </w:rPr>
              <w:t>]</w:t>
            </w:r>
          </w:p>
        </w:tc>
        <w:tc>
          <w:tcPr>
            <w:tcW w:w="965" w:type="pct"/>
            <w:tcBorders>
              <w:top w:val="single" w:sz="4" w:space="0" w:color="auto"/>
              <w:left w:val="single" w:sz="4" w:space="0" w:color="auto"/>
              <w:bottom w:val="single" w:sz="4" w:space="0" w:color="auto"/>
              <w:right w:val="single" w:sz="4" w:space="0" w:color="auto"/>
            </w:tcBorders>
            <w:vAlign w:val="center"/>
          </w:tcPr>
          <w:p w:rsidR="00601BE5" w:rsidRPr="008E37D7" w:rsidRDefault="00601BE5" w:rsidP="00A52AF3">
            <w:pPr>
              <w:rPr>
                <w:rFonts w:ascii="Garamond" w:hAnsi="Garamond"/>
              </w:rPr>
            </w:pP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tc>
        <w:tc>
          <w:tcPr>
            <w:tcW w:w="1079" w:type="pct"/>
            <w:tcBorders>
              <w:top w:val="single" w:sz="4" w:space="0" w:color="auto"/>
              <w:left w:val="single" w:sz="4" w:space="0" w:color="auto"/>
              <w:bottom w:val="single" w:sz="4" w:space="0" w:color="auto"/>
              <w:right w:val="single" w:sz="4" w:space="0" w:color="auto"/>
            </w:tcBorders>
            <w:vAlign w:val="center"/>
          </w:tcPr>
          <w:p w:rsidR="00601BE5" w:rsidRDefault="00601BE5" w:rsidP="00A52AF3">
            <w:r w:rsidRPr="008E37D7">
              <w:rPr>
                <w:rFonts w:ascii="Garamond" w:hAnsi="Garamond"/>
                <w:sz w:val="22"/>
                <w:szCs w:val="22"/>
              </w:rPr>
              <w:t>[</w:t>
            </w:r>
            <w:r w:rsidRPr="008E37D7">
              <w:rPr>
                <w:rFonts w:ascii="Garamond" w:hAnsi="Garamond"/>
                <w:sz w:val="22"/>
                <w:szCs w:val="22"/>
                <w:highlight w:val="cyan"/>
              </w:rPr>
              <w:t>DOPLNÍ DODAVATEL</w:t>
            </w:r>
            <w:r w:rsidRPr="008E37D7">
              <w:rPr>
                <w:rFonts w:ascii="Garamond" w:hAnsi="Garamond"/>
                <w:sz w:val="22"/>
                <w:szCs w:val="22"/>
              </w:rPr>
              <w:t>]</w:t>
            </w:r>
          </w:p>
        </w:tc>
      </w:tr>
    </w:tbl>
    <w:p w:rsidR="00601BE5" w:rsidRDefault="00601BE5" w:rsidP="001D1982">
      <w:pPr>
        <w:spacing w:after="120"/>
        <w:rPr>
          <w:rFonts w:ascii="Garamond" w:hAnsi="Garamond"/>
          <w:b/>
          <w:sz w:val="22"/>
          <w:szCs w:val="22"/>
          <w:u w:val="single"/>
        </w:rPr>
      </w:pPr>
    </w:p>
    <w:p w:rsidR="0014256D" w:rsidRDefault="0014256D" w:rsidP="00985DC2">
      <w:pPr>
        <w:spacing w:before="240"/>
        <w:rPr>
          <w:rFonts w:ascii="Garamond" w:hAnsi="Garamond"/>
          <w:sz w:val="22"/>
          <w:szCs w:val="22"/>
        </w:rPr>
      </w:pPr>
      <w:r>
        <w:rPr>
          <w:rFonts w:ascii="Garamond" w:hAnsi="Garamond" w:cs="Arial"/>
          <w:sz w:val="22"/>
          <w:szCs w:val="22"/>
        </w:rPr>
        <w:t xml:space="preserve">V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r w:rsidR="00F55829">
        <w:rPr>
          <w:rFonts w:ascii="Garamond" w:hAnsi="Garamond"/>
          <w:sz w:val="22"/>
          <w:szCs w:val="22"/>
        </w:rPr>
        <w:t xml:space="preserve"> </w:t>
      </w:r>
      <w:r>
        <w:rPr>
          <w:rFonts w:ascii="Garamond" w:hAnsi="Garamond" w:cs="Arial"/>
          <w:sz w:val="22"/>
          <w:szCs w:val="22"/>
        </w:rPr>
        <w:t>d</w:t>
      </w:r>
      <w:r w:rsidRPr="006A3E4A">
        <w:rPr>
          <w:rFonts w:ascii="Garamond" w:hAnsi="Garamond" w:cs="Arial"/>
          <w:sz w:val="22"/>
          <w:szCs w:val="22"/>
        </w:rPr>
        <w:t xml:space="preserve">ne </w:t>
      </w:r>
      <w:r w:rsidR="00F55829">
        <w:rPr>
          <w:rFonts w:ascii="Garamond" w:hAnsi="Garamond"/>
          <w:sz w:val="22"/>
          <w:szCs w:val="22"/>
        </w:rPr>
        <w:t>[</w:t>
      </w:r>
      <w:r w:rsidR="00F55829" w:rsidRPr="00034199">
        <w:rPr>
          <w:rFonts w:ascii="Garamond" w:hAnsi="Garamond"/>
          <w:sz w:val="22"/>
          <w:szCs w:val="22"/>
          <w:highlight w:val="cyan"/>
        </w:rPr>
        <w:t xml:space="preserve">DOPLNÍ </w:t>
      </w:r>
      <w:r w:rsidR="00F55829" w:rsidRPr="00F55829">
        <w:rPr>
          <w:rFonts w:ascii="Garamond" w:hAnsi="Garamond"/>
          <w:sz w:val="22"/>
          <w:szCs w:val="22"/>
          <w:highlight w:val="cyan"/>
        </w:rPr>
        <w:t>DODAVATEL</w:t>
      </w:r>
      <w:r w:rsidR="00F55829" w:rsidRPr="00F55829">
        <w:rPr>
          <w:rFonts w:ascii="Garamond" w:hAnsi="Garamond"/>
          <w:sz w:val="22"/>
          <w:szCs w:val="22"/>
        </w:rPr>
        <w:t>]</w:t>
      </w:r>
    </w:p>
    <w:p w:rsidR="00932573" w:rsidRDefault="00932573" w:rsidP="00C76909">
      <w:pPr>
        <w:ind w:left="4253"/>
        <w:jc w:val="center"/>
        <w:rPr>
          <w:rFonts w:ascii="Garamond" w:hAnsi="Garamond" w:cs="Arial"/>
          <w:sz w:val="22"/>
          <w:szCs w:val="22"/>
        </w:rPr>
      </w:pPr>
    </w:p>
    <w:p w:rsidR="00E933BB" w:rsidRDefault="00E933BB" w:rsidP="00C76909">
      <w:pPr>
        <w:ind w:left="4253"/>
        <w:jc w:val="center"/>
        <w:rPr>
          <w:rFonts w:ascii="Garamond" w:hAnsi="Garamond" w:cs="Arial"/>
          <w:sz w:val="22"/>
          <w:szCs w:val="22"/>
        </w:rPr>
      </w:pPr>
    </w:p>
    <w:p w:rsidR="00E933BB" w:rsidRDefault="00E933BB" w:rsidP="00C76909">
      <w:pPr>
        <w:ind w:left="4253"/>
        <w:jc w:val="center"/>
        <w:rPr>
          <w:rFonts w:ascii="Garamond" w:hAnsi="Garamond" w:cs="Arial"/>
          <w:sz w:val="22"/>
          <w:szCs w:val="22"/>
        </w:rPr>
      </w:pPr>
    </w:p>
    <w:p w:rsidR="00E933BB" w:rsidRDefault="00E933BB" w:rsidP="00C76909">
      <w:pPr>
        <w:ind w:left="4253"/>
        <w:jc w:val="center"/>
        <w:rPr>
          <w:rFonts w:ascii="Garamond" w:hAnsi="Garamond" w:cs="Arial"/>
          <w:sz w:val="22"/>
          <w:szCs w:val="22"/>
        </w:rPr>
      </w:pPr>
    </w:p>
    <w:p w:rsidR="00E933BB" w:rsidRDefault="00E933BB" w:rsidP="00C76909">
      <w:pPr>
        <w:ind w:left="4253"/>
        <w:jc w:val="center"/>
        <w:rPr>
          <w:rFonts w:ascii="Garamond" w:hAnsi="Garamond" w:cs="Arial"/>
          <w:sz w:val="22"/>
          <w:szCs w:val="22"/>
        </w:rPr>
      </w:pPr>
    </w:p>
    <w:p w:rsidR="0014256D" w:rsidRPr="006A3E4A" w:rsidRDefault="00253D52" w:rsidP="00C76909">
      <w:pPr>
        <w:ind w:left="4253"/>
        <w:jc w:val="center"/>
        <w:rPr>
          <w:rFonts w:ascii="Garamond" w:hAnsi="Garamond" w:cs="Arial"/>
          <w:sz w:val="22"/>
          <w:szCs w:val="22"/>
        </w:rPr>
      </w:pPr>
      <w:r>
        <w:rPr>
          <w:rFonts w:ascii="Garamond" w:hAnsi="Garamond" w:cs="Arial"/>
          <w:sz w:val="22"/>
          <w:szCs w:val="22"/>
        </w:rPr>
        <w:t xml:space="preserve">             </w:t>
      </w:r>
      <w:r w:rsidR="0014256D">
        <w:rPr>
          <w:rFonts w:ascii="Garamond" w:hAnsi="Garamond" w:cs="Arial"/>
          <w:sz w:val="22"/>
          <w:szCs w:val="22"/>
        </w:rPr>
        <w:t>.</w:t>
      </w:r>
      <w:r w:rsidR="0014256D" w:rsidRPr="006A3E4A">
        <w:rPr>
          <w:rFonts w:ascii="Garamond" w:hAnsi="Garamond" w:cs="Arial"/>
          <w:sz w:val="22"/>
          <w:szCs w:val="22"/>
        </w:rPr>
        <w:t>…………………………………………………..</w:t>
      </w:r>
    </w:p>
    <w:p w:rsidR="0014256D" w:rsidRDefault="00F55829" w:rsidP="00B252D7">
      <w:pPr>
        <w:pStyle w:val="Zkladntext2"/>
        <w:spacing w:after="0" w:line="240" w:lineRule="auto"/>
        <w:ind w:left="4253"/>
        <w:jc w:val="center"/>
      </w:pPr>
      <w:r>
        <w:rPr>
          <w:rFonts w:ascii="Garamond" w:hAnsi="Garamond"/>
          <w:sz w:val="22"/>
          <w:szCs w:val="22"/>
        </w:rPr>
        <w:t>[</w:t>
      </w:r>
      <w:r w:rsidRPr="00034199">
        <w:rPr>
          <w:rFonts w:ascii="Garamond" w:hAnsi="Garamond"/>
          <w:sz w:val="22"/>
          <w:szCs w:val="22"/>
          <w:highlight w:val="cyan"/>
        </w:rPr>
        <w:t xml:space="preserve">DOPLNÍ </w:t>
      </w:r>
      <w:r w:rsidRPr="008F196B">
        <w:rPr>
          <w:rFonts w:ascii="Garamond" w:hAnsi="Garamond"/>
          <w:sz w:val="22"/>
          <w:szCs w:val="22"/>
          <w:highlight w:val="cyan"/>
        </w:rPr>
        <w:t>DODAVATEL -</w:t>
      </w:r>
      <w:r w:rsidR="0014256D" w:rsidRPr="008F196B">
        <w:rPr>
          <w:rFonts w:ascii="Garamond" w:hAnsi="Garamond" w:cs="Arial"/>
          <w:sz w:val="22"/>
          <w:szCs w:val="22"/>
          <w:highlight w:val="cyan"/>
        </w:rPr>
        <w:t xml:space="preserve"> obchodní </w:t>
      </w:r>
      <w:r w:rsidR="0014256D" w:rsidRPr="00485BA4">
        <w:rPr>
          <w:rFonts w:ascii="Garamond" w:hAnsi="Garamond" w:cs="Arial"/>
          <w:sz w:val="22"/>
          <w:szCs w:val="22"/>
          <w:highlight w:val="cyan"/>
        </w:rPr>
        <w:t xml:space="preserve">firma + osoba oprávněná jednat za </w:t>
      </w:r>
      <w:r w:rsidR="008F196B" w:rsidRPr="008F196B">
        <w:rPr>
          <w:rFonts w:ascii="Garamond" w:hAnsi="Garamond" w:cs="Arial"/>
          <w:sz w:val="22"/>
          <w:szCs w:val="22"/>
          <w:highlight w:val="cyan"/>
        </w:rPr>
        <w:t>dodavatele</w:t>
      </w:r>
      <w:r w:rsidR="0014256D" w:rsidRPr="00485BA4">
        <w:rPr>
          <w:rFonts w:ascii="Garamond" w:hAnsi="Garamond" w:cs="Arial"/>
          <w:sz w:val="22"/>
          <w:szCs w:val="22"/>
        </w:rPr>
        <w:t>]</w:t>
      </w:r>
    </w:p>
    <w:p w:rsidR="000A613D" w:rsidRPr="0092617B" w:rsidRDefault="002853CA" w:rsidP="00145E46">
      <w:pPr>
        <w:pStyle w:val="Nadpis1"/>
        <w:pageBreakBefore/>
        <w:jc w:val="right"/>
        <w:rPr>
          <w:rFonts w:ascii="Garamond" w:hAnsi="Garamond"/>
          <w:sz w:val="22"/>
          <w:szCs w:val="22"/>
        </w:rPr>
      </w:pPr>
      <w:bookmarkStart w:id="196" w:name="_Toc339053254"/>
      <w:r>
        <w:rPr>
          <w:rFonts w:ascii="Garamond" w:hAnsi="Garamond"/>
          <w:sz w:val="22"/>
          <w:szCs w:val="22"/>
        </w:rPr>
        <w:lastRenderedPageBreak/>
        <w:t>P</w:t>
      </w:r>
      <w:r w:rsidR="000A613D" w:rsidRPr="0092617B">
        <w:rPr>
          <w:rFonts w:ascii="Garamond" w:hAnsi="Garamond"/>
          <w:sz w:val="22"/>
          <w:szCs w:val="22"/>
        </w:rPr>
        <w:t>říloha č. 2 zadávací dokumentace</w:t>
      </w:r>
      <w:bookmarkEnd w:id="196"/>
    </w:p>
    <w:p w:rsidR="00326C53" w:rsidRPr="00A74BEE" w:rsidRDefault="00326C53" w:rsidP="00326C53">
      <w:pPr>
        <w:spacing w:line="276" w:lineRule="auto"/>
        <w:jc w:val="center"/>
        <w:rPr>
          <w:rFonts w:ascii="Garamond" w:hAnsi="Garamond"/>
          <w:b/>
          <w:sz w:val="32"/>
          <w:szCs w:val="36"/>
        </w:rPr>
      </w:pPr>
      <w:bookmarkStart w:id="197" w:name="_Toc330212592"/>
      <w:bookmarkStart w:id="198" w:name="_Toc336650034"/>
      <w:bookmarkStart w:id="199" w:name="_Toc336650264"/>
      <w:bookmarkStart w:id="200" w:name="_Ref337140874"/>
      <w:bookmarkStart w:id="201" w:name="_Ref339051516"/>
      <w:bookmarkStart w:id="202" w:name="_Ref339051661"/>
      <w:bookmarkStart w:id="203" w:name="_Toc452537707"/>
      <w:r w:rsidRPr="00A74BEE">
        <w:rPr>
          <w:rFonts w:ascii="Garamond" w:hAnsi="Garamond"/>
          <w:b/>
          <w:sz w:val="32"/>
          <w:szCs w:val="36"/>
        </w:rPr>
        <w:t>Čestné prohlášení k prokázání splnění základní</w:t>
      </w:r>
      <w:r w:rsidR="003B320C">
        <w:rPr>
          <w:rFonts w:ascii="Garamond" w:hAnsi="Garamond"/>
          <w:b/>
          <w:sz w:val="32"/>
          <w:szCs w:val="36"/>
        </w:rPr>
        <w:t xml:space="preserve"> a </w:t>
      </w:r>
      <w:r w:rsidRPr="00A74BEE">
        <w:rPr>
          <w:rFonts w:ascii="Garamond" w:hAnsi="Garamond"/>
          <w:b/>
          <w:sz w:val="32"/>
          <w:szCs w:val="36"/>
        </w:rPr>
        <w:t xml:space="preserve"> profesní způsobilosti a technické kvalifikace. </w:t>
      </w:r>
    </w:p>
    <w:p w:rsidR="00326C53" w:rsidRPr="00A74BEE" w:rsidRDefault="00326C53" w:rsidP="00326C53">
      <w:pPr>
        <w:pStyle w:val="Default"/>
        <w:spacing w:line="276" w:lineRule="auto"/>
        <w:jc w:val="center"/>
        <w:rPr>
          <w:rFonts w:ascii="Garamond" w:hAnsi="Garamond"/>
          <w:b/>
          <w:color w:val="auto"/>
          <w:sz w:val="22"/>
          <w:szCs w:val="28"/>
        </w:rPr>
      </w:pPr>
      <w:r w:rsidRPr="00A74BEE">
        <w:rPr>
          <w:rFonts w:ascii="Garamond" w:hAnsi="Garamond"/>
          <w:b/>
          <w:color w:val="auto"/>
          <w:sz w:val="22"/>
          <w:szCs w:val="28"/>
        </w:rPr>
        <w:t>k veřejné zakázce</w:t>
      </w:r>
      <w:r w:rsidR="00A74BEE" w:rsidRPr="00A74BEE">
        <w:rPr>
          <w:rFonts w:ascii="Garamond" w:hAnsi="Garamond"/>
          <w:b/>
          <w:color w:val="auto"/>
          <w:sz w:val="22"/>
          <w:szCs w:val="28"/>
        </w:rPr>
        <w:t xml:space="preserve"> </w:t>
      </w:r>
    </w:p>
    <w:p w:rsidR="00326C53" w:rsidRPr="00A74BEE" w:rsidRDefault="00326C53" w:rsidP="00326C53">
      <w:pPr>
        <w:pStyle w:val="Default"/>
        <w:spacing w:line="276" w:lineRule="auto"/>
        <w:jc w:val="center"/>
        <w:rPr>
          <w:rFonts w:ascii="Garamond" w:hAnsi="Garamond"/>
          <w:b/>
          <w:color w:val="auto"/>
          <w:sz w:val="22"/>
          <w:szCs w:val="28"/>
        </w:rPr>
      </w:pPr>
    </w:p>
    <w:p w:rsidR="00231AA8" w:rsidRPr="00231AA8" w:rsidRDefault="00231AA8" w:rsidP="00231AA8">
      <w:pPr>
        <w:pStyle w:val="Default"/>
        <w:jc w:val="center"/>
        <w:rPr>
          <w:rFonts w:ascii="Garamond" w:hAnsi="Garamond"/>
          <w:b/>
          <w:sz w:val="28"/>
          <w:szCs w:val="28"/>
        </w:rPr>
      </w:pPr>
      <w:r w:rsidRPr="00231AA8">
        <w:rPr>
          <w:rFonts w:ascii="Garamond" w:hAnsi="Garamond"/>
          <w:b/>
          <w:sz w:val="28"/>
          <w:szCs w:val="28"/>
        </w:rPr>
        <w:t>Stavební úpravy rektorátu ZČU</w:t>
      </w:r>
    </w:p>
    <w:p w:rsidR="00326C53" w:rsidRPr="00A74BEE" w:rsidRDefault="00326C53" w:rsidP="00326C53">
      <w:pPr>
        <w:pStyle w:val="Default"/>
        <w:spacing w:line="276" w:lineRule="auto"/>
        <w:jc w:val="center"/>
        <w:rPr>
          <w:rFonts w:ascii="Garamond" w:hAnsi="Garamond"/>
          <w:b/>
          <w:color w:val="auto"/>
          <w:sz w:val="22"/>
          <w:szCs w:val="28"/>
        </w:rPr>
      </w:pPr>
    </w:p>
    <w:p w:rsidR="00326C53" w:rsidRPr="00A74BEE" w:rsidRDefault="00326C53" w:rsidP="00326C53">
      <w:pPr>
        <w:pStyle w:val="Default"/>
        <w:spacing w:line="276" w:lineRule="auto"/>
        <w:jc w:val="both"/>
        <w:rPr>
          <w:rFonts w:ascii="Garamond" w:hAnsi="Garamond"/>
          <w:color w:val="auto"/>
          <w:sz w:val="22"/>
          <w:szCs w:val="28"/>
        </w:rPr>
      </w:pP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Dodavatel:</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Pr="004F6718">
        <w:rPr>
          <w:rFonts w:ascii="Garamond" w:hAnsi="Garamond"/>
          <w:sz w:val="22"/>
          <w:szCs w:val="22"/>
          <w:highlight w:val="cyan"/>
        </w:rPr>
        <w:t>[DOPLNÍ</w:t>
      </w:r>
      <w:r w:rsidR="005979D2" w:rsidRPr="004F6718">
        <w:rPr>
          <w:rFonts w:ascii="Garamond" w:hAnsi="Garamond"/>
          <w:sz w:val="22"/>
          <w:szCs w:val="22"/>
          <w:highlight w:val="cyan"/>
        </w:rPr>
        <w:t xml:space="preserve"> DODAVATEL</w:t>
      </w:r>
      <w:r w:rsidRPr="004F6718">
        <w:rPr>
          <w:rFonts w:ascii="Garamond" w:hAnsi="Garamond"/>
          <w:sz w:val="22"/>
          <w:szCs w:val="22"/>
          <w:highlight w:val="cyan"/>
        </w:rPr>
        <w:t>]</w:t>
      </w: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Adresa sídla/místa podnikání:</w:t>
      </w:r>
      <w:r w:rsidRPr="004F6718">
        <w:rPr>
          <w:rFonts w:ascii="Garamond" w:hAnsi="Garamond"/>
          <w:b/>
          <w:sz w:val="22"/>
          <w:szCs w:val="22"/>
        </w:rPr>
        <w:tab/>
      </w:r>
      <w:r w:rsidRPr="004F6718">
        <w:rPr>
          <w:rFonts w:ascii="Garamond" w:hAnsi="Garamond"/>
          <w:b/>
          <w:sz w:val="22"/>
          <w:szCs w:val="22"/>
        </w:rPr>
        <w:tab/>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326C53" w:rsidRPr="004F6718" w:rsidRDefault="00326C53" w:rsidP="00326C53">
      <w:pPr>
        <w:tabs>
          <w:tab w:val="left" w:pos="1701"/>
        </w:tabs>
        <w:spacing w:after="120" w:line="276" w:lineRule="auto"/>
        <w:jc w:val="both"/>
        <w:rPr>
          <w:rFonts w:ascii="Garamond" w:hAnsi="Garamond"/>
          <w:b/>
          <w:sz w:val="22"/>
          <w:szCs w:val="22"/>
        </w:rPr>
      </w:pPr>
      <w:r w:rsidRPr="004F6718">
        <w:rPr>
          <w:rFonts w:ascii="Garamond" w:hAnsi="Garamond"/>
          <w:b/>
          <w:sz w:val="22"/>
          <w:szCs w:val="22"/>
        </w:rPr>
        <w:t>IČO:</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00740955">
        <w:rPr>
          <w:rFonts w:ascii="Garamond" w:hAnsi="Garamond"/>
          <w:b/>
          <w:sz w:val="22"/>
          <w:szCs w:val="22"/>
        </w:rPr>
        <w:tab/>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326C53" w:rsidRPr="004F6718" w:rsidRDefault="00326C53" w:rsidP="00326C53">
      <w:pPr>
        <w:spacing w:line="276" w:lineRule="auto"/>
        <w:jc w:val="both"/>
        <w:rPr>
          <w:rFonts w:ascii="Garamond" w:hAnsi="Garamond"/>
          <w:sz w:val="22"/>
          <w:szCs w:val="22"/>
        </w:rPr>
      </w:pPr>
    </w:p>
    <w:p w:rsidR="00326C53" w:rsidRPr="004F6718" w:rsidRDefault="00326C53" w:rsidP="00326C53">
      <w:pPr>
        <w:spacing w:line="276" w:lineRule="auto"/>
        <w:jc w:val="both"/>
        <w:rPr>
          <w:rFonts w:ascii="Garamond" w:hAnsi="Garamond"/>
          <w:b/>
          <w:sz w:val="22"/>
          <w:szCs w:val="22"/>
        </w:rPr>
      </w:pPr>
      <w:r w:rsidRPr="004F6718">
        <w:rPr>
          <w:rFonts w:ascii="Garamond" w:hAnsi="Garamond"/>
          <w:b/>
          <w:sz w:val="22"/>
          <w:szCs w:val="22"/>
        </w:rPr>
        <w:t>K prokázání splnění základní způsobilosti:</w:t>
      </w:r>
    </w:p>
    <w:p w:rsidR="00326C53" w:rsidRPr="004F6718" w:rsidRDefault="00326C53" w:rsidP="00326C53">
      <w:pPr>
        <w:spacing w:line="276" w:lineRule="auto"/>
        <w:jc w:val="both"/>
        <w:rPr>
          <w:rFonts w:ascii="Garamond" w:hAnsi="Garamond"/>
          <w:sz w:val="22"/>
          <w:szCs w:val="22"/>
        </w:rPr>
      </w:pPr>
      <w:r w:rsidRPr="004F6718">
        <w:rPr>
          <w:rFonts w:ascii="Garamond" w:hAnsi="Garamond"/>
          <w:sz w:val="22"/>
          <w:szCs w:val="22"/>
        </w:rPr>
        <w:t>Prohlašuji tímto čestně, že jsem:</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a)</w:t>
      </w:r>
      <w:r w:rsidRPr="004F6718">
        <w:rPr>
          <w:rFonts w:ascii="Garamond" w:hAnsi="Garamond"/>
          <w:sz w:val="22"/>
          <w:szCs w:val="22"/>
        </w:rPr>
        <w:tab/>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r w:rsidR="003F5BEC">
        <w:rPr>
          <w:rFonts w:ascii="Garamond" w:hAnsi="Garamond"/>
          <w:sz w:val="22"/>
          <w:szCs w:val="22"/>
        </w:rPr>
        <w:t>; tuto podmínku splňuje právnická osoba a zároveň každý člen statutárního orgánu dodavatele</w:t>
      </w:r>
      <w:r w:rsidR="003B320C" w:rsidRPr="003B320C">
        <w:rPr>
          <w:rFonts w:ascii="Garamond" w:hAnsi="Garamond"/>
          <w:sz w:val="22"/>
          <w:szCs w:val="22"/>
        </w:rPr>
        <w:t xml:space="preserve"> </w:t>
      </w:r>
      <w:r w:rsidR="003B320C">
        <w:rPr>
          <w:rFonts w:ascii="Garamond" w:hAnsi="Garamond"/>
          <w:sz w:val="22"/>
          <w:szCs w:val="22"/>
        </w:rPr>
        <w:t>nebo osoba zastupující tuto právnickou osobu ve statutárním orgánu dodavatele</w:t>
      </w:r>
      <w:r w:rsidRPr="004F6718">
        <w:rPr>
          <w:rFonts w:ascii="Garamond" w:hAnsi="Garamond"/>
          <w:sz w:val="22"/>
          <w:szCs w:val="22"/>
        </w:rPr>
        <w:t>,</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b)</w:t>
      </w:r>
      <w:r w:rsidRPr="004F6718">
        <w:rPr>
          <w:rFonts w:ascii="Garamond" w:hAnsi="Garamond"/>
          <w:sz w:val="22"/>
          <w:szCs w:val="22"/>
        </w:rPr>
        <w:tab/>
        <w:t>nemám v České republice nebo v zemi svého sídla v evidenci daní zachycen splatný daňový nedoplatek,</w:t>
      </w:r>
      <w:r w:rsidR="003F5BEC">
        <w:rPr>
          <w:rFonts w:ascii="Garamond" w:hAnsi="Garamond"/>
          <w:sz w:val="22"/>
          <w:szCs w:val="22"/>
        </w:rPr>
        <w:t xml:space="preserve"> a to i ve vztahu ke spotřební dani,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c)</w:t>
      </w:r>
      <w:r w:rsidRPr="004F6718">
        <w:rPr>
          <w:rFonts w:ascii="Garamond" w:hAnsi="Garamond"/>
          <w:sz w:val="22"/>
          <w:szCs w:val="22"/>
        </w:rPr>
        <w:tab/>
        <w:t>nemám v České republice nebo v zemi svého sídla splatný nedoplatek na pojistném nebo na penále na veřejné zdravotní pojištění,</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d)</w:t>
      </w:r>
      <w:r w:rsidRPr="004F6718">
        <w:rPr>
          <w:rFonts w:ascii="Garamond" w:hAnsi="Garamond"/>
          <w:sz w:val="22"/>
          <w:szCs w:val="22"/>
        </w:rPr>
        <w:tab/>
        <w:t>nemám v České republice nebo v zemi svého sídla splatný nedoplatek na pojistném nebo na penále na sociální zabezpečení a příspěvku na státní politiku zaměstnanosti,</w:t>
      </w:r>
    </w:p>
    <w:p w:rsidR="00326C53" w:rsidRPr="004F6718" w:rsidRDefault="00326C53" w:rsidP="00326C53">
      <w:pPr>
        <w:spacing w:before="120" w:line="276" w:lineRule="auto"/>
        <w:ind w:left="567" w:hanging="567"/>
        <w:jc w:val="both"/>
        <w:rPr>
          <w:rFonts w:ascii="Garamond" w:hAnsi="Garamond"/>
          <w:sz w:val="22"/>
          <w:szCs w:val="22"/>
        </w:rPr>
      </w:pPr>
      <w:r w:rsidRPr="004F6718">
        <w:rPr>
          <w:rFonts w:ascii="Garamond" w:hAnsi="Garamond"/>
          <w:sz w:val="22"/>
          <w:szCs w:val="22"/>
        </w:rPr>
        <w:t>e)</w:t>
      </w:r>
      <w:r w:rsidRPr="004F6718">
        <w:rPr>
          <w:rFonts w:ascii="Garamond" w:hAnsi="Garamond"/>
          <w:sz w:val="22"/>
          <w:szCs w:val="22"/>
        </w:rPr>
        <w:tab/>
        <w:t>nejsem v likvidaci, nebylo proti mě vydáno rozhodnutí o úpadku, nebyla proti mně nařízena nucená správa podle jiného právního předpisu nebo v obdobné situaci podle právního řádu země sídla dodavatele.</w:t>
      </w:r>
    </w:p>
    <w:p w:rsidR="00326C53" w:rsidRPr="004F6718" w:rsidRDefault="00326C53" w:rsidP="00326C53">
      <w:pPr>
        <w:spacing w:before="120" w:line="276" w:lineRule="auto"/>
        <w:ind w:left="3540" w:hanging="3540"/>
        <w:jc w:val="both"/>
        <w:rPr>
          <w:rFonts w:ascii="Garamond" w:hAnsi="Garamond"/>
          <w:sz w:val="22"/>
          <w:szCs w:val="22"/>
        </w:rPr>
      </w:pPr>
    </w:p>
    <w:p w:rsidR="00326C53" w:rsidRPr="004F6718" w:rsidRDefault="00326C53" w:rsidP="00326C53">
      <w:pPr>
        <w:spacing w:before="120" w:line="276" w:lineRule="auto"/>
        <w:ind w:left="3540" w:hanging="3540"/>
        <w:jc w:val="both"/>
        <w:rPr>
          <w:rFonts w:ascii="Garamond" w:hAnsi="Garamond" w:cs="Arial"/>
          <w:b/>
          <w:sz w:val="22"/>
          <w:szCs w:val="22"/>
        </w:rPr>
      </w:pPr>
      <w:r w:rsidRPr="004F6718">
        <w:rPr>
          <w:rFonts w:ascii="Garamond" w:hAnsi="Garamond" w:cs="Arial"/>
          <w:b/>
          <w:sz w:val="22"/>
          <w:szCs w:val="22"/>
        </w:rPr>
        <w:t>K prokázání splnění profesní způsobilosti:</w:t>
      </w:r>
    </w:p>
    <w:p w:rsidR="00326C53" w:rsidRPr="004F6718" w:rsidRDefault="00326C53" w:rsidP="00326C53">
      <w:pPr>
        <w:spacing w:before="120" w:line="276" w:lineRule="auto"/>
        <w:ind w:left="3540" w:hanging="3540"/>
        <w:jc w:val="both"/>
        <w:rPr>
          <w:rFonts w:ascii="Garamond" w:hAnsi="Garamond" w:cs="Arial"/>
          <w:sz w:val="22"/>
          <w:szCs w:val="22"/>
        </w:rPr>
      </w:pPr>
      <w:r w:rsidRPr="004F6718">
        <w:rPr>
          <w:rFonts w:ascii="Garamond" w:hAnsi="Garamond" w:cs="Arial"/>
          <w:sz w:val="22"/>
          <w:szCs w:val="22"/>
        </w:rPr>
        <w:t xml:space="preserve">Současně tímto jako dodavatel čestně prohlašuji, že: </w:t>
      </w:r>
    </w:p>
    <w:p w:rsidR="00326C53" w:rsidRDefault="00326C53" w:rsidP="00597500">
      <w:pPr>
        <w:pStyle w:val="Odstavecseseznamem"/>
        <w:numPr>
          <w:ilvl w:val="0"/>
          <w:numId w:val="25"/>
        </w:numPr>
        <w:spacing w:before="120" w:line="276" w:lineRule="auto"/>
        <w:jc w:val="both"/>
        <w:rPr>
          <w:rFonts w:ascii="Garamond" w:hAnsi="Garamond" w:cs="Arial"/>
          <w:sz w:val="22"/>
          <w:szCs w:val="22"/>
        </w:rPr>
      </w:pPr>
      <w:r w:rsidRPr="004F6718">
        <w:rPr>
          <w:rFonts w:ascii="Garamond" w:hAnsi="Garamond" w:cs="Arial"/>
          <w:sz w:val="22"/>
          <w:szCs w:val="22"/>
        </w:rPr>
        <w:t>[</w:t>
      </w:r>
      <w:r w:rsidRPr="004F6718">
        <w:rPr>
          <w:rFonts w:ascii="Garamond" w:hAnsi="Garamond"/>
          <w:sz w:val="22"/>
          <w:szCs w:val="22"/>
          <w:highlight w:val="cyan"/>
          <w:shd w:val="clear" w:color="auto" w:fill="00FFFF"/>
        </w:rPr>
        <w:t xml:space="preserve">nejsem/jsem </w:t>
      </w:r>
      <w:r w:rsidRPr="004F6718">
        <w:rPr>
          <w:rFonts w:ascii="Garamond" w:hAnsi="Garamond" w:cs="Arial"/>
          <w:sz w:val="22"/>
          <w:szCs w:val="22"/>
          <w:highlight w:val="cyan"/>
          <w:shd w:val="clear" w:color="auto" w:fill="00FFFF"/>
        </w:rPr>
        <w:t xml:space="preserve">DOPLNÍ </w:t>
      </w:r>
      <w:r w:rsidR="005979D2" w:rsidRPr="004F6718">
        <w:rPr>
          <w:rFonts w:ascii="Garamond" w:hAnsi="Garamond" w:cs="Arial"/>
          <w:sz w:val="22"/>
          <w:szCs w:val="22"/>
          <w:shd w:val="clear" w:color="auto" w:fill="00FFFF"/>
        </w:rPr>
        <w:t>DODAVATEL</w:t>
      </w:r>
      <w:r w:rsidRPr="004F6718">
        <w:rPr>
          <w:rFonts w:ascii="Garamond" w:hAnsi="Garamond" w:cs="Arial"/>
          <w:sz w:val="22"/>
          <w:szCs w:val="22"/>
        </w:rPr>
        <w:t xml:space="preserve">] zapsán v obchodním rejstříku </w:t>
      </w:r>
      <w:r w:rsidRPr="004F6718">
        <w:rPr>
          <w:rFonts w:ascii="Garamond" w:hAnsi="Garamond"/>
          <w:sz w:val="22"/>
          <w:szCs w:val="22"/>
        </w:rPr>
        <w:t>nebo jiné obdobné evidence, pokud jiný právní předpis zápis do takové evidence vyžaduje</w:t>
      </w:r>
      <w:r w:rsidRPr="004F6718">
        <w:rPr>
          <w:rFonts w:ascii="Garamond" w:hAnsi="Garamond" w:cs="Arial"/>
          <w:sz w:val="22"/>
          <w:szCs w:val="22"/>
        </w:rPr>
        <w:t xml:space="preserve">, </w:t>
      </w:r>
    </w:p>
    <w:p w:rsidR="00A16523" w:rsidRPr="00A16523" w:rsidRDefault="003B320C" w:rsidP="00A16523">
      <w:pPr>
        <w:pStyle w:val="Odstavecseseznamem"/>
        <w:numPr>
          <w:ilvl w:val="0"/>
          <w:numId w:val="25"/>
        </w:numPr>
        <w:tabs>
          <w:tab w:val="left" w:pos="1620"/>
        </w:tabs>
        <w:spacing w:before="120" w:after="120"/>
        <w:jc w:val="both"/>
        <w:rPr>
          <w:rFonts w:ascii="Garamond" w:hAnsi="Garamond"/>
          <w:sz w:val="22"/>
          <w:szCs w:val="22"/>
        </w:rPr>
      </w:pPr>
      <w:r w:rsidRPr="004F6718">
        <w:rPr>
          <w:rFonts w:ascii="Garamond" w:hAnsi="Garamond" w:cs="Arial"/>
          <w:sz w:val="22"/>
          <w:szCs w:val="22"/>
        </w:rPr>
        <w:t>[</w:t>
      </w:r>
      <w:r>
        <w:rPr>
          <w:rFonts w:ascii="Garamond" w:hAnsi="Garamond"/>
          <w:sz w:val="22"/>
          <w:szCs w:val="22"/>
        </w:rPr>
        <w:t>d</w:t>
      </w:r>
      <w:r w:rsidR="00A16523" w:rsidRPr="00A16523">
        <w:rPr>
          <w:rFonts w:ascii="Garamond" w:hAnsi="Garamond"/>
          <w:sz w:val="22"/>
          <w:szCs w:val="22"/>
        </w:rPr>
        <w:t>isponuji</w:t>
      </w:r>
      <w:r>
        <w:rPr>
          <w:rFonts w:ascii="Garamond" w:hAnsi="Garamond"/>
          <w:sz w:val="22"/>
          <w:szCs w:val="22"/>
        </w:rPr>
        <w:t>/nedisponuji</w:t>
      </w:r>
      <w:r w:rsidRPr="003B320C">
        <w:rPr>
          <w:rFonts w:ascii="Garamond" w:hAnsi="Garamond" w:cs="Arial"/>
          <w:sz w:val="22"/>
          <w:szCs w:val="22"/>
          <w:highlight w:val="cyan"/>
          <w:shd w:val="clear" w:color="auto" w:fill="00FFFF"/>
        </w:rPr>
        <w:t xml:space="preserve"> </w:t>
      </w:r>
      <w:r w:rsidRPr="004F6718">
        <w:rPr>
          <w:rFonts w:ascii="Garamond" w:hAnsi="Garamond" w:cs="Arial"/>
          <w:sz w:val="22"/>
          <w:szCs w:val="22"/>
          <w:highlight w:val="cyan"/>
          <w:shd w:val="clear" w:color="auto" w:fill="00FFFF"/>
        </w:rPr>
        <w:t xml:space="preserve">DOPLNÍ </w:t>
      </w:r>
      <w:r w:rsidRPr="004F6718">
        <w:rPr>
          <w:rFonts w:ascii="Garamond" w:hAnsi="Garamond" w:cs="Arial"/>
          <w:sz w:val="22"/>
          <w:szCs w:val="22"/>
          <w:shd w:val="clear" w:color="auto" w:fill="00FFFF"/>
        </w:rPr>
        <w:t>DODAVATEL</w:t>
      </w:r>
      <w:r w:rsidRPr="004F6718">
        <w:rPr>
          <w:rFonts w:ascii="Garamond" w:hAnsi="Garamond" w:cs="Arial"/>
          <w:sz w:val="22"/>
          <w:szCs w:val="22"/>
        </w:rPr>
        <w:t>]</w:t>
      </w:r>
      <w:r>
        <w:rPr>
          <w:rFonts w:ascii="Garamond" w:hAnsi="Garamond"/>
          <w:sz w:val="22"/>
          <w:szCs w:val="22"/>
        </w:rPr>
        <w:t xml:space="preserve"> </w:t>
      </w:r>
      <w:r w:rsidR="00A16523" w:rsidRPr="00A16523">
        <w:rPr>
          <w:rFonts w:ascii="Garamond" w:hAnsi="Garamond"/>
          <w:sz w:val="22"/>
          <w:szCs w:val="22"/>
        </w:rPr>
        <w:t xml:space="preserve"> doklade</w:t>
      </w:r>
      <w:r w:rsidR="00231AA8">
        <w:rPr>
          <w:rFonts w:ascii="Garamond" w:hAnsi="Garamond"/>
          <w:sz w:val="22"/>
          <w:szCs w:val="22"/>
        </w:rPr>
        <w:t>m</w:t>
      </w:r>
      <w:r w:rsidR="00A16523" w:rsidRPr="00A16523">
        <w:rPr>
          <w:rFonts w:ascii="Garamond" w:hAnsi="Garamond"/>
          <w:sz w:val="22"/>
          <w:szCs w:val="22"/>
        </w:rPr>
        <w:t xml:space="preserve"> o oprávnění k podnikání podle zvláštních právních předpisů  (zejména doklad</w:t>
      </w:r>
      <w:r w:rsidR="00A16523">
        <w:rPr>
          <w:rFonts w:ascii="Garamond" w:hAnsi="Garamond"/>
          <w:sz w:val="22"/>
          <w:szCs w:val="22"/>
        </w:rPr>
        <w:t>em</w:t>
      </w:r>
      <w:r w:rsidR="00A16523" w:rsidRPr="00A16523">
        <w:rPr>
          <w:rFonts w:ascii="Garamond" w:hAnsi="Garamond"/>
          <w:sz w:val="22"/>
          <w:szCs w:val="22"/>
        </w:rPr>
        <w:t xml:space="preserve"> prokazující</w:t>
      </w:r>
      <w:r w:rsidR="00A16523">
        <w:rPr>
          <w:rFonts w:ascii="Garamond" w:hAnsi="Garamond"/>
          <w:sz w:val="22"/>
          <w:szCs w:val="22"/>
        </w:rPr>
        <w:t>m</w:t>
      </w:r>
      <w:r w:rsidR="00A16523" w:rsidRPr="00A16523">
        <w:rPr>
          <w:rFonts w:ascii="Garamond" w:hAnsi="Garamond"/>
          <w:sz w:val="22"/>
          <w:szCs w:val="22"/>
        </w:rPr>
        <w:t xml:space="preserve"> příslušné živnostenské oprávnění či licenci)  pokud jiné právní předpisy takové oprávnění vyžadují - v rozsahu předmětu odpovídajícímu tomuto zadávacímu řízení,</w:t>
      </w:r>
    </w:p>
    <w:p w:rsidR="00A16523" w:rsidRPr="00A16523" w:rsidRDefault="00A16523" w:rsidP="00A16523">
      <w:pPr>
        <w:tabs>
          <w:tab w:val="left" w:pos="1620"/>
        </w:tabs>
        <w:spacing w:before="120" w:after="120"/>
        <w:ind w:left="360"/>
        <w:jc w:val="both"/>
        <w:rPr>
          <w:rFonts w:ascii="Garamond" w:hAnsi="Garamond"/>
          <w:sz w:val="22"/>
          <w:szCs w:val="22"/>
        </w:rPr>
      </w:pPr>
      <w:r w:rsidRPr="00A16523">
        <w:rPr>
          <w:rFonts w:ascii="Garamond" w:hAnsi="Garamond"/>
          <w:sz w:val="22"/>
          <w:szCs w:val="22"/>
        </w:rPr>
        <w:t xml:space="preserve"> tj. provádění staveb, jejich změn a odstraňování.</w:t>
      </w:r>
    </w:p>
    <w:p w:rsidR="00F90076" w:rsidRDefault="00F90076" w:rsidP="00F90076">
      <w:pPr>
        <w:pStyle w:val="Odstavecseseznamem"/>
        <w:numPr>
          <w:ilvl w:val="0"/>
          <w:numId w:val="25"/>
        </w:numPr>
        <w:tabs>
          <w:tab w:val="left" w:pos="1620"/>
        </w:tabs>
        <w:spacing w:before="120" w:after="120"/>
        <w:jc w:val="both"/>
        <w:rPr>
          <w:rFonts w:ascii="Garamond" w:hAnsi="Garamond"/>
          <w:sz w:val="22"/>
          <w:szCs w:val="22"/>
        </w:rPr>
      </w:pPr>
      <w:r>
        <w:rPr>
          <w:rFonts w:ascii="Garamond" w:hAnsi="Garamond"/>
          <w:sz w:val="22"/>
          <w:szCs w:val="22"/>
        </w:rPr>
        <w:t>d</w:t>
      </w:r>
      <w:r w:rsidRPr="00A16523">
        <w:rPr>
          <w:rFonts w:ascii="Garamond" w:hAnsi="Garamond"/>
          <w:sz w:val="22"/>
          <w:szCs w:val="22"/>
        </w:rPr>
        <w:t>isponuji doklade</w:t>
      </w:r>
      <w:r>
        <w:rPr>
          <w:rFonts w:ascii="Garamond" w:hAnsi="Garamond"/>
          <w:sz w:val="22"/>
          <w:szCs w:val="22"/>
        </w:rPr>
        <w:t>m</w:t>
      </w:r>
      <w:r w:rsidRPr="00A16523">
        <w:rPr>
          <w:rFonts w:ascii="Garamond" w:hAnsi="Garamond"/>
          <w:sz w:val="22"/>
          <w:szCs w:val="22"/>
        </w:rPr>
        <w:t xml:space="preserve"> osvědčující</w:t>
      </w:r>
      <w:r>
        <w:rPr>
          <w:rFonts w:ascii="Garamond" w:hAnsi="Garamond"/>
          <w:sz w:val="22"/>
          <w:szCs w:val="22"/>
        </w:rPr>
        <w:t>m  odbornou způsobilost, či</w:t>
      </w:r>
      <w:r w:rsidRPr="00A16523">
        <w:rPr>
          <w:rFonts w:ascii="Garamond" w:hAnsi="Garamond"/>
          <w:sz w:val="22"/>
          <w:szCs w:val="22"/>
        </w:rPr>
        <w:t xml:space="preserve"> doklad</w:t>
      </w:r>
      <w:r>
        <w:rPr>
          <w:rFonts w:ascii="Garamond" w:hAnsi="Garamond"/>
          <w:sz w:val="22"/>
          <w:szCs w:val="22"/>
        </w:rPr>
        <w:t>em</w:t>
      </w:r>
      <w:r w:rsidRPr="00A16523">
        <w:rPr>
          <w:rFonts w:ascii="Garamond" w:hAnsi="Garamond"/>
          <w:sz w:val="22"/>
          <w:szCs w:val="22"/>
        </w:rPr>
        <w:t xml:space="preserve"> osvědčující</w:t>
      </w:r>
      <w:r>
        <w:rPr>
          <w:rFonts w:ascii="Garamond" w:hAnsi="Garamond"/>
          <w:sz w:val="22"/>
          <w:szCs w:val="22"/>
        </w:rPr>
        <w:t>m</w:t>
      </w:r>
      <w:r w:rsidRPr="00A16523">
        <w:rPr>
          <w:rFonts w:ascii="Garamond" w:hAnsi="Garamond"/>
          <w:sz w:val="22"/>
          <w:szCs w:val="22"/>
        </w:rPr>
        <w:t xml:space="preserve"> odbornou způsobilost osoby, jejímž prostřednictvím </w:t>
      </w:r>
      <w:r>
        <w:rPr>
          <w:rFonts w:ascii="Garamond" w:hAnsi="Garamond"/>
          <w:sz w:val="22"/>
          <w:szCs w:val="22"/>
        </w:rPr>
        <w:t xml:space="preserve">nám </w:t>
      </w:r>
      <w:r w:rsidRPr="00A16523">
        <w:rPr>
          <w:rFonts w:ascii="Garamond" w:hAnsi="Garamond"/>
          <w:sz w:val="22"/>
          <w:szCs w:val="22"/>
        </w:rPr>
        <w:t xml:space="preserve">odbornou způsobilost zabezpečuje </w:t>
      </w:r>
    </w:p>
    <w:p w:rsidR="00F90076" w:rsidRPr="00A16523" w:rsidRDefault="00F90076" w:rsidP="00F90076">
      <w:pPr>
        <w:tabs>
          <w:tab w:val="left" w:pos="1620"/>
        </w:tabs>
        <w:spacing w:before="120" w:after="120"/>
        <w:ind w:left="360"/>
        <w:jc w:val="both"/>
        <w:rPr>
          <w:rFonts w:ascii="Garamond" w:hAnsi="Garamond"/>
          <w:sz w:val="22"/>
          <w:szCs w:val="22"/>
        </w:rPr>
      </w:pPr>
      <w:r>
        <w:rPr>
          <w:rFonts w:ascii="Garamond" w:hAnsi="Garamond"/>
          <w:sz w:val="22"/>
          <w:szCs w:val="22"/>
        </w:rPr>
        <w:lastRenderedPageBreak/>
        <w:t xml:space="preserve">tj. </w:t>
      </w:r>
      <w:r w:rsidRPr="00A16523">
        <w:rPr>
          <w:rFonts w:ascii="Garamond" w:hAnsi="Garamond"/>
          <w:sz w:val="22"/>
          <w:szCs w:val="22"/>
        </w:rPr>
        <w:t>– osvědčení</w:t>
      </w:r>
      <w:r>
        <w:rPr>
          <w:rFonts w:ascii="Garamond" w:hAnsi="Garamond"/>
          <w:sz w:val="22"/>
          <w:szCs w:val="22"/>
        </w:rPr>
        <w:t>m</w:t>
      </w:r>
      <w:r w:rsidRPr="00A16523">
        <w:rPr>
          <w:rFonts w:ascii="Garamond" w:hAnsi="Garamond"/>
          <w:sz w:val="22"/>
          <w:szCs w:val="22"/>
        </w:rPr>
        <w:t xml:space="preserve"> o autorizaci v oboru pozemní stavby – dle zákona č. 360/1992 Sb.) o výkonu povolání autorizovaných architektů a o výkonu povolání autorizovaných inženýrů a techniků činných ve výstavbě.</w:t>
      </w:r>
    </w:p>
    <w:p w:rsidR="004759F9" w:rsidRPr="004F6718" w:rsidRDefault="004759F9" w:rsidP="004759F9">
      <w:pPr>
        <w:spacing w:before="120" w:line="276" w:lineRule="auto"/>
        <w:ind w:left="3540" w:hanging="3540"/>
        <w:jc w:val="both"/>
        <w:rPr>
          <w:rFonts w:ascii="Garamond" w:hAnsi="Garamond" w:cs="Arial"/>
          <w:sz w:val="22"/>
          <w:szCs w:val="22"/>
        </w:rPr>
      </w:pPr>
      <w:r w:rsidRPr="004F6718">
        <w:rPr>
          <w:rFonts w:ascii="Garamond" w:hAnsi="Garamond" w:cs="Arial"/>
          <w:b/>
          <w:sz w:val="22"/>
          <w:szCs w:val="22"/>
        </w:rPr>
        <w:t>K prokázání splnění technické kvalifikace:</w:t>
      </w:r>
    </w:p>
    <w:p w:rsidR="004759F9" w:rsidRPr="002D6060" w:rsidRDefault="004759F9" w:rsidP="004759F9">
      <w:pPr>
        <w:spacing w:line="276" w:lineRule="auto"/>
        <w:jc w:val="both"/>
        <w:rPr>
          <w:rFonts w:ascii="Garamond" w:hAnsi="Garamond"/>
          <w:sz w:val="22"/>
          <w:szCs w:val="22"/>
        </w:rPr>
      </w:pPr>
      <w:r w:rsidRPr="004F6718">
        <w:rPr>
          <w:rFonts w:ascii="Garamond" w:hAnsi="Garamond" w:cs="PalatinoLinotype"/>
          <w:sz w:val="22"/>
          <w:szCs w:val="22"/>
        </w:rPr>
        <w:t xml:space="preserve">K prokázání </w:t>
      </w:r>
      <w:r w:rsidRPr="004F6718">
        <w:rPr>
          <w:rFonts w:ascii="Garamond" w:hAnsi="Garamond" w:cs="Arial"/>
          <w:b/>
          <w:sz w:val="22"/>
          <w:szCs w:val="22"/>
        </w:rPr>
        <w:t>technické kvalifikace</w:t>
      </w:r>
      <w:r w:rsidRPr="004F6718">
        <w:rPr>
          <w:rFonts w:ascii="Garamond" w:hAnsi="Garamond" w:cs="PalatinoLinotype"/>
          <w:sz w:val="22"/>
          <w:szCs w:val="22"/>
        </w:rPr>
        <w:t xml:space="preserve"> předkládám toto čestné prohlášení, které v sobě subsumuje níže uvedené </w:t>
      </w:r>
      <w:r w:rsidRPr="002D6060">
        <w:rPr>
          <w:rFonts w:ascii="Garamond" w:hAnsi="Garamond" w:cs="PalatinoLinotype"/>
          <w:sz w:val="22"/>
          <w:szCs w:val="22"/>
        </w:rPr>
        <w:t>listiny:</w:t>
      </w:r>
    </w:p>
    <w:p w:rsidR="004759F9" w:rsidRPr="002D6060" w:rsidRDefault="004759F9" w:rsidP="004759F9">
      <w:pPr>
        <w:numPr>
          <w:ilvl w:val="0"/>
          <w:numId w:val="27"/>
        </w:numPr>
        <w:spacing w:before="120" w:after="120"/>
        <w:jc w:val="both"/>
        <w:rPr>
          <w:rFonts w:ascii="Garamond" w:eastAsia="Times New Roman" w:hAnsi="Garamond" w:cs="LuxiMono"/>
          <w:sz w:val="22"/>
          <w:szCs w:val="22"/>
        </w:rPr>
      </w:pPr>
      <w:r w:rsidRPr="002D6060">
        <w:rPr>
          <w:rFonts w:ascii="Garamond" w:hAnsi="Garamond"/>
          <w:b/>
          <w:sz w:val="22"/>
          <w:szCs w:val="22"/>
        </w:rPr>
        <w:t xml:space="preserve">Seznam stavebních prací: </w:t>
      </w:r>
    </w:p>
    <w:p w:rsidR="004759F9" w:rsidRDefault="004759F9" w:rsidP="004759F9">
      <w:pPr>
        <w:spacing w:before="120" w:after="120"/>
        <w:jc w:val="both"/>
        <w:rPr>
          <w:rFonts w:ascii="Garamond" w:hAnsi="Garamond"/>
          <w:b/>
          <w:color w:val="000000"/>
          <w:sz w:val="22"/>
          <w:szCs w:val="22"/>
        </w:rPr>
      </w:pPr>
      <w:r w:rsidRPr="002D6060">
        <w:rPr>
          <w:rFonts w:ascii="Garamond" w:eastAsia="Times New Roman" w:hAnsi="Garamond" w:cs="LuxiMono"/>
          <w:sz w:val="22"/>
          <w:szCs w:val="22"/>
        </w:rPr>
        <w:t>poskytnutých dodavatelem za posledních 5 let před zahájením zadávacího řízení, kde bude uvedena cen</w:t>
      </w:r>
      <w:r w:rsidR="002D3B42" w:rsidRPr="002D6060">
        <w:rPr>
          <w:rFonts w:ascii="Garamond" w:eastAsia="Times New Roman" w:hAnsi="Garamond" w:cs="LuxiMono"/>
          <w:sz w:val="22"/>
          <w:szCs w:val="22"/>
        </w:rPr>
        <w:t>a</w:t>
      </w:r>
      <w:r w:rsidRPr="002D6060">
        <w:rPr>
          <w:rFonts w:ascii="Garamond" w:eastAsia="Times New Roman" w:hAnsi="Garamond" w:cs="LuxiMono"/>
          <w:sz w:val="22"/>
          <w:szCs w:val="22"/>
        </w:rPr>
        <w:t>, doba</w:t>
      </w:r>
      <w:r w:rsidR="0013602E" w:rsidRPr="002D6060">
        <w:rPr>
          <w:rFonts w:ascii="Garamond" w:eastAsia="Times New Roman" w:hAnsi="Garamond" w:cs="LuxiMono"/>
          <w:sz w:val="22"/>
          <w:szCs w:val="22"/>
        </w:rPr>
        <w:t xml:space="preserve"> a místo</w:t>
      </w:r>
      <w:r w:rsidRPr="002D6060">
        <w:rPr>
          <w:rFonts w:ascii="Garamond" w:eastAsia="Times New Roman" w:hAnsi="Garamond" w:cs="LuxiMono"/>
          <w:sz w:val="22"/>
          <w:szCs w:val="22"/>
        </w:rPr>
        <w:t xml:space="preserve"> jejich poskytnutí, identifikaci objednatele a uvedení konkrétního plnění. </w:t>
      </w:r>
      <w:r w:rsidRPr="002D6060">
        <w:rPr>
          <w:rFonts w:ascii="Garamond" w:hAnsi="Garamond"/>
          <w:sz w:val="22"/>
          <w:szCs w:val="22"/>
        </w:rPr>
        <w:t>Významnou stavební prací se pro účely tohoto zadávacího řízení rozumí</w:t>
      </w:r>
      <w:r w:rsidRPr="002D6060">
        <w:rPr>
          <w:rFonts w:ascii="Garamond" w:hAnsi="Garamond"/>
          <w:b/>
          <w:color w:val="000000"/>
          <w:sz w:val="22"/>
          <w:szCs w:val="22"/>
        </w:rPr>
        <w:t xml:space="preserve"> </w:t>
      </w:r>
      <w:r w:rsidR="003E4696" w:rsidRPr="002D6060">
        <w:rPr>
          <w:rFonts w:ascii="Garamond" w:hAnsi="Garamond"/>
          <w:sz w:val="22"/>
          <w:szCs w:val="22"/>
        </w:rPr>
        <w:t xml:space="preserve">výměna nebo montáž výplní otvorů – okna, vnější dveře nebo </w:t>
      </w:r>
      <w:proofErr w:type="spellStart"/>
      <w:r w:rsidR="003E4696" w:rsidRPr="002D6060">
        <w:rPr>
          <w:rFonts w:ascii="Garamond" w:hAnsi="Garamond"/>
          <w:sz w:val="22"/>
          <w:szCs w:val="22"/>
        </w:rPr>
        <w:t>prosklenné</w:t>
      </w:r>
      <w:proofErr w:type="spellEnd"/>
      <w:r w:rsidR="003E4696" w:rsidRPr="002D6060">
        <w:rPr>
          <w:rFonts w:ascii="Garamond" w:hAnsi="Garamond"/>
          <w:sz w:val="22"/>
          <w:szCs w:val="22"/>
        </w:rPr>
        <w:t xml:space="preserve"> stěny, apod</w:t>
      </w:r>
      <w:r w:rsidRPr="002D6060">
        <w:rPr>
          <w:rFonts w:ascii="Garamond" w:hAnsi="Garamond"/>
          <w:b/>
          <w:color w:val="000000"/>
          <w:sz w:val="22"/>
          <w:szCs w:val="22"/>
        </w:rPr>
        <w:t>. Dodavatel čestně prohlašuje, že v posledních 5 letech dokončil alespoň 2 (dvě)</w:t>
      </w:r>
      <w:r>
        <w:rPr>
          <w:rFonts w:ascii="Garamond" w:hAnsi="Garamond"/>
          <w:b/>
          <w:color w:val="000000"/>
          <w:sz w:val="22"/>
          <w:szCs w:val="22"/>
        </w:rPr>
        <w:t xml:space="preserve"> stavební práce s finančním objemem v minimální výši 1 500 000 Kč bez DPH</w:t>
      </w:r>
      <w:r w:rsidRPr="003B2537">
        <w:rPr>
          <w:rFonts w:ascii="Garamond" w:hAnsi="Garamond"/>
          <w:b/>
          <w:color w:val="000000"/>
          <w:sz w:val="22"/>
          <w:szCs w:val="22"/>
        </w:rPr>
        <w:t>.</w:t>
      </w:r>
      <w:r>
        <w:rPr>
          <w:rFonts w:ascii="Garamond" w:hAnsi="Garamond"/>
          <w:b/>
          <w:color w:val="000000"/>
          <w:sz w:val="22"/>
          <w:szCs w:val="22"/>
        </w:rPr>
        <w:t xml:space="preserve"> </w:t>
      </w:r>
    </w:p>
    <w:p w:rsidR="002D3B42" w:rsidRPr="00590873" w:rsidRDefault="002D3B42" w:rsidP="002D3B42">
      <w:pPr>
        <w:pStyle w:val="Zkladntext"/>
        <w:spacing w:after="0"/>
        <w:jc w:val="both"/>
        <w:rPr>
          <w:rFonts w:ascii="Garamond" w:hAnsi="Garamond"/>
          <w:sz w:val="22"/>
          <w:szCs w:val="22"/>
        </w:rPr>
      </w:pPr>
    </w:p>
    <w:tbl>
      <w:tblPr>
        <w:tblW w:w="918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984"/>
        <w:gridCol w:w="1559"/>
        <w:gridCol w:w="1418"/>
        <w:gridCol w:w="1418"/>
      </w:tblGrid>
      <w:tr w:rsidR="002D3B42" w:rsidRPr="00590873" w:rsidTr="006F3D38">
        <w:tc>
          <w:tcPr>
            <w:tcW w:w="817" w:type="dxa"/>
            <w:shd w:val="clear" w:color="auto" w:fill="A6A6A6"/>
            <w:vAlign w:val="center"/>
          </w:tcPr>
          <w:p w:rsidR="002D3B42" w:rsidRPr="00590873" w:rsidRDefault="002D3B42" w:rsidP="006F3D38">
            <w:pPr>
              <w:pStyle w:val="Zkladntext"/>
              <w:jc w:val="center"/>
              <w:rPr>
                <w:rFonts w:ascii="Garamond" w:hAnsi="Garamond"/>
                <w:b/>
                <w:sz w:val="2"/>
                <w:szCs w:val="2"/>
              </w:rPr>
            </w:pPr>
          </w:p>
          <w:p w:rsidR="002D3B42" w:rsidRPr="00590873" w:rsidRDefault="002D3B42" w:rsidP="006F3D38">
            <w:pPr>
              <w:pStyle w:val="Zkladntext"/>
              <w:jc w:val="center"/>
              <w:rPr>
                <w:rFonts w:ascii="Garamond" w:hAnsi="Garamond"/>
                <w:b/>
                <w:sz w:val="20"/>
                <w:szCs w:val="20"/>
              </w:rPr>
            </w:pPr>
            <w:proofErr w:type="spellStart"/>
            <w:r w:rsidRPr="00590873">
              <w:rPr>
                <w:rFonts w:ascii="Garamond" w:hAnsi="Garamond"/>
                <w:b/>
                <w:sz w:val="20"/>
                <w:szCs w:val="20"/>
              </w:rPr>
              <w:t>Pořad.číslo</w:t>
            </w:r>
            <w:proofErr w:type="spellEnd"/>
          </w:p>
        </w:tc>
        <w:tc>
          <w:tcPr>
            <w:tcW w:w="1985" w:type="dxa"/>
            <w:shd w:val="clear" w:color="auto" w:fill="A6A6A6"/>
            <w:vAlign w:val="center"/>
          </w:tcPr>
          <w:p w:rsidR="002D3B42" w:rsidRPr="00590873" w:rsidRDefault="002D3B42" w:rsidP="006F3D38">
            <w:pPr>
              <w:pStyle w:val="Zkladntext"/>
              <w:jc w:val="center"/>
              <w:rPr>
                <w:rFonts w:ascii="Garamond" w:hAnsi="Garamond"/>
                <w:b/>
                <w:sz w:val="2"/>
                <w:szCs w:val="2"/>
              </w:rPr>
            </w:pPr>
          </w:p>
          <w:p w:rsidR="002D3B42" w:rsidRPr="00590873" w:rsidRDefault="002D3B42" w:rsidP="006F3D38">
            <w:pPr>
              <w:pStyle w:val="Zkladntext"/>
              <w:jc w:val="center"/>
              <w:rPr>
                <w:rFonts w:ascii="Garamond" w:hAnsi="Garamond"/>
                <w:b/>
                <w:sz w:val="20"/>
                <w:szCs w:val="20"/>
              </w:rPr>
            </w:pPr>
            <w:r w:rsidRPr="00590873">
              <w:rPr>
                <w:rFonts w:ascii="Garamond" w:hAnsi="Garamond"/>
                <w:b/>
                <w:sz w:val="20"/>
                <w:szCs w:val="20"/>
              </w:rPr>
              <w:t>Identifikace objednatele (firma či název a sídlo, IČO)</w:t>
            </w:r>
          </w:p>
        </w:tc>
        <w:tc>
          <w:tcPr>
            <w:tcW w:w="1984" w:type="dxa"/>
            <w:shd w:val="clear" w:color="auto" w:fill="A6A6A6"/>
            <w:vAlign w:val="center"/>
          </w:tcPr>
          <w:p w:rsidR="002D3B42" w:rsidRPr="00590873" w:rsidRDefault="002D3B42" w:rsidP="006F3D38">
            <w:pPr>
              <w:pStyle w:val="Zkladntext"/>
              <w:jc w:val="center"/>
              <w:rPr>
                <w:rFonts w:ascii="Garamond" w:hAnsi="Garamond"/>
                <w:b/>
                <w:sz w:val="2"/>
                <w:szCs w:val="2"/>
              </w:rPr>
            </w:pPr>
          </w:p>
          <w:p w:rsidR="002D3B42" w:rsidRPr="00590873" w:rsidRDefault="002D3B42" w:rsidP="006F3D38">
            <w:pPr>
              <w:pStyle w:val="Zkladntext"/>
              <w:jc w:val="center"/>
              <w:rPr>
                <w:rFonts w:ascii="Garamond" w:hAnsi="Garamond"/>
                <w:b/>
                <w:sz w:val="20"/>
                <w:szCs w:val="20"/>
              </w:rPr>
            </w:pPr>
            <w:r>
              <w:rPr>
                <w:rFonts w:ascii="Garamond" w:hAnsi="Garamond"/>
                <w:b/>
                <w:sz w:val="20"/>
                <w:szCs w:val="20"/>
              </w:rPr>
              <w:t>Název</w:t>
            </w:r>
            <w:r w:rsidRPr="00590873">
              <w:rPr>
                <w:rFonts w:ascii="Garamond" w:hAnsi="Garamond"/>
                <w:b/>
                <w:sz w:val="20"/>
                <w:szCs w:val="20"/>
              </w:rPr>
              <w:t xml:space="preserve"> stavební</w:t>
            </w:r>
            <w:r>
              <w:rPr>
                <w:rFonts w:ascii="Garamond" w:hAnsi="Garamond"/>
                <w:b/>
                <w:sz w:val="20"/>
                <w:szCs w:val="20"/>
              </w:rPr>
              <w:t>ch</w:t>
            </w:r>
            <w:r w:rsidRPr="00590873">
              <w:rPr>
                <w:rFonts w:ascii="Garamond" w:hAnsi="Garamond"/>
                <w:b/>
                <w:sz w:val="20"/>
                <w:szCs w:val="20"/>
              </w:rPr>
              <w:t xml:space="preserve"> </w:t>
            </w:r>
            <w:proofErr w:type="spellStart"/>
            <w:r w:rsidRPr="00590873">
              <w:rPr>
                <w:rFonts w:ascii="Garamond" w:hAnsi="Garamond"/>
                <w:b/>
                <w:sz w:val="20"/>
                <w:szCs w:val="20"/>
              </w:rPr>
              <w:t>prác</w:t>
            </w:r>
            <w:r>
              <w:rPr>
                <w:rFonts w:ascii="Garamond" w:hAnsi="Garamond"/>
                <w:b/>
                <w:sz w:val="20"/>
                <w:szCs w:val="20"/>
              </w:rPr>
              <w:t>í</w:t>
            </w:r>
            <w:proofErr w:type="spellEnd"/>
            <w:r w:rsidRPr="00590873">
              <w:rPr>
                <w:rFonts w:ascii="Garamond" w:hAnsi="Garamond"/>
                <w:b/>
                <w:sz w:val="20"/>
                <w:szCs w:val="20"/>
              </w:rPr>
              <w:t xml:space="preserve"> </w:t>
            </w:r>
            <w:r>
              <w:rPr>
                <w:rFonts w:ascii="Garamond" w:hAnsi="Garamond"/>
                <w:b/>
                <w:sz w:val="20"/>
                <w:szCs w:val="20"/>
              </w:rPr>
              <w:t xml:space="preserve">vč. jejich </w:t>
            </w:r>
            <w:r w:rsidRPr="00590873">
              <w:rPr>
                <w:rFonts w:ascii="Garamond" w:hAnsi="Garamond"/>
                <w:b/>
                <w:sz w:val="20"/>
                <w:szCs w:val="20"/>
              </w:rPr>
              <w:t>stručn</w:t>
            </w:r>
            <w:r>
              <w:rPr>
                <w:rFonts w:ascii="Garamond" w:hAnsi="Garamond"/>
                <w:b/>
                <w:sz w:val="20"/>
                <w:szCs w:val="20"/>
              </w:rPr>
              <w:t>ého</w:t>
            </w:r>
            <w:r w:rsidRPr="00590873">
              <w:rPr>
                <w:rFonts w:ascii="Garamond" w:hAnsi="Garamond"/>
                <w:b/>
                <w:sz w:val="20"/>
                <w:szCs w:val="20"/>
              </w:rPr>
              <w:t xml:space="preserve"> </w:t>
            </w:r>
            <w:r>
              <w:rPr>
                <w:rFonts w:ascii="Garamond" w:hAnsi="Garamond"/>
                <w:b/>
                <w:sz w:val="20"/>
                <w:szCs w:val="20"/>
              </w:rPr>
              <w:t>popisu</w:t>
            </w:r>
          </w:p>
        </w:tc>
        <w:tc>
          <w:tcPr>
            <w:tcW w:w="1559" w:type="dxa"/>
            <w:shd w:val="clear" w:color="auto" w:fill="A6A6A6"/>
            <w:vAlign w:val="center"/>
          </w:tcPr>
          <w:p w:rsidR="002D3B42" w:rsidRPr="00590873" w:rsidRDefault="002D3B42" w:rsidP="006F3D38">
            <w:pPr>
              <w:pStyle w:val="Zkladntext"/>
              <w:jc w:val="center"/>
              <w:rPr>
                <w:rFonts w:ascii="Garamond" w:hAnsi="Garamond"/>
                <w:b/>
                <w:sz w:val="2"/>
                <w:szCs w:val="2"/>
              </w:rPr>
            </w:pPr>
          </w:p>
          <w:p w:rsidR="002D3B42" w:rsidRPr="00590873" w:rsidRDefault="002D3B42" w:rsidP="006F3D38">
            <w:pPr>
              <w:pStyle w:val="Zkladntext"/>
              <w:jc w:val="center"/>
              <w:rPr>
                <w:rFonts w:ascii="Garamond" w:hAnsi="Garamond"/>
                <w:b/>
                <w:sz w:val="20"/>
                <w:szCs w:val="20"/>
              </w:rPr>
            </w:pPr>
            <w:r w:rsidRPr="00590873">
              <w:rPr>
                <w:rFonts w:ascii="Garamond" w:hAnsi="Garamond"/>
                <w:b/>
                <w:sz w:val="20"/>
                <w:szCs w:val="20"/>
              </w:rPr>
              <w:t>Doba realizace stavební</w:t>
            </w:r>
            <w:r>
              <w:rPr>
                <w:rFonts w:ascii="Garamond" w:hAnsi="Garamond"/>
                <w:b/>
                <w:sz w:val="20"/>
                <w:szCs w:val="20"/>
              </w:rPr>
              <w:t>ch</w:t>
            </w:r>
            <w:r w:rsidRPr="00590873">
              <w:rPr>
                <w:rFonts w:ascii="Garamond" w:hAnsi="Garamond"/>
                <w:b/>
                <w:sz w:val="20"/>
                <w:szCs w:val="20"/>
              </w:rPr>
              <w:t xml:space="preserve"> </w:t>
            </w:r>
            <w:proofErr w:type="spellStart"/>
            <w:r w:rsidRPr="00590873">
              <w:rPr>
                <w:rFonts w:ascii="Garamond" w:hAnsi="Garamond"/>
                <w:b/>
                <w:sz w:val="20"/>
                <w:szCs w:val="20"/>
              </w:rPr>
              <w:t>prác</w:t>
            </w:r>
            <w:r>
              <w:rPr>
                <w:rFonts w:ascii="Garamond" w:hAnsi="Garamond"/>
                <w:b/>
                <w:sz w:val="20"/>
                <w:szCs w:val="20"/>
              </w:rPr>
              <w:t>í</w:t>
            </w:r>
            <w:proofErr w:type="spellEnd"/>
            <w:r w:rsidRPr="00590873">
              <w:rPr>
                <w:rFonts w:ascii="Garamond" w:hAnsi="Garamond"/>
                <w:b/>
                <w:sz w:val="20"/>
                <w:szCs w:val="20"/>
              </w:rPr>
              <w:t xml:space="preserve"> (termín zahájení a ukončení)</w:t>
            </w:r>
          </w:p>
        </w:tc>
        <w:tc>
          <w:tcPr>
            <w:tcW w:w="1418" w:type="dxa"/>
            <w:shd w:val="clear" w:color="auto" w:fill="A6A6A6"/>
            <w:vAlign w:val="center"/>
          </w:tcPr>
          <w:p w:rsidR="002D3B42" w:rsidRPr="00590873" w:rsidRDefault="002D3B42" w:rsidP="006F3D38">
            <w:pPr>
              <w:pStyle w:val="Zkladntext"/>
              <w:rPr>
                <w:rFonts w:ascii="Garamond" w:hAnsi="Garamond"/>
                <w:b/>
                <w:sz w:val="2"/>
                <w:szCs w:val="2"/>
              </w:rPr>
            </w:pPr>
          </w:p>
          <w:p w:rsidR="002D3B42" w:rsidRPr="00590873" w:rsidRDefault="002D3B42" w:rsidP="006F3D38">
            <w:pPr>
              <w:pStyle w:val="Zkladntext"/>
              <w:jc w:val="center"/>
              <w:rPr>
                <w:rFonts w:ascii="Garamond" w:hAnsi="Garamond"/>
                <w:b/>
                <w:sz w:val="20"/>
                <w:szCs w:val="20"/>
              </w:rPr>
            </w:pPr>
            <w:r w:rsidRPr="00590873">
              <w:rPr>
                <w:rFonts w:ascii="Garamond" w:hAnsi="Garamond"/>
                <w:b/>
                <w:sz w:val="20"/>
                <w:szCs w:val="20"/>
              </w:rPr>
              <w:t xml:space="preserve">Místo </w:t>
            </w:r>
            <w:r>
              <w:rPr>
                <w:rFonts w:ascii="Garamond" w:hAnsi="Garamond"/>
                <w:b/>
                <w:sz w:val="20"/>
                <w:szCs w:val="20"/>
              </w:rPr>
              <w:t>provádění</w:t>
            </w:r>
            <w:r w:rsidRPr="00590873">
              <w:rPr>
                <w:rFonts w:ascii="Garamond" w:hAnsi="Garamond"/>
                <w:b/>
                <w:sz w:val="20"/>
                <w:szCs w:val="20"/>
              </w:rPr>
              <w:t xml:space="preserve"> stavebních prací</w:t>
            </w:r>
          </w:p>
        </w:tc>
        <w:tc>
          <w:tcPr>
            <w:tcW w:w="1418" w:type="dxa"/>
            <w:shd w:val="clear" w:color="auto" w:fill="A6A6A6"/>
            <w:vAlign w:val="center"/>
          </w:tcPr>
          <w:p w:rsidR="002D3B42" w:rsidRPr="00590873" w:rsidRDefault="002D3B42" w:rsidP="006F3D38">
            <w:pPr>
              <w:pStyle w:val="Zkladntext"/>
              <w:jc w:val="center"/>
              <w:rPr>
                <w:rFonts w:ascii="Garamond" w:hAnsi="Garamond"/>
                <w:b/>
                <w:sz w:val="2"/>
                <w:szCs w:val="2"/>
              </w:rPr>
            </w:pPr>
            <w:r w:rsidRPr="00590873">
              <w:rPr>
                <w:rFonts w:ascii="Garamond" w:hAnsi="Garamond"/>
                <w:b/>
                <w:sz w:val="20"/>
                <w:szCs w:val="20"/>
              </w:rPr>
              <w:t xml:space="preserve">Cena stavebních prací </w:t>
            </w:r>
            <w:r>
              <w:rPr>
                <w:rFonts w:ascii="Garamond" w:hAnsi="Garamond"/>
                <w:b/>
                <w:sz w:val="20"/>
                <w:szCs w:val="20"/>
              </w:rPr>
              <w:t xml:space="preserve">v Kč </w:t>
            </w:r>
            <w:r w:rsidRPr="00590873">
              <w:rPr>
                <w:rFonts w:ascii="Garamond" w:hAnsi="Garamond"/>
                <w:b/>
                <w:sz w:val="20"/>
                <w:szCs w:val="20"/>
              </w:rPr>
              <w:t>bez DPH</w:t>
            </w:r>
          </w:p>
        </w:tc>
      </w:tr>
      <w:tr w:rsidR="002D3B42" w:rsidRPr="00590873" w:rsidTr="006F3D38">
        <w:tc>
          <w:tcPr>
            <w:tcW w:w="817" w:type="dxa"/>
            <w:vAlign w:val="center"/>
          </w:tcPr>
          <w:p w:rsidR="002D3B42" w:rsidRPr="00590873" w:rsidRDefault="002D3B42" w:rsidP="006F3D38">
            <w:pPr>
              <w:pStyle w:val="Zkladntext"/>
              <w:jc w:val="center"/>
              <w:rPr>
                <w:rFonts w:ascii="Garamond" w:hAnsi="Garamond"/>
              </w:rPr>
            </w:pPr>
            <w:r>
              <w:rPr>
                <w:rFonts w:ascii="Garamond" w:hAnsi="Garamond"/>
              </w:rPr>
              <w:t>1.</w:t>
            </w:r>
          </w:p>
        </w:tc>
        <w:tc>
          <w:tcPr>
            <w:tcW w:w="1985" w:type="dxa"/>
          </w:tcPr>
          <w:p w:rsidR="002D3B42" w:rsidRPr="00590873" w:rsidRDefault="002D3B42" w:rsidP="006F3D38">
            <w:pPr>
              <w:pStyle w:val="Zkladntext"/>
              <w:jc w:val="both"/>
              <w:rPr>
                <w:rFonts w:ascii="Garamond" w:hAnsi="Garamond"/>
              </w:rPr>
            </w:pPr>
          </w:p>
          <w:p w:rsidR="002D3B42" w:rsidRPr="00590873" w:rsidRDefault="002D3B42" w:rsidP="006F3D38">
            <w:pPr>
              <w:pStyle w:val="Zkladntext"/>
              <w:jc w:val="both"/>
              <w:rPr>
                <w:rFonts w:ascii="Garamond" w:hAnsi="Garamond"/>
              </w:rPr>
            </w:pPr>
          </w:p>
          <w:p w:rsidR="002D3B42" w:rsidRPr="00590873" w:rsidRDefault="002D3B42" w:rsidP="006F3D38">
            <w:pPr>
              <w:pStyle w:val="Zkladntext"/>
              <w:jc w:val="both"/>
              <w:rPr>
                <w:rFonts w:ascii="Garamond" w:hAnsi="Garamond"/>
              </w:rPr>
            </w:pPr>
          </w:p>
        </w:tc>
        <w:tc>
          <w:tcPr>
            <w:tcW w:w="1984" w:type="dxa"/>
            <w:vAlign w:val="center"/>
          </w:tcPr>
          <w:p w:rsidR="002D3B42" w:rsidRPr="00590873" w:rsidRDefault="002D3B42" w:rsidP="006F3D38">
            <w:pPr>
              <w:pStyle w:val="Zkladntext"/>
              <w:jc w:val="both"/>
              <w:rPr>
                <w:rFonts w:ascii="Garamond" w:hAnsi="Garamond"/>
              </w:rPr>
            </w:pPr>
          </w:p>
        </w:tc>
        <w:tc>
          <w:tcPr>
            <w:tcW w:w="1559" w:type="dxa"/>
            <w:vAlign w:val="center"/>
          </w:tcPr>
          <w:p w:rsidR="002D3B42" w:rsidRPr="00590873" w:rsidRDefault="002D3B42" w:rsidP="006F3D38">
            <w:pPr>
              <w:pStyle w:val="Zkladntext"/>
              <w:jc w:val="both"/>
              <w:rPr>
                <w:rFonts w:ascii="Garamond" w:hAnsi="Garamond"/>
              </w:rPr>
            </w:pPr>
          </w:p>
        </w:tc>
        <w:tc>
          <w:tcPr>
            <w:tcW w:w="1418" w:type="dxa"/>
            <w:vAlign w:val="center"/>
          </w:tcPr>
          <w:p w:rsidR="002D3B42" w:rsidRPr="00590873" w:rsidRDefault="002D3B42" w:rsidP="006F3D38">
            <w:pPr>
              <w:pStyle w:val="Zkladntext"/>
              <w:jc w:val="both"/>
              <w:rPr>
                <w:rFonts w:ascii="Garamond" w:hAnsi="Garamond"/>
              </w:rPr>
            </w:pPr>
          </w:p>
        </w:tc>
        <w:tc>
          <w:tcPr>
            <w:tcW w:w="1418" w:type="dxa"/>
            <w:vAlign w:val="center"/>
          </w:tcPr>
          <w:p w:rsidR="002D3B42" w:rsidRPr="00590873" w:rsidRDefault="002D3B42" w:rsidP="006F3D38">
            <w:pPr>
              <w:pStyle w:val="Zkladntext"/>
              <w:jc w:val="both"/>
              <w:rPr>
                <w:rFonts w:ascii="Garamond" w:hAnsi="Garamond"/>
              </w:rPr>
            </w:pPr>
          </w:p>
        </w:tc>
      </w:tr>
      <w:tr w:rsidR="002D3B42" w:rsidRPr="00590873" w:rsidTr="006F3D38">
        <w:tc>
          <w:tcPr>
            <w:tcW w:w="817" w:type="dxa"/>
            <w:vAlign w:val="center"/>
          </w:tcPr>
          <w:p w:rsidR="002D3B42" w:rsidRPr="00590873" w:rsidRDefault="002D3B42" w:rsidP="006F3D38">
            <w:pPr>
              <w:pStyle w:val="Zkladntext"/>
              <w:jc w:val="center"/>
              <w:rPr>
                <w:rFonts w:ascii="Garamond" w:hAnsi="Garamond"/>
              </w:rPr>
            </w:pPr>
            <w:r>
              <w:rPr>
                <w:rFonts w:ascii="Garamond" w:hAnsi="Garamond"/>
              </w:rPr>
              <w:t>2.</w:t>
            </w:r>
          </w:p>
        </w:tc>
        <w:tc>
          <w:tcPr>
            <w:tcW w:w="1985" w:type="dxa"/>
          </w:tcPr>
          <w:p w:rsidR="002D3B42" w:rsidRPr="00590873" w:rsidRDefault="002D3B42" w:rsidP="006F3D38">
            <w:pPr>
              <w:pStyle w:val="Zkladntext"/>
              <w:jc w:val="both"/>
              <w:rPr>
                <w:rFonts w:ascii="Garamond" w:hAnsi="Garamond"/>
              </w:rPr>
            </w:pPr>
          </w:p>
          <w:p w:rsidR="002D3B42" w:rsidRPr="00590873" w:rsidRDefault="002D3B42" w:rsidP="006F3D38">
            <w:pPr>
              <w:pStyle w:val="Zkladntext"/>
              <w:jc w:val="both"/>
              <w:rPr>
                <w:rFonts w:ascii="Garamond" w:hAnsi="Garamond"/>
              </w:rPr>
            </w:pPr>
          </w:p>
          <w:p w:rsidR="002D3B42" w:rsidRPr="00590873" w:rsidRDefault="002D3B42" w:rsidP="006F3D38">
            <w:pPr>
              <w:pStyle w:val="Zkladntext"/>
              <w:jc w:val="both"/>
              <w:rPr>
                <w:rFonts w:ascii="Garamond" w:hAnsi="Garamond"/>
              </w:rPr>
            </w:pPr>
          </w:p>
        </w:tc>
        <w:tc>
          <w:tcPr>
            <w:tcW w:w="1984" w:type="dxa"/>
            <w:vAlign w:val="center"/>
          </w:tcPr>
          <w:p w:rsidR="002D3B42" w:rsidRPr="00590873" w:rsidRDefault="002D3B42" w:rsidP="006F3D38">
            <w:pPr>
              <w:pStyle w:val="Zkladntext"/>
              <w:jc w:val="both"/>
              <w:rPr>
                <w:rFonts w:ascii="Garamond" w:hAnsi="Garamond"/>
              </w:rPr>
            </w:pPr>
          </w:p>
        </w:tc>
        <w:tc>
          <w:tcPr>
            <w:tcW w:w="1559" w:type="dxa"/>
            <w:vAlign w:val="center"/>
          </w:tcPr>
          <w:p w:rsidR="002D3B42" w:rsidRPr="00590873" w:rsidRDefault="002D3B42" w:rsidP="006F3D38">
            <w:pPr>
              <w:pStyle w:val="Zkladntext"/>
              <w:jc w:val="both"/>
              <w:rPr>
                <w:rFonts w:ascii="Garamond" w:hAnsi="Garamond"/>
              </w:rPr>
            </w:pPr>
          </w:p>
        </w:tc>
        <w:tc>
          <w:tcPr>
            <w:tcW w:w="1418" w:type="dxa"/>
            <w:vAlign w:val="center"/>
          </w:tcPr>
          <w:p w:rsidR="002D3B42" w:rsidRPr="00590873" w:rsidRDefault="002D3B42" w:rsidP="006F3D38">
            <w:pPr>
              <w:pStyle w:val="Zkladntext"/>
              <w:jc w:val="both"/>
              <w:rPr>
                <w:rFonts w:ascii="Garamond" w:hAnsi="Garamond"/>
              </w:rPr>
            </w:pPr>
          </w:p>
        </w:tc>
        <w:tc>
          <w:tcPr>
            <w:tcW w:w="1418" w:type="dxa"/>
            <w:vAlign w:val="center"/>
          </w:tcPr>
          <w:p w:rsidR="002D3B42" w:rsidRPr="00590873" w:rsidRDefault="002D3B42" w:rsidP="006F3D38">
            <w:pPr>
              <w:pStyle w:val="Zkladntext"/>
              <w:jc w:val="both"/>
              <w:rPr>
                <w:rFonts w:ascii="Garamond" w:hAnsi="Garamond"/>
              </w:rPr>
            </w:pPr>
          </w:p>
        </w:tc>
      </w:tr>
    </w:tbl>
    <w:p w:rsidR="002D3B42" w:rsidRPr="00590873" w:rsidRDefault="002D3B42" w:rsidP="002D3B42">
      <w:pPr>
        <w:pStyle w:val="Zkladntext"/>
        <w:jc w:val="both"/>
        <w:rPr>
          <w:rFonts w:ascii="Garamond" w:hAnsi="Garamond"/>
          <w:sz w:val="22"/>
          <w:szCs w:val="22"/>
        </w:rPr>
      </w:pPr>
    </w:p>
    <w:p w:rsidR="002D3B42" w:rsidRPr="00590873" w:rsidRDefault="002D3B42" w:rsidP="002D3B42">
      <w:pPr>
        <w:jc w:val="both"/>
        <w:rPr>
          <w:rFonts w:ascii="Garamond" w:hAnsi="Garamond"/>
          <w:sz w:val="22"/>
          <w:szCs w:val="22"/>
        </w:rPr>
      </w:pPr>
      <w:r w:rsidRPr="0015506B">
        <w:rPr>
          <w:rFonts w:ascii="Garamond" w:hAnsi="Garamond"/>
          <w:sz w:val="22"/>
          <w:szCs w:val="22"/>
        </w:rPr>
        <w:t>Účastník zadávacího řízení dále prohlašuje, že přílohu tohoto seznamu tvoří:</w:t>
      </w:r>
      <w:r w:rsidRPr="00590873">
        <w:rPr>
          <w:rFonts w:ascii="Garamond" w:hAnsi="Garamond"/>
          <w:sz w:val="22"/>
          <w:szCs w:val="22"/>
        </w:rPr>
        <w:t xml:space="preserve"> </w:t>
      </w:r>
    </w:p>
    <w:p w:rsidR="002D3B42" w:rsidRPr="00590873" w:rsidRDefault="002D3B42" w:rsidP="002D3B42">
      <w:pPr>
        <w:jc w:val="both"/>
        <w:rPr>
          <w:rFonts w:ascii="Garamond" w:hAnsi="Garamond"/>
          <w:sz w:val="10"/>
          <w:szCs w:val="10"/>
        </w:rPr>
      </w:pPr>
    </w:p>
    <w:p w:rsidR="002D3B42" w:rsidRPr="00590873" w:rsidRDefault="002D3B42" w:rsidP="002D3B42">
      <w:pPr>
        <w:pStyle w:val="Zkladntext"/>
        <w:spacing w:after="0"/>
        <w:jc w:val="both"/>
        <w:rPr>
          <w:rFonts w:ascii="Garamond" w:hAnsi="Garamond"/>
          <w:sz w:val="22"/>
          <w:szCs w:val="22"/>
        </w:rPr>
      </w:pPr>
      <w:r w:rsidRPr="00590873">
        <w:rPr>
          <w:rFonts w:ascii="Garamond" w:hAnsi="Garamond"/>
          <w:sz w:val="22"/>
          <w:szCs w:val="22"/>
        </w:rPr>
        <w:t xml:space="preserve">Osvědčení objednatelů o řádném </w:t>
      </w:r>
      <w:r>
        <w:rPr>
          <w:rFonts w:ascii="Garamond" w:hAnsi="Garamond"/>
          <w:sz w:val="22"/>
          <w:szCs w:val="22"/>
        </w:rPr>
        <w:t>poskytnutí a dokončení uvedených</w:t>
      </w:r>
      <w:r w:rsidRPr="00590873">
        <w:rPr>
          <w:rFonts w:ascii="Garamond" w:hAnsi="Garamond"/>
          <w:sz w:val="22"/>
          <w:szCs w:val="22"/>
        </w:rPr>
        <w:t xml:space="preserve"> stavebních prací. Osvědčení objednatel</w:t>
      </w:r>
      <w:r>
        <w:rPr>
          <w:rFonts w:ascii="Garamond" w:hAnsi="Garamond"/>
          <w:sz w:val="22"/>
          <w:szCs w:val="22"/>
        </w:rPr>
        <w:t>e</w:t>
      </w:r>
      <w:r w:rsidRPr="00590873">
        <w:rPr>
          <w:rFonts w:ascii="Garamond" w:hAnsi="Garamond"/>
          <w:sz w:val="22"/>
          <w:szCs w:val="22"/>
        </w:rPr>
        <w:t xml:space="preserve"> musí zahrnovat minimálně:</w:t>
      </w:r>
    </w:p>
    <w:p w:rsidR="002D3B42"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identifikaci objednatele,</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 xml:space="preserve">název </w:t>
      </w:r>
      <w:r w:rsidRPr="00590873">
        <w:rPr>
          <w:rFonts w:ascii="Garamond" w:hAnsi="Garamond"/>
          <w:sz w:val="22"/>
          <w:szCs w:val="22"/>
        </w:rPr>
        <w:t>stavební práce</w:t>
      </w:r>
      <w:r>
        <w:rPr>
          <w:rFonts w:ascii="Garamond" w:hAnsi="Garamond"/>
          <w:sz w:val="22"/>
          <w:szCs w:val="22"/>
        </w:rPr>
        <w:t xml:space="preserve"> včetně jejího stručného popisu,</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sidRPr="00590873">
        <w:rPr>
          <w:rFonts w:ascii="Garamond" w:hAnsi="Garamond"/>
          <w:sz w:val="22"/>
          <w:szCs w:val="22"/>
        </w:rPr>
        <w:t>cenu stavební práce (její finanční objem) bez DPH</w:t>
      </w:r>
      <w:r>
        <w:rPr>
          <w:rFonts w:ascii="Garamond" w:hAnsi="Garamond"/>
          <w:sz w:val="22"/>
          <w:szCs w:val="22"/>
        </w:rPr>
        <w:t>,</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 xml:space="preserve">místo a </w:t>
      </w:r>
      <w:r w:rsidRPr="00590873">
        <w:rPr>
          <w:rFonts w:ascii="Garamond" w:hAnsi="Garamond"/>
          <w:sz w:val="22"/>
          <w:szCs w:val="22"/>
        </w:rPr>
        <w:t>dobu provádění stavební práce (termín zahájení a ukončení stavebních prací)</w:t>
      </w:r>
      <w:r>
        <w:rPr>
          <w:rFonts w:ascii="Garamond" w:hAnsi="Garamond"/>
          <w:sz w:val="22"/>
          <w:szCs w:val="22"/>
        </w:rPr>
        <w:t>,</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Pr>
          <w:rFonts w:ascii="Garamond" w:hAnsi="Garamond"/>
          <w:sz w:val="22"/>
          <w:szCs w:val="22"/>
        </w:rPr>
        <w:t>informaci</w:t>
      </w:r>
      <w:r w:rsidRPr="00590873">
        <w:rPr>
          <w:rFonts w:ascii="Garamond" w:hAnsi="Garamond"/>
          <w:sz w:val="22"/>
          <w:szCs w:val="22"/>
        </w:rPr>
        <w:t xml:space="preserve"> o tom, zda byl</w:t>
      </w:r>
      <w:r>
        <w:rPr>
          <w:rFonts w:ascii="Garamond" w:hAnsi="Garamond"/>
          <w:sz w:val="22"/>
          <w:szCs w:val="22"/>
        </w:rPr>
        <w:t>a</w:t>
      </w:r>
      <w:r w:rsidRPr="00590873">
        <w:rPr>
          <w:rFonts w:ascii="Garamond" w:hAnsi="Garamond"/>
          <w:sz w:val="22"/>
          <w:szCs w:val="22"/>
        </w:rPr>
        <w:t xml:space="preserve"> </w:t>
      </w:r>
      <w:r>
        <w:rPr>
          <w:rFonts w:ascii="Garamond" w:hAnsi="Garamond"/>
          <w:sz w:val="22"/>
          <w:szCs w:val="22"/>
        </w:rPr>
        <w:t xml:space="preserve">tato </w:t>
      </w:r>
      <w:r w:rsidRPr="00590873">
        <w:rPr>
          <w:rFonts w:ascii="Garamond" w:hAnsi="Garamond"/>
          <w:sz w:val="22"/>
          <w:szCs w:val="22"/>
        </w:rPr>
        <w:t>stavební práce proveden</w:t>
      </w:r>
      <w:r>
        <w:rPr>
          <w:rFonts w:ascii="Garamond" w:hAnsi="Garamond"/>
          <w:sz w:val="22"/>
          <w:szCs w:val="22"/>
        </w:rPr>
        <w:t>a</w:t>
      </w:r>
      <w:r w:rsidRPr="00590873">
        <w:rPr>
          <w:rFonts w:ascii="Garamond" w:hAnsi="Garamond"/>
          <w:sz w:val="22"/>
          <w:szCs w:val="22"/>
        </w:rPr>
        <w:t xml:space="preserve"> řádně a odborně, tj. došlo k </w:t>
      </w:r>
      <w:r>
        <w:rPr>
          <w:rFonts w:ascii="Garamond" w:hAnsi="Garamond"/>
          <w:sz w:val="22"/>
          <w:szCs w:val="22"/>
        </w:rPr>
        <w:t>jejímu řádnému do</w:t>
      </w:r>
      <w:r w:rsidRPr="00590873">
        <w:rPr>
          <w:rFonts w:ascii="Garamond" w:hAnsi="Garamond"/>
          <w:sz w:val="22"/>
          <w:szCs w:val="22"/>
        </w:rPr>
        <w:t>končení</w:t>
      </w:r>
      <w:r>
        <w:rPr>
          <w:rFonts w:ascii="Garamond" w:hAnsi="Garamond"/>
          <w:sz w:val="22"/>
          <w:szCs w:val="22"/>
        </w:rPr>
        <w:t>,</w:t>
      </w:r>
    </w:p>
    <w:p w:rsidR="002D3B42" w:rsidRPr="00590873" w:rsidRDefault="002D3B42" w:rsidP="002D3B42">
      <w:pPr>
        <w:pStyle w:val="Zkladntext"/>
        <w:numPr>
          <w:ilvl w:val="1"/>
          <w:numId w:val="48"/>
        </w:numPr>
        <w:spacing w:after="0"/>
        <w:ind w:left="567" w:hanging="425"/>
        <w:jc w:val="both"/>
        <w:rPr>
          <w:rFonts w:ascii="Garamond" w:hAnsi="Garamond"/>
          <w:sz w:val="22"/>
          <w:szCs w:val="22"/>
        </w:rPr>
      </w:pPr>
      <w:r w:rsidRPr="00590873">
        <w:rPr>
          <w:rFonts w:ascii="Garamond" w:hAnsi="Garamond"/>
          <w:sz w:val="22"/>
          <w:szCs w:val="22"/>
        </w:rPr>
        <w:t xml:space="preserve">v případě, že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 xml:space="preserve">podílel na konkrétním plnění jako </w:t>
      </w:r>
      <w:r w:rsidRPr="00155EAE">
        <w:rPr>
          <w:rFonts w:ascii="Garamond" w:hAnsi="Garamond"/>
          <w:sz w:val="22"/>
          <w:szCs w:val="22"/>
        </w:rPr>
        <w:t xml:space="preserve">člen </w:t>
      </w:r>
      <w:r>
        <w:rPr>
          <w:rFonts w:ascii="Garamond" w:hAnsi="Garamond"/>
          <w:sz w:val="22"/>
          <w:szCs w:val="22"/>
        </w:rPr>
        <w:t>Sdružení</w:t>
      </w:r>
      <w:r w:rsidRPr="00155EAE">
        <w:rPr>
          <w:rFonts w:ascii="Garamond" w:hAnsi="Garamond"/>
          <w:sz w:val="22"/>
          <w:szCs w:val="22"/>
        </w:rPr>
        <w:t>, musí</w:t>
      </w:r>
      <w:r w:rsidRPr="00590873">
        <w:rPr>
          <w:rFonts w:ascii="Garamond" w:hAnsi="Garamond"/>
          <w:sz w:val="22"/>
          <w:szCs w:val="22"/>
        </w:rPr>
        <w:t xml:space="preserve"> osvědčení obsahovat údaj o tom, jakým procentuálním a finančním podílem se </w:t>
      </w:r>
      <w:r>
        <w:rPr>
          <w:rFonts w:ascii="Garamond" w:hAnsi="Garamond"/>
          <w:sz w:val="22"/>
          <w:szCs w:val="22"/>
        </w:rPr>
        <w:t>ú</w:t>
      </w:r>
      <w:r w:rsidRPr="0015506B">
        <w:rPr>
          <w:rFonts w:ascii="Garamond" w:hAnsi="Garamond"/>
          <w:sz w:val="22"/>
          <w:szCs w:val="22"/>
        </w:rPr>
        <w:t xml:space="preserve">častník zadávacího řízení </w:t>
      </w:r>
      <w:r w:rsidRPr="00590873">
        <w:rPr>
          <w:rFonts w:ascii="Garamond" w:hAnsi="Garamond"/>
          <w:sz w:val="22"/>
          <w:szCs w:val="22"/>
        </w:rPr>
        <w:t>na realizaci stavební práce podílel vlastními kapacitami</w:t>
      </w:r>
    </w:p>
    <w:p w:rsidR="004759F9" w:rsidRPr="00D60ED7" w:rsidRDefault="004759F9" w:rsidP="00D60ED7">
      <w:pPr>
        <w:pStyle w:val="Odstavecseseznamem"/>
        <w:numPr>
          <w:ilvl w:val="0"/>
          <w:numId w:val="32"/>
        </w:numPr>
        <w:spacing w:before="120" w:after="120"/>
        <w:jc w:val="both"/>
        <w:rPr>
          <w:rFonts w:ascii="Garamond" w:hAnsi="Garamond"/>
          <w:color w:val="000000"/>
          <w:sz w:val="22"/>
          <w:szCs w:val="22"/>
        </w:rPr>
      </w:pPr>
      <w:r w:rsidRPr="00D60ED7">
        <w:rPr>
          <w:rFonts w:ascii="Garamond" w:hAnsi="Garamond"/>
          <w:color w:val="000000"/>
          <w:sz w:val="22"/>
          <w:szCs w:val="22"/>
        </w:rPr>
        <w:t>Osvědčení vydaná objednateli o řádném</w:t>
      </w:r>
      <w:r w:rsidRPr="00D60ED7">
        <w:rPr>
          <w:rFonts w:ascii="Garamond" w:hAnsi="Garamond" w:cs="LuxiMono"/>
          <w:sz w:val="22"/>
          <w:szCs w:val="22"/>
        </w:rPr>
        <w:t xml:space="preserve"> poskytnutí a dokončení významných stavebních prací</w:t>
      </w:r>
    </w:p>
    <w:p w:rsidR="00326C53" w:rsidRPr="004F6718" w:rsidRDefault="00326C53" w:rsidP="00326C53">
      <w:pPr>
        <w:spacing w:line="276" w:lineRule="auto"/>
        <w:rPr>
          <w:rFonts w:ascii="Garamond" w:hAnsi="Garamond" w:cs="Arial"/>
          <w:sz w:val="22"/>
          <w:szCs w:val="22"/>
        </w:rPr>
      </w:pPr>
    </w:p>
    <w:p w:rsidR="00326C53" w:rsidRDefault="00326C53" w:rsidP="00326C53">
      <w:pPr>
        <w:spacing w:line="276" w:lineRule="auto"/>
        <w:rPr>
          <w:rFonts w:ascii="Garamond" w:hAnsi="Garamond"/>
          <w:sz w:val="22"/>
          <w:szCs w:val="22"/>
        </w:rPr>
      </w:pPr>
      <w:r w:rsidRPr="004F6718">
        <w:rPr>
          <w:rFonts w:ascii="Garamond" w:hAnsi="Garamond" w:cs="Arial"/>
          <w:sz w:val="22"/>
          <w:szCs w:val="22"/>
        </w:rPr>
        <w:t xml:space="preserve">V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r w:rsidRPr="004F6718">
        <w:rPr>
          <w:rFonts w:ascii="Garamond" w:hAnsi="Garamond" w:cs="Arial"/>
          <w:sz w:val="22"/>
          <w:szCs w:val="22"/>
        </w:rPr>
        <w:t xml:space="preserve"> dne </w:t>
      </w: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sz w:val="22"/>
          <w:szCs w:val="22"/>
          <w:highlight w:val="cyan"/>
        </w:rPr>
        <w:t>]</w:t>
      </w:r>
    </w:p>
    <w:p w:rsidR="00E933BB" w:rsidRDefault="00E933BB" w:rsidP="00326C53">
      <w:pPr>
        <w:spacing w:line="276" w:lineRule="auto"/>
        <w:rPr>
          <w:rFonts w:ascii="Garamond" w:hAnsi="Garamond"/>
          <w:sz w:val="22"/>
          <w:szCs w:val="22"/>
        </w:rPr>
      </w:pPr>
    </w:p>
    <w:p w:rsidR="00E933BB" w:rsidRPr="004F6718" w:rsidRDefault="00E933BB" w:rsidP="00326C53">
      <w:pPr>
        <w:spacing w:line="276" w:lineRule="auto"/>
        <w:rPr>
          <w:rFonts w:ascii="Garamond" w:hAnsi="Garamond" w:cs="Arial"/>
          <w:sz w:val="22"/>
          <w:szCs w:val="22"/>
        </w:rPr>
      </w:pPr>
    </w:p>
    <w:p w:rsidR="00326C53" w:rsidRPr="004F6718" w:rsidRDefault="00326C53" w:rsidP="00326C53">
      <w:pPr>
        <w:spacing w:line="276" w:lineRule="auto"/>
        <w:ind w:left="4820"/>
        <w:rPr>
          <w:rFonts w:ascii="Garamond" w:hAnsi="Garamond" w:cs="Arial"/>
          <w:sz w:val="22"/>
          <w:szCs w:val="22"/>
        </w:rPr>
      </w:pPr>
      <w:r w:rsidRPr="004F6718">
        <w:rPr>
          <w:rFonts w:ascii="Garamond" w:hAnsi="Garamond" w:cs="Arial"/>
          <w:sz w:val="22"/>
          <w:szCs w:val="22"/>
        </w:rPr>
        <w:t>…………………………………………….</w:t>
      </w:r>
      <w:bookmarkStart w:id="204" w:name="_Toc390844582"/>
      <w:bookmarkStart w:id="205" w:name="_Toc391039271"/>
      <w:bookmarkStart w:id="206" w:name="_Toc396117462"/>
      <w:bookmarkStart w:id="207" w:name="_Toc397368472"/>
    </w:p>
    <w:p w:rsidR="00326C53" w:rsidRPr="004F6718" w:rsidRDefault="00326C53" w:rsidP="00326C53">
      <w:pPr>
        <w:jc w:val="right"/>
        <w:rPr>
          <w:rFonts w:ascii="Garamond" w:hAnsi="Garamond" w:cs="Arial"/>
          <w:sz w:val="22"/>
          <w:szCs w:val="22"/>
          <w:highlight w:val="cyan"/>
        </w:rPr>
      </w:pPr>
      <w:r w:rsidRPr="004F6718">
        <w:rPr>
          <w:rFonts w:ascii="Garamond" w:hAnsi="Garamond"/>
          <w:sz w:val="22"/>
          <w:szCs w:val="22"/>
          <w:highlight w:val="cyan"/>
        </w:rPr>
        <w:t xml:space="preserve">[DOPLNÍ </w:t>
      </w:r>
      <w:r w:rsidR="005979D2" w:rsidRPr="004F6718">
        <w:rPr>
          <w:rFonts w:ascii="Garamond" w:hAnsi="Garamond"/>
          <w:sz w:val="22"/>
          <w:szCs w:val="22"/>
          <w:highlight w:val="cyan"/>
        </w:rPr>
        <w:t>DODAVATEL</w:t>
      </w:r>
      <w:r w:rsidRPr="004F6718">
        <w:rPr>
          <w:rFonts w:ascii="Garamond" w:hAnsi="Garamond" w:cs="Arial"/>
          <w:sz w:val="22"/>
          <w:szCs w:val="22"/>
          <w:highlight w:val="cyan"/>
        </w:rPr>
        <w:t xml:space="preserve"> – obchodní firma</w:t>
      </w:r>
    </w:p>
    <w:p w:rsidR="00326C53" w:rsidRPr="004F6718" w:rsidRDefault="00326C53" w:rsidP="00326C53">
      <w:pPr>
        <w:jc w:val="right"/>
        <w:rPr>
          <w:rFonts w:ascii="Garamond" w:hAnsi="Garamond"/>
          <w:sz w:val="22"/>
          <w:szCs w:val="22"/>
        </w:rPr>
      </w:pPr>
      <w:r w:rsidRPr="004F6718">
        <w:rPr>
          <w:rFonts w:ascii="Garamond" w:hAnsi="Garamond" w:cs="Arial"/>
          <w:sz w:val="22"/>
          <w:szCs w:val="22"/>
          <w:highlight w:val="cyan"/>
        </w:rPr>
        <w:t xml:space="preserve"> + osoba oprávně</w:t>
      </w:r>
      <w:r w:rsidR="00285102">
        <w:rPr>
          <w:rFonts w:ascii="Garamond" w:hAnsi="Garamond" w:cs="Arial"/>
          <w:sz w:val="22"/>
          <w:szCs w:val="22"/>
          <w:highlight w:val="cyan"/>
        </w:rPr>
        <w:t>n</w:t>
      </w:r>
      <w:r w:rsidRPr="004F6718">
        <w:rPr>
          <w:rFonts w:ascii="Garamond" w:hAnsi="Garamond" w:cs="Arial"/>
          <w:sz w:val="22"/>
          <w:szCs w:val="22"/>
          <w:highlight w:val="cyan"/>
        </w:rPr>
        <w:t xml:space="preserve">á </w:t>
      </w:r>
      <w:r w:rsidR="00285102">
        <w:rPr>
          <w:rFonts w:ascii="Garamond" w:hAnsi="Garamond" w:cs="Arial"/>
          <w:sz w:val="22"/>
          <w:szCs w:val="22"/>
          <w:highlight w:val="cyan"/>
        </w:rPr>
        <w:t>z</w:t>
      </w:r>
      <w:r w:rsidRPr="004F6718">
        <w:rPr>
          <w:rFonts w:ascii="Garamond" w:hAnsi="Garamond" w:cs="Arial"/>
          <w:sz w:val="22"/>
          <w:szCs w:val="22"/>
          <w:highlight w:val="cyan"/>
        </w:rPr>
        <w:t xml:space="preserve">astupovat </w:t>
      </w:r>
      <w:bookmarkEnd w:id="204"/>
      <w:bookmarkEnd w:id="205"/>
      <w:bookmarkEnd w:id="206"/>
      <w:bookmarkEnd w:id="207"/>
      <w:r w:rsidR="005979D2" w:rsidRPr="004F6718">
        <w:rPr>
          <w:rFonts w:ascii="Garamond" w:hAnsi="Garamond" w:cs="Arial"/>
          <w:sz w:val="22"/>
          <w:szCs w:val="22"/>
          <w:highlight w:val="cyan"/>
        </w:rPr>
        <w:t>DODAVATELE</w:t>
      </w:r>
      <w:r w:rsidR="005979D2" w:rsidRPr="004F6718">
        <w:rPr>
          <w:rFonts w:ascii="Garamond" w:hAnsi="Garamond"/>
          <w:sz w:val="22"/>
          <w:szCs w:val="22"/>
          <w:highlight w:val="cyan"/>
        </w:rPr>
        <w:t>]</w:t>
      </w:r>
    </w:p>
    <w:p w:rsidR="005C325A" w:rsidRPr="000A5819" w:rsidRDefault="008C00A6" w:rsidP="005C325A">
      <w:pPr>
        <w:pStyle w:val="Nadpis1"/>
        <w:jc w:val="right"/>
        <w:rPr>
          <w:rFonts w:ascii="Garamond" w:hAnsi="Garamond"/>
          <w:sz w:val="22"/>
          <w:szCs w:val="22"/>
        </w:rPr>
      </w:pPr>
      <w:bookmarkStart w:id="208" w:name="_Toc330212597"/>
      <w:bookmarkStart w:id="209" w:name="_Toc336650037"/>
      <w:bookmarkStart w:id="210" w:name="_Toc336650267"/>
      <w:bookmarkStart w:id="211" w:name="_Ref337140350"/>
      <w:bookmarkStart w:id="212" w:name="_Ref337140894"/>
      <w:bookmarkStart w:id="213" w:name="_Toc452537711"/>
      <w:bookmarkStart w:id="214" w:name="_Toc336650035"/>
      <w:bookmarkStart w:id="215" w:name="_Toc336650265"/>
      <w:bookmarkStart w:id="216" w:name="_Ref337138368"/>
      <w:bookmarkStart w:id="217" w:name="_Ref337139911"/>
      <w:bookmarkStart w:id="218" w:name="_Ref337140882"/>
      <w:bookmarkStart w:id="219" w:name="_Toc452537708"/>
      <w:bookmarkStart w:id="220" w:name="_Toc330212593"/>
      <w:bookmarkEnd w:id="197"/>
      <w:bookmarkEnd w:id="198"/>
      <w:bookmarkEnd w:id="199"/>
      <w:bookmarkEnd w:id="200"/>
      <w:bookmarkEnd w:id="201"/>
      <w:bookmarkEnd w:id="202"/>
      <w:bookmarkEnd w:id="203"/>
      <w:r>
        <w:rPr>
          <w:rFonts w:ascii="Garamond" w:hAnsi="Garamond"/>
          <w:sz w:val="22"/>
          <w:szCs w:val="22"/>
        </w:rPr>
        <w:lastRenderedPageBreak/>
        <w:t>P</w:t>
      </w:r>
      <w:r w:rsidR="005C325A">
        <w:rPr>
          <w:rFonts w:ascii="Garamond" w:hAnsi="Garamond"/>
          <w:sz w:val="22"/>
          <w:szCs w:val="22"/>
        </w:rPr>
        <w:t xml:space="preserve">říloha č. </w:t>
      </w:r>
      <w:r w:rsidR="001C0C74">
        <w:rPr>
          <w:rFonts w:ascii="Garamond" w:hAnsi="Garamond"/>
          <w:sz w:val="22"/>
          <w:szCs w:val="22"/>
        </w:rPr>
        <w:t>3</w:t>
      </w:r>
      <w:r w:rsidR="005C325A">
        <w:rPr>
          <w:rFonts w:ascii="Garamond" w:hAnsi="Garamond"/>
          <w:sz w:val="22"/>
          <w:szCs w:val="22"/>
        </w:rPr>
        <w:t xml:space="preserve"> </w:t>
      </w:r>
      <w:r w:rsidR="005C325A" w:rsidRPr="006B07F3">
        <w:rPr>
          <w:rFonts w:ascii="Garamond" w:hAnsi="Garamond"/>
          <w:sz w:val="22"/>
          <w:szCs w:val="22"/>
        </w:rPr>
        <w:t>zadávací dokumentace</w:t>
      </w:r>
      <w:bookmarkEnd w:id="208"/>
      <w:bookmarkEnd w:id="209"/>
      <w:bookmarkEnd w:id="210"/>
      <w:bookmarkEnd w:id="211"/>
      <w:bookmarkEnd w:id="212"/>
      <w:bookmarkEnd w:id="213"/>
    </w:p>
    <w:p w:rsidR="005C325A" w:rsidRPr="00BA3DBB" w:rsidRDefault="005C325A" w:rsidP="005C325A">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Rejstřík </w:t>
      </w:r>
      <w:r>
        <w:rPr>
          <w:rFonts w:ascii="Garamond" w:hAnsi="Garamond"/>
          <w:b/>
          <w:color w:val="984806"/>
          <w:sz w:val="36"/>
          <w:szCs w:val="36"/>
        </w:rPr>
        <w:t>pod</w:t>
      </w:r>
      <w:r w:rsidRPr="00BA3DBB">
        <w:rPr>
          <w:rFonts w:ascii="Garamond" w:hAnsi="Garamond"/>
          <w:b/>
          <w:color w:val="984806"/>
          <w:sz w:val="36"/>
          <w:szCs w:val="36"/>
        </w:rPr>
        <w:t>dodavatelů</w:t>
      </w:r>
    </w:p>
    <w:p w:rsidR="005C325A" w:rsidRDefault="005C325A" w:rsidP="005C325A">
      <w:pPr>
        <w:spacing w:before="120"/>
        <w:ind w:left="360"/>
        <w:jc w:val="center"/>
        <w:rPr>
          <w:rFonts w:ascii="Garamond" w:hAnsi="Garamond"/>
          <w:b/>
          <w:sz w:val="22"/>
          <w:szCs w:val="22"/>
        </w:rPr>
      </w:pPr>
      <w:r w:rsidRPr="0092617B">
        <w:rPr>
          <w:rFonts w:ascii="Garamond" w:hAnsi="Garamond"/>
          <w:b/>
          <w:sz w:val="22"/>
          <w:szCs w:val="22"/>
        </w:rPr>
        <w:t>k veřejné zakázce</w:t>
      </w:r>
    </w:p>
    <w:p w:rsidR="00231AA8" w:rsidRPr="00231AA8" w:rsidRDefault="00231AA8" w:rsidP="00231AA8">
      <w:pPr>
        <w:pStyle w:val="Default"/>
        <w:jc w:val="center"/>
        <w:rPr>
          <w:rFonts w:ascii="Garamond" w:hAnsi="Garamond"/>
          <w:b/>
          <w:sz w:val="28"/>
          <w:szCs w:val="28"/>
        </w:rPr>
      </w:pPr>
      <w:r w:rsidRPr="00231AA8">
        <w:rPr>
          <w:rFonts w:ascii="Garamond" w:hAnsi="Garamond"/>
          <w:b/>
          <w:sz w:val="28"/>
          <w:szCs w:val="28"/>
        </w:rPr>
        <w:t>Stavební úpravy rektorátu ZČU</w:t>
      </w:r>
    </w:p>
    <w:p w:rsidR="005C325A" w:rsidRDefault="005C325A" w:rsidP="005C325A">
      <w:pPr>
        <w:ind w:left="360"/>
        <w:rPr>
          <w:rFonts w:ascii="Garamond" w:hAnsi="Garamond"/>
          <w:b/>
          <w:sz w:val="22"/>
          <w:szCs w:val="22"/>
        </w:rPr>
      </w:pPr>
    </w:p>
    <w:p w:rsidR="005C325A" w:rsidRPr="00E06A6E" w:rsidRDefault="005C325A" w:rsidP="002F1AA5">
      <w:pPr>
        <w:numPr>
          <w:ilvl w:val="0"/>
          <w:numId w:val="15"/>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5C325A" w:rsidRPr="00E06A6E" w:rsidRDefault="005C325A" w:rsidP="005C325A">
      <w:pPr>
        <w:pStyle w:val="Zkladntext"/>
        <w:spacing w:before="120"/>
        <w:ind w:left="360"/>
        <w:jc w:val="both"/>
        <w:rPr>
          <w:rFonts w:ascii="Garamond" w:hAnsi="Garamond"/>
          <w:sz w:val="22"/>
          <w:szCs w:val="22"/>
        </w:rPr>
      </w:pPr>
      <w:r w:rsidRPr="00E06A6E">
        <w:rPr>
          <w:rFonts w:ascii="Garamond" w:hAnsi="Garamond"/>
          <w:sz w:val="22"/>
          <w:szCs w:val="22"/>
        </w:rPr>
        <w:t>jméno / obchodní firma:</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 xml:space="preserve">adresa </w:t>
      </w:r>
      <w:r w:rsidRPr="00E06A6E">
        <w:rPr>
          <w:rFonts w:ascii="Garamond" w:hAnsi="Garamond"/>
          <w:sz w:val="22"/>
          <w:szCs w:val="22"/>
        </w:rPr>
        <w:t>míst</w:t>
      </w:r>
      <w:r>
        <w:rPr>
          <w:rFonts w:ascii="Garamond" w:hAnsi="Garamond"/>
          <w:sz w:val="22"/>
          <w:szCs w:val="22"/>
        </w:rPr>
        <w:t>a</w:t>
      </w:r>
      <w:r w:rsidRPr="00E06A6E">
        <w:rPr>
          <w:rFonts w:ascii="Garamond" w:hAnsi="Garamond"/>
          <w:sz w:val="22"/>
          <w:szCs w:val="22"/>
        </w:rPr>
        <w:t xml:space="preserve"> podnikání / sídl</w:t>
      </w:r>
      <w:r>
        <w:rPr>
          <w:rFonts w:ascii="Garamond" w:hAnsi="Garamond"/>
          <w:sz w:val="22"/>
          <w:szCs w:val="22"/>
        </w:rPr>
        <w:t>a</w:t>
      </w:r>
      <w:r w:rsidRPr="00E06A6E">
        <w:rPr>
          <w:rFonts w:ascii="Garamond" w:hAnsi="Garamond"/>
          <w:sz w:val="22"/>
          <w:szCs w:val="22"/>
        </w:rPr>
        <w:t>:</w:t>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IČO</w:t>
      </w:r>
      <w:r w:rsidRPr="00E06A6E">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Pr="00C3483D" w:rsidRDefault="005C325A" w:rsidP="002F1AA5">
      <w:pPr>
        <w:numPr>
          <w:ilvl w:val="0"/>
          <w:numId w:val="15"/>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proofErr w:type="spellStart"/>
            <w:r w:rsidRPr="007A3E24">
              <w:rPr>
                <w:rFonts w:ascii="Garamond" w:hAnsi="Garamond"/>
                <w:b/>
                <w:bCs/>
                <w:sz w:val="22"/>
                <w:szCs w:val="22"/>
              </w:rPr>
              <w:t>Poř</w:t>
            </w:r>
            <w:proofErr w:type="spellEnd"/>
            <w:r w:rsidRPr="007A3E24">
              <w:rPr>
                <w:rFonts w:ascii="Garamond" w:hAnsi="Garamond"/>
                <w:b/>
                <w:bCs/>
                <w:sz w:val="22"/>
                <w:szCs w:val="22"/>
              </w:rPr>
              <w:t>.</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5C325A" w:rsidRPr="007A3E24" w:rsidRDefault="005C325A" w:rsidP="00005054">
            <w:pPr>
              <w:jc w:val="center"/>
              <w:rPr>
                <w:rFonts w:ascii="Garamond" w:hAnsi="Garamond"/>
              </w:rPr>
            </w:pPr>
            <w:r w:rsidRPr="007A3E24">
              <w:rPr>
                <w:rFonts w:ascii="Garamond" w:hAnsi="Garamond"/>
                <w:b/>
                <w:bCs/>
                <w:sz w:val="22"/>
                <w:szCs w:val="22"/>
              </w:rPr>
              <w:t>místo podnikání / sídlo, IČ</w:t>
            </w:r>
            <w:r>
              <w:rPr>
                <w:rFonts w:ascii="Garamond" w:hAnsi="Garamond"/>
                <w:b/>
                <w:bCs/>
                <w:sz w:val="22"/>
                <w:szCs w:val="22"/>
              </w:rPr>
              <w:t>O</w:t>
            </w:r>
            <w:r w:rsidRPr="007A3E24">
              <w:rPr>
                <w:rFonts w:ascii="Garamond" w:hAnsi="Garamond"/>
                <w:b/>
                <w:bCs/>
                <w:sz w:val="22"/>
                <w:szCs w:val="22"/>
              </w:rPr>
              <w:t>, tele</w:t>
            </w:r>
            <w:r>
              <w:rPr>
                <w:rFonts w:ascii="Garamond" w:hAnsi="Garamond"/>
                <w:b/>
                <w:bCs/>
                <w:sz w:val="22"/>
                <w:szCs w:val="22"/>
              </w:rPr>
              <w:t>fonní / faxové a </w:t>
            </w:r>
            <w:r w:rsidRPr="007A3E24">
              <w:rPr>
                <w:rFonts w:ascii="Garamond" w:hAnsi="Garamond"/>
                <w:b/>
                <w:bCs/>
                <w:sz w:val="22"/>
                <w:szCs w:val="22"/>
              </w:rPr>
              <w:t>emailové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Pr="007A3E24" w:rsidRDefault="005C325A" w:rsidP="00005054">
            <w:pPr>
              <w:rPr>
                <w:rFonts w:ascii="Garamond" w:hAnsi="Garamond"/>
              </w:rPr>
            </w:pPr>
          </w:p>
        </w:tc>
        <w:tc>
          <w:tcPr>
            <w:tcW w:w="5067" w:type="dxa"/>
            <w:tcBorders>
              <w:bottom w:val="single" w:sz="18" w:space="0" w:color="auto"/>
            </w:tcBorders>
          </w:tcPr>
          <w:p w:rsidR="005C325A" w:rsidRPr="007A3E24" w:rsidRDefault="005C325A"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221" w:name="_Ref334107634"/>
    </w:p>
    <w:p w:rsidR="005C325A" w:rsidRDefault="005C325A" w:rsidP="005C325A">
      <w:pPr>
        <w:spacing w:before="120"/>
        <w:jc w:val="both"/>
        <w:rPr>
          <w:rFonts w:ascii="Garamond" w:hAnsi="Garamond" w:cs="Arial"/>
          <w:sz w:val="22"/>
          <w:szCs w:val="22"/>
        </w:rPr>
      </w:pPr>
      <w:r w:rsidRPr="003E08FA">
        <w:rPr>
          <w:rFonts w:ascii="Garamond" w:hAnsi="Garamond" w:cs="Arial"/>
          <w:sz w:val="22"/>
          <w:szCs w:val="22"/>
        </w:rPr>
        <w:t>V</w:t>
      </w:r>
      <w:r w:rsidR="0037662A">
        <w:rPr>
          <w:rFonts w:ascii="Garamond" w:hAnsi="Garamond" w:cs="Arial"/>
          <w:sz w:val="22"/>
          <w:szCs w:val="22"/>
        </w:rPr>
        <w:t xml:space="preserv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r w:rsidR="0037662A">
        <w:rPr>
          <w:rFonts w:ascii="Garamond" w:hAnsi="Garamond" w:cs="Arial"/>
          <w:sz w:val="22"/>
          <w:szCs w:val="22"/>
        </w:rPr>
        <w:t xml:space="preserve"> dne </w:t>
      </w:r>
      <w:r w:rsidR="0037662A">
        <w:rPr>
          <w:rFonts w:ascii="Garamond" w:hAnsi="Garamond"/>
          <w:sz w:val="22"/>
          <w:szCs w:val="22"/>
        </w:rPr>
        <w:t>[</w:t>
      </w:r>
      <w:r w:rsidR="0037662A" w:rsidRPr="00034199">
        <w:rPr>
          <w:rFonts w:ascii="Garamond" w:hAnsi="Garamond"/>
          <w:sz w:val="22"/>
          <w:szCs w:val="22"/>
          <w:highlight w:val="cyan"/>
        </w:rPr>
        <w:t xml:space="preserve">DOPLNÍ </w:t>
      </w:r>
      <w:r w:rsidR="0037662A" w:rsidRPr="00F55829">
        <w:rPr>
          <w:rFonts w:ascii="Garamond" w:hAnsi="Garamond"/>
          <w:sz w:val="22"/>
          <w:szCs w:val="22"/>
          <w:highlight w:val="cyan"/>
        </w:rPr>
        <w:t>DODAVATEL</w:t>
      </w:r>
      <w:r w:rsidR="0037662A" w:rsidRPr="00F55829">
        <w:rPr>
          <w:rFonts w:ascii="Garamond" w:hAnsi="Garamond"/>
          <w:sz w:val="22"/>
          <w:szCs w:val="22"/>
        </w:rPr>
        <w:t>]</w:t>
      </w:r>
    </w:p>
    <w:p w:rsidR="005C325A" w:rsidRDefault="005C325A" w:rsidP="005C325A">
      <w:pPr>
        <w:spacing w:before="120"/>
        <w:jc w:val="both"/>
        <w:rPr>
          <w:rFonts w:ascii="Garamond" w:hAnsi="Garamond" w:cs="Arial"/>
          <w:sz w:val="22"/>
          <w:szCs w:val="22"/>
        </w:rPr>
      </w:pPr>
    </w:p>
    <w:p w:rsidR="005C325A" w:rsidRDefault="005C325A" w:rsidP="005C325A">
      <w:pPr>
        <w:spacing w:before="120"/>
        <w:jc w:val="both"/>
        <w:rPr>
          <w:rFonts w:ascii="Garamond" w:hAnsi="Garamond" w:cs="Arial"/>
          <w:sz w:val="22"/>
          <w:szCs w:val="22"/>
        </w:rPr>
      </w:pPr>
    </w:p>
    <w:p w:rsidR="005C325A" w:rsidRPr="003E08FA" w:rsidRDefault="005C325A" w:rsidP="005C325A">
      <w:pPr>
        <w:spacing w:before="120"/>
        <w:jc w:val="both"/>
        <w:rPr>
          <w:rFonts w:ascii="Garamond" w:hAnsi="Garamond" w:cs="Arial"/>
          <w:sz w:val="22"/>
          <w:szCs w:val="22"/>
        </w:rPr>
      </w:pPr>
    </w:p>
    <w:p w:rsidR="00180D29" w:rsidRPr="006A3E4A" w:rsidRDefault="00180D29" w:rsidP="00180D29">
      <w:pPr>
        <w:ind w:left="4820"/>
        <w:jc w:val="center"/>
        <w:rPr>
          <w:rFonts w:ascii="Garamond" w:hAnsi="Garamond" w:cs="Arial"/>
          <w:sz w:val="22"/>
          <w:szCs w:val="22"/>
        </w:rPr>
      </w:pPr>
      <w:r w:rsidRPr="006A3E4A">
        <w:rPr>
          <w:rFonts w:ascii="Garamond" w:hAnsi="Garamond" w:cs="Arial"/>
          <w:sz w:val="22"/>
          <w:szCs w:val="22"/>
        </w:rPr>
        <w:t>………………………………………………….</w:t>
      </w:r>
    </w:p>
    <w:p w:rsidR="00180D29" w:rsidRPr="00C42B4C" w:rsidRDefault="00180D29" w:rsidP="00180D29">
      <w:pPr>
        <w:pStyle w:val="Zkladntext2"/>
        <w:spacing w:after="0" w:line="240" w:lineRule="auto"/>
        <w:ind w:left="4820"/>
        <w:jc w:val="center"/>
        <w:rPr>
          <w:rFonts w:ascii="Garamond" w:hAnsi="Garamond" w:cs="Arial"/>
          <w:sz w:val="22"/>
          <w:szCs w:val="22"/>
        </w:rPr>
      </w:pPr>
      <w:r w:rsidRPr="00485BA4">
        <w:rPr>
          <w:rFonts w:ascii="Garamond" w:hAnsi="Garamond" w:cs="Arial"/>
          <w:sz w:val="22"/>
          <w:szCs w:val="22"/>
        </w:rPr>
        <w:t>[</w:t>
      </w:r>
      <w:r w:rsidRPr="00485BA4">
        <w:rPr>
          <w:rFonts w:ascii="Garamond" w:hAnsi="Garamond" w:cs="Arial"/>
          <w:sz w:val="22"/>
          <w:szCs w:val="22"/>
          <w:highlight w:val="cyan"/>
        </w:rPr>
        <w:t xml:space="preserve">DOPLNÍ </w:t>
      </w:r>
      <w:r>
        <w:rPr>
          <w:rFonts w:ascii="Garamond" w:hAnsi="Garamond" w:cs="Arial"/>
          <w:sz w:val="22"/>
          <w:szCs w:val="22"/>
          <w:highlight w:val="cyan"/>
        </w:rPr>
        <w:t>DODAVATEL</w:t>
      </w:r>
      <w:r w:rsidRPr="00485BA4">
        <w:rPr>
          <w:rFonts w:ascii="Garamond" w:hAnsi="Garamond" w:cs="Arial"/>
          <w:sz w:val="22"/>
          <w:szCs w:val="22"/>
          <w:highlight w:val="cyan"/>
        </w:rPr>
        <w:t xml:space="preserve"> – obchodní firma + osoba oprávněná jednat</w:t>
      </w:r>
      <w:r>
        <w:rPr>
          <w:rFonts w:ascii="Garamond" w:hAnsi="Garamond" w:cs="Arial"/>
          <w:sz w:val="22"/>
          <w:szCs w:val="22"/>
          <w:highlight w:val="cyan"/>
        </w:rPr>
        <w:t xml:space="preserve"> za dod</w:t>
      </w:r>
      <w:r w:rsidRPr="00276743">
        <w:rPr>
          <w:rFonts w:ascii="Garamond" w:hAnsi="Garamond" w:cs="Arial"/>
          <w:sz w:val="22"/>
          <w:szCs w:val="22"/>
          <w:highlight w:val="cyan"/>
        </w:rPr>
        <w:t>avatele</w:t>
      </w:r>
      <w:r w:rsidRPr="00485BA4">
        <w:rPr>
          <w:rFonts w:ascii="Garamond" w:hAnsi="Garamond" w:cs="Arial"/>
          <w:sz w:val="22"/>
          <w:szCs w:val="22"/>
        </w:rPr>
        <w:t>]</w:t>
      </w:r>
    </w:p>
    <w:p w:rsidR="005C325A" w:rsidRDefault="005C325A" w:rsidP="005C325A">
      <w:pPr>
        <w:rPr>
          <w:rFonts w:ascii="Garamond" w:hAnsi="Garamond"/>
          <w:sz w:val="22"/>
          <w:szCs w:val="22"/>
        </w:rPr>
        <w:sectPr w:rsidR="005C325A" w:rsidSect="00CC1A8A">
          <w:footerReference w:type="default" r:id="rId11"/>
          <w:pgSz w:w="11906" w:h="16838" w:code="9"/>
          <w:pgMar w:top="1701" w:right="1133" w:bottom="1644" w:left="1418" w:header="709" w:footer="680" w:gutter="0"/>
          <w:cols w:space="708"/>
          <w:titlePg/>
          <w:docGrid w:linePitch="360"/>
        </w:sectPr>
      </w:pPr>
    </w:p>
    <w:bookmarkEnd w:id="221"/>
    <w:p w:rsidR="005C325A" w:rsidRDefault="005C325A" w:rsidP="005C325A">
      <w:pPr>
        <w:pStyle w:val="Nadpis1"/>
        <w:jc w:val="both"/>
        <w:rPr>
          <w:rFonts w:ascii="Garamond" w:hAnsi="Garamond"/>
          <w:b w:val="0"/>
          <w:sz w:val="22"/>
          <w:szCs w:val="22"/>
        </w:rPr>
        <w:sectPr w:rsidR="005C325A" w:rsidSect="0090007A">
          <w:headerReference w:type="default" r:id="rId12"/>
          <w:footerReference w:type="default" r:id="rId13"/>
          <w:headerReference w:type="first" r:id="rId14"/>
          <w:footerReference w:type="first" r:id="rId15"/>
          <w:type w:val="continuous"/>
          <w:pgSz w:w="11906" w:h="16838" w:code="9"/>
          <w:pgMar w:top="1701" w:right="1418" w:bottom="1644" w:left="1418" w:header="709" w:footer="680" w:gutter="0"/>
          <w:cols w:space="708"/>
          <w:titlePg/>
          <w:docGrid w:linePitch="360"/>
        </w:sectPr>
      </w:pPr>
    </w:p>
    <w:p w:rsidR="005C325A" w:rsidRDefault="005C325A" w:rsidP="005C325A">
      <w:pPr>
        <w:jc w:val="both"/>
        <w:rPr>
          <w:rFonts w:ascii="Garamond" w:hAnsi="Garamond"/>
          <w:sz w:val="22"/>
          <w:szCs w:val="22"/>
        </w:rPr>
      </w:pPr>
    </w:p>
    <w:p w:rsidR="00A74BEE" w:rsidRDefault="00A74BEE" w:rsidP="00145E46">
      <w:pPr>
        <w:pStyle w:val="Nadpis1"/>
        <w:ind w:hanging="142"/>
        <w:jc w:val="right"/>
        <w:rPr>
          <w:rFonts w:ascii="Garamond" w:hAnsi="Garamond"/>
          <w:sz w:val="22"/>
          <w:szCs w:val="22"/>
        </w:rPr>
      </w:pPr>
    </w:p>
    <w:p w:rsidR="00B25BF0" w:rsidRDefault="00B25BF0" w:rsidP="00117D07"/>
    <w:p w:rsidR="00B25BF0" w:rsidRDefault="00B25BF0" w:rsidP="00117D07"/>
    <w:p w:rsidR="0014256D" w:rsidRDefault="000548CA" w:rsidP="00145E46">
      <w:pPr>
        <w:pStyle w:val="Nadpis1"/>
        <w:ind w:hanging="142"/>
        <w:jc w:val="right"/>
        <w:rPr>
          <w:rFonts w:ascii="Garamond" w:hAnsi="Garamond"/>
          <w:sz w:val="22"/>
          <w:szCs w:val="22"/>
        </w:rPr>
      </w:pPr>
      <w:r>
        <w:rPr>
          <w:rFonts w:ascii="Garamond" w:hAnsi="Garamond"/>
          <w:sz w:val="22"/>
          <w:szCs w:val="22"/>
        </w:rPr>
        <w:lastRenderedPageBreak/>
        <w:t xml:space="preserve">Příloha č. </w:t>
      </w:r>
      <w:r w:rsidR="001C0C74">
        <w:rPr>
          <w:rFonts w:ascii="Garamond" w:hAnsi="Garamond"/>
          <w:sz w:val="22"/>
          <w:szCs w:val="22"/>
        </w:rPr>
        <w:t>4</w:t>
      </w:r>
      <w:r w:rsidR="00FC00FA" w:rsidRPr="006B07F3">
        <w:rPr>
          <w:rFonts w:ascii="Garamond" w:hAnsi="Garamond"/>
          <w:sz w:val="22"/>
          <w:szCs w:val="22"/>
        </w:rPr>
        <w:t xml:space="preserve"> </w:t>
      </w:r>
      <w:r w:rsidR="0014256D" w:rsidRPr="006B07F3">
        <w:rPr>
          <w:rFonts w:ascii="Garamond" w:hAnsi="Garamond"/>
          <w:sz w:val="22"/>
          <w:szCs w:val="22"/>
        </w:rPr>
        <w:t>zadávací dokumentace</w:t>
      </w:r>
      <w:bookmarkEnd w:id="214"/>
      <w:bookmarkEnd w:id="215"/>
      <w:bookmarkEnd w:id="216"/>
      <w:bookmarkEnd w:id="217"/>
      <w:bookmarkEnd w:id="218"/>
      <w:bookmarkEnd w:id="219"/>
    </w:p>
    <w:bookmarkEnd w:id="220"/>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1D8B51CC" wp14:editId="04CDB835">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6"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2D46F3" w:rsidRPr="00D05EA4" w:rsidRDefault="002D46F3" w:rsidP="002D46F3">
      <w:pPr>
        <w:jc w:val="center"/>
        <w:rPr>
          <w:rFonts w:ascii="Garamond" w:hAnsi="Garamond" w:cs="Arial"/>
          <w:b/>
          <w:color w:val="984806" w:themeColor="accent6" w:themeShade="80"/>
          <w:sz w:val="36"/>
          <w:szCs w:val="36"/>
        </w:rPr>
      </w:pPr>
      <w:r>
        <w:rPr>
          <w:rFonts w:ascii="Garamond" w:hAnsi="Garamond" w:cs="Arial"/>
          <w:b/>
          <w:color w:val="984806" w:themeColor="accent6" w:themeShade="80"/>
          <w:sz w:val="36"/>
          <w:szCs w:val="36"/>
        </w:rPr>
        <w:t>S</w:t>
      </w:r>
      <w:r w:rsidRPr="00D05EA4">
        <w:rPr>
          <w:rFonts w:ascii="Garamond" w:hAnsi="Garamond" w:cs="Arial"/>
          <w:b/>
          <w:color w:val="984806" w:themeColor="accent6" w:themeShade="80"/>
          <w:sz w:val="36"/>
          <w:szCs w:val="36"/>
        </w:rPr>
        <w:t>mlouv</w:t>
      </w:r>
      <w:r>
        <w:rPr>
          <w:rFonts w:ascii="Garamond" w:hAnsi="Garamond" w:cs="Arial"/>
          <w:b/>
          <w:color w:val="984806" w:themeColor="accent6" w:themeShade="80"/>
          <w:sz w:val="36"/>
          <w:szCs w:val="36"/>
        </w:rPr>
        <w:t>a</w:t>
      </w:r>
      <w:r w:rsidRPr="00D05EA4">
        <w:rPr>
          <w:rFonts w:ascii="Garamond" w:hAnsi="Garamond" w:cs="Arial"/>
          <w:b/>
          <w:color w:val="984806" w:themeColor="accent6" w:themeShade="80"/>
          <w:sz w:val="36"/>
          <w:szCs w:val="36"/>
        </w:rPr>
        <w:t xml:space="preserve"> o dílo</w:t>
      </w:r>
    </w:p>
    <w:p w:rsidR="002D46F3" w:rsidRDefault="002D46F3" w:rsidP="002D46F3">
      <w:pPr>
        <w:jc w:val="center"/>
        <w:rPr>
          <w:rFonts w:ascii="Garamond" w:hAnsi="Garamond" w:cs="Arial"/>
          <w:sz w:val="22"/>
          <w:szCs w:val="22"/>
        </w:rPr>
      </w:pPr>
    </w:p>
    <w:p w:rsidR="002D46F3" w:rsidRPr="005F6B11" w:rsidRDefault="002D46F3" w:rsidP="002D46F3">
      <w:pPr>
        <w:jc w:val="center"/>
        <w:rPr>
          <w:rFonts w:ascii="Garamond" w:hAnsi="Garamond" w:cs="Palatino Linotype"/>
          <w:color w:val="000000"/>
        </w:rPr>
      </w:pPr>
      <w:r w:rsidRPr="005F6B11">
        <w:rPr>
          <w:rFonts w:ascii="Garamond" w:hAnsi="Garamond" w:cs="Palatino Linotype"/>
          <w:color w:val="000000"/>
        </w:rPr>
        <w:t xml:space="preserve">číslo smlouvy: </w:t>
      </w:r>
      <w:r w:rsidRPr="005F6B11">
        <w:rPr>
          <w:rFonts w:ascii="Garamond" w:hAnsi="Garamond"/>
          <w:highlight w:val="cyan"/>
        </w:rPr>
        <w:t>[</w:t>
      </w:r>
      <w:r w:rsidR="00E26117">
        <w:rPr>
          <w:rFonts w:ascii="Garamond" w:hAnsi="Garamond"/>
          <w:sz w:val="22"/>
          <w:szCs w:val="22"/>
          <w:highlight w:val="cyan"/>
        </w:rPr>
        <w:t>DOPLNÍ DODAVATEL</w:t>
      </w:r>
      <w:r w:rsidRPr="005F6B11">
        <w:rPr>
          <w:rFonts w:ascii="Garamond" w:hAnsi="Garamond"/>
          <w:highlight w:val="cyan"/>
          <w:lang w:val="en-US"/>
        </w:rPr>
        <w:t>]</w:t>
      </w:r>
    </w:p>
    <w:p w:rsidR="002D46F3" w:rsidRPr="005F6B11" w:rsidRDefault="002D46F3" w:rsidP="002D46F3">
      <w:pPr>
        <w:jc w:val="both"/>
        <w:rPr>
          <w:rFonts w:ascii="Garamond" w:hAnsi="Garamond" w:cs="Arial"/>
        </w:rPr>
      </w:pPr>
      <w:r w:rsidRPr="005F6B11">
        <w:rPr>
          <w:rFonts w:ascii="Garamond" w:hAnsi="Garamond" w:cs="Palatino Linotype"/>
          <w:color w:val="000000"/>
        </w:rPr>
        <w:br/>
      </w:r>
    </w:p>
    <w:p w:rsidR="002D46F3" w:rsidRPr="005F6B11" w:rsidRDefault="002D46F3" w:rsidP="002D46F3">
      <w:pPr>
        <w:jc w:val="both"/>
        <w:rPr>
          <w:rFonts w:ascii="Garamond" w:hAnsi="Garamond" w:cs="Arial"/>
        </w:rPr>
      </w:pPr>
      <w:r w:rsidRPr="005F6B11">
        <w:rPr>
          <w:rFonts w:ascii="Garamond" w:hAnsi="Garamond" w:cs="Arial"/>
        </w:rPr>
        <w:t>1.</w:t>
      </w:r>
      <w:r w:rsidRPr="005F6B11">
        <w:rPr>
          <w:rFonts w:ascii="Garamond" w:hAnsi="Garamond" w:cs="Arial"/>
          <w:b/>
        </w:rPr>
        <w:tab/>
        <w:t>Západočeská univerzita v Plzni</w:t>
      </w:r>
      <w:r w:rsidRPr="005F6B11">
        <w:rPr>
          <w:rFonts w:ascii="Garamond" w:hAnsi="Garamond" w:cs="Arial"/>
          <w:b/>
        </w:rPr>
        <w:tab/>
      </w:r>
    </w:p>
    <w:p w:rsidR="002D46F3" w:rsidRPr="005F6B11" w:rsidRDefault="002D46F3" w:rsidP="002D46F3">
      <w:pPr>
        <w:jc w:val="both"/>
        <w:rPr>
          <w:rFonts w:ascii="Garamond" w:hAnsi="Garamond" w:cs="Arial"/>
        </w:rPr>
      </w:pPr>
      <w:r w:rsidRPr="005F6B11">
        <w:rPr>
          <w:rFonts w:ascii="Garamond" w:hAnsi="Garamond" w:cs="Arial"/>
        </w:rPr>
        <w:tab/>
        <w:t>Sídlo:</w:t>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007A06D7">
        <w:rPr>
          <w:rFonts w:ascii="Garamond" w:hAnsi="Garamond" w:cs="Arial"/>
        </w:rPr>
        <w:tab/>
      </w:r>
      <w:r w:rsidR="007A06D7">
        <w:rPr>
          <w:rFonts w:ascii="Garamond" w:hAnsi="Garamond" w:cs="Arial"/>
        </w:rPr>
        <w:tab/>
      </w:r>
      <w:r w:rsidRPr="005F6B11">
        <w:rPr>
          <w:rFonts w:ascii="Garamond" w:hAnsi="Garamond" w:cs="Arial"/>
        </w:rPr>
        <w:t>Plzeň, Univerzitní 8, PSČ 306 14</w:t>
      </w:r>
    </w:p>
    <w:p w:rsidR="002D46F3" w:rsidRPr="005F6B11" w:rsidRDefault="002D46F3" w:rsidP="002D46F3">
      <w:pPr>
        <w:jc w:val="both"/>
        <w:rPr>
          <w:rFonts w:ascii="Garamond" w:hAnsi="Garamond" w:cs="Arial"/>
        </w:rPr>
      </w:pPr>
      <w:r w:rsidRPr="005F6B11">
        <w:rPr>
          <w:rFonts w:ascii="Garamond" w:hAnsi="Garamond" w:cs="Arial"/>
        </w:rPr>
        <w:tab/>
        <w:t>IČ:</w:t>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007A06D7">
        <w:rPr>
          <w:rFonts w:ascii="Garamond" w:hAnsi="Garamond" w:cs="Arial"/>
        </w:rPr>
        <w:tab/>
      </w:r>
      <w:r w:rsidR="007A06D7">
        <w:rPr>
          <w:rFonts w:ascii="Garamond" w:hAnsi="Garamond" w:cs="Arial"/>
        </w:rPr>
        <w:tab/>
      </w:r>
      <w:r w:rsidRPr="005F6B11">
        <w:rPr>
          <w:rFonts w:ascii="Garamond" w:hAnsi="Garamond" w:cs="Arial"/>
        </w:rPr>
        <w:t>49777513</w:t>
      </w:r>
    </w:p>
    <w:p w:rsidR="002D46F3" w:rsidRPr="005F6B11" w:rsidRDefault="002D46F3" w:rsidP="002D46F3">
      <w:pPr>
        <w:jc w:val="both"/>
        <w:rPr>
          <w:rFonts w:ascii="Garamond" w:hAnsi="Garamond" w:cs="Arial"/>
        </w:rPr>
      </w:pPr>
      <w:r w:rsidRPr="005F6B11">
        <w:rPr>
          <w:rFonts w:ascii="Garamond" w:hAnsi="Garamond" w:cs="Arial"/>
        </w:rPr>
        <w:tab/>
        <w:t>DIČ:</w:t>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Pr="005F6B11">
        <w:rPr>
          <w:rFonts w:ascii="Garamond" w:hAnsi="Garamond" w:cs="Arial"/>
        </w:rPr>
        <w:tab/>
      </w:r>
      <w:r w:rsidR="007A06D7">
        <w:rPr>
          <w:rFonts w:ascii="Garamond" w:hAnsi="Garamond" w:cs="Arial"/>
        </w:rPr>
        <w:tab/>
      </w:r>
      <w:r w:rsidR="007A06D7">
        <w:rPr>
          <w:rFonts w:ascii="Garamond" w:hAnsi="Garamond" w:cs="Arial"/>
        </w:rPr>
        <w:tab/>
      </w:r>
      <w:r w:rsidRPr="005F6B11">
        <w:rPr>
          <w:rFonts w:ascii="Garamond" w:hAnsi="Garamond" w:cs="Arial"/>
        </w:rPr>
        <w:t>CZ49777513</w:t>
      </w:r>
    </w:p>
    <w:p w:rsidR="002D46F3" w:rsidRPr="00D360F0" w:rsidRDefault="002D46F3" w:rsidP="002D46F3">
      <w:pPr>
        <w:pStyle w:val="Zkladntext"/>
        <w:tabs>
          <w:tab w:val="left" w:pos="0"/>
        </w:tabs>
        <w:rPr>
          <w:rFonts w:ascii="Garamond" w:hAnsi="Garamond" w:cs="Arial"/>
          <w:b/>
        </w:rPr>
      </w:pPr>
      <w:r w:rsidRPr="00D360F0">
        <w:rPr>
          <w:rFonts w:ascii="Garamond" w:hAnsi="Garamond" w:cs="Arial"/>
        </w:rPr>
        <w:tab/>
        <w:t>Zastoupená:</w:t>
      </w:r>
      <w:r w:rsidRPr="00D360F0">
        <w:rPr>
          <w:rFonts w:ascii="Garamond" w:hAnsi="Garamond" w:cs="Arial"/>
        </w:rPr>
        <w:tab/>
      </w:r>
      <w:r w:rsidRPr="00D360F0">
        <w:rPr>
          <w:rFonts w:ascii="Garamond" w:hAnsi="Garamond" w:cs="Arial"/>
        </w:rPr>
        <w:tab/>
      </w:r>
      <w:r w:rsidRPr="00D360F0">
        <w:rPr>
          <w:rFonts w:ascii="Garamond" w:hAnsi="Garamond" w:cs="Arial"/>
        </w:rPr>
        <w:tab/>
      </w:r>
      <w:r w:rsidRPr="00D360F0">
        <w:rPr>
          <w:rFonts w:ascii="Garamond" w:hAnsi="Garamond" w:cs="Arial"/>
        </w:rPr>
        <w:tab/>
      </w:r>
      <w:r w:rsidRPr="00D360F0">
        <w:rPr>
          <w:rFonts w:ascii="Garamond" w:hAnsi="Garamond"/>
        </w:rPr>
        <w:t xml:space="preserve">doc. Dr. RNDr. </w:t>
      </w:r>
      <w:r w:rsidRPr="00D360F0">
        <w:rPr>
          <w:rFonts w:ascii="Garamond" w:hAnsi="Garamond"/>
          <w:bCs/>
        </w:rPr>
        <w:t>Miroslav Holeček</w:t>
      </w:r>
      <w:r w:rsidRPr="00D360F0">
        <w:rPr>
          <w:rFonts w:ascii="Garamond" w:hAnsi="Garamond"/>
        </w:rPr>
        <w:t>,  rektor</w:t>
      </w:r>
    </w:p>
    <w:p w:rsidR="002D46F3" w:rsidRPr="005F6B11" w:rsidRDefault="002D46F3" w:rsidP="007A06D7">
      <w:pPr>
        <w:ind w:left="708" w:hanging="424"/>
        <w:jc w:val="both"/>
        <w:rPr>
          <w:rFonts w:ascii="Garamond" w:hAnsi="Garamond" w:cs="Arial"/>
        </w:rPr>
      </w:pPr>
      <w:r w:rsidRPr="005F6B11">
        <w:rPr>
          <w:rFonts w:ascii="Garamond" w:hAnsi="Garamond" w:cs="Arial"/>
        </w:rPr>
        <w:t>Bankovní spojení:</w:t>
      </w:r>
      <w:r w:rsidRPr="005F6B11">
        <w:rPr>
          <w:rFonts w:ascii="Garamond" w:hAnsi="Garamond" w:cs="Arial"/>
        </w:rPr>
        <w:tab/>
      </w:r>
      <w:r w:rsidRPr="005F6B11">
        <w:rPr>
          <w:rFonts w:ascii="Garamond" w:hAnsi="Garamond" w:cs="Arial"/>
        </w:rPr>
        <w:tab/>
      </w:r>
      <w:r w:rsidRPr="005F6B11">
        <w:rPr>
          <w:rFonts w:ascii="Garamond" w:hAnsi="Garamond" w:cs="Arial"/>
        </w:rPr>
        <w:tab/>
        <w:t>4811530257/0100</w:t>
      </w:r>
    </w:p>
    <w:p w:rsidR="002D46F3" w:rsidRPr="005F6B11" w:rsidRDefault="002D46F3" w:rsidP="007A06D7">
      <w:pPr>
        <w:ind w:left="2272" w:firstLine="284"/>
        <w:jc w:val="both"/>
        <w:rPr>
          <w:rFonts w:ascii="Garamond" w:hAnsi="Garamond" w:cs="Arial"/>
        </w:rPr>
      </w:pPr>
      <w:r w:rsidRPr="005F6B11">
        <w:rPr>
          <w:rFonts w:ascii="Garamond" w:hAnsi="Garamond" w:cs="Arial"/>
        </w:rPr>
        <w:t>Komerční banka, a.s., Plzeň – město</w:t>
      </w:r>
    </w:p>
    <w:p w:rsidR="002D46F3" w:rsidRPr="005F6B11" w:rsidRDefault="002D46F3" w:rsidP="002D46F3">
      <w:pPr>
        <w:jc w:val="both"/>
        <w:rPr>
          <w:rFonts w:ascii="Garamond" w:hAnsi="Garamond" w:cs="Arial"/>
        </w:rPr>
      </w:pPr>
      <w:r w:rsidRPr="005F6B11">
        <w:rPr>
          <w:rFonts w:ascii="Garamond" w:hAnsi="Garamond" w:cs="Arial"/>
        </w:rPr>
        <w:tab/>
        <w:t>Zřízena zákonem č. 314/1991 Sb.</w:t>
      </w:r>
    </w:p>
    <w:p w:rsidR="002D46F3" w:rsidRPr="00C75465" w:rsidRDefault="002D46F3" w:rsidP="002D46F3">
      <w:pPr>
        <w:ind w:firstLine="708"/>
        <w:jc w:val="both"/>
        <w:rPr>
          <w:rFonts w:ascii="Garamond" w:hAnsi="Garamond" w:cs="Arial"/>
        </w:rPr>
      </w:pPr>
      <w:r w:rsidRPr="005F6B11">
        <w:rPr>
          <w:rFonts w:ascii="Garamond" w:eastAsia="Times New Roman" w:hAnsi="Garamond" w:cs="Palatino Linotype"/>
          <w:color w:val="000000"/>
        </w:rPr>
        <w:t>Osoba oprávněná zastupovat ve věcech technických:</w:t>
      </w:r>
      <w:r w:rsidRPr="005F6B11">
        <w:rPr>
          <w:rFonts w:ascii="Garamond" w:eastAsia="Times New Roman" w:hAnsi="Garamond" w:cs="Palatino Linotype"/>
          <w:color w:val="000000"/>
        </w:rPr>
        <w:tab/>
      </w:r>
      <w:r>
        <w:rPr>
          <w:rFonts w:ascii="Garamond" w:eastAsia="Times New Roman" w:hAnsi="Garamond" w:cs="Palatino Linotype"/>
          <w:color w:val="000000"/>
        </w:rPr>
        <w:t xml:space="preserve"> </w:t>
      </w:r>
      <w:r w:rsidR="000C2207">
        <w:rPr>
          <w:rFonts w:ascii="Garamond" w:eastAsia="Times New Roman" w:hAnsi="Garamond" w:cs="Palatino Linotype"/>
          <w:color w:val="000000"/>
        </w:rPr>
        <w:t>Michal Bárta</w:t>
      </w:r>
      <w:r>
        <w:rPr>
          <w:rFonts w:ascii="Garamond" w:eastAsia="Times New Roman" w:hAnsi="Garamond" w:cs="Palatino Linotype"/>
          <w:color w:val="000000"/>
        </w:rPr>
        <w:t>,</w:t>
      </w:r>
      <w:r w:rsidRPr="00D360F0">
        <w:rPr>
          <w:rFonts w:ascii="Garamond" w:hAnsi="Garamond" w:cs="Arial"/>
          <w:sz w:val="22"/>
          <w:szCs w:val="22"/>
        </w:rPr>
        <w:t xml:space="preserve"> </w:t>
      </w:r>
      <w:r>
        <w:rPr>
          <w:rFonts w:ascii="Garamond" w:hAnsi="Garamond" w:cs="Arial"/>
          <w:sz w:val="22"/>
          <w:szCs w:val="22"/>
        </w:rPr>
        <w:t xml:space="preserve">tel. 377 631 </w:t>
      </w:r>
      <w:r w:rsidR="000C2207">
        <w:rPr>
          <w:rFonts w:ascii="Garamond" w:hAnsi="Garamond" w:cs="Arial"/>
          <w:sz w:val="22"/>
          <w:szCs w:val="22"/>
        </w:rPr>
        <w:t>317</w:t>
      </w:r>
    </w:p>
    <w:p w:rsidR="002D46F3" w:rsidRPr="00C75465" w:rsidRDefault="002D46F3" w:rsidP="002D46F3">
      <w:pPr>
        <w:ind w:firstLine="708"/>
        <w:jc w:val="both"/>
        <w:rPr>
          <w:rFonts w:ascii="Garamond" w:hAnsi="Garamond" w:cs="Arial"/>
        </w:rPr>
      </w:pPr>
    </w:p>
    <w:p w:rsidR="002D46F3" w:rsidRPr="00C75465" w:rsidRDefault="002D46F3" w:rsidP="002D46F3">
      <w:pPr>
        <w:jc w:val="both"/>
        <w:rPr>
          <w:rFonts w:ascii="Garamond" w:hAnsi="Garamond" w:cs="Arial"/>
        </w:rPr>
      </w:pPr>
      <w:r w:rsidRPr="00C75465">
        <w:rPr>
          <w:rFonts w:ascii="Garamond" w:hAnsi="Garamond" w:cs="Arial"/>
        </w:rPr>
        <w:tab/>
        <w:t>(dále jen „</w:t>
      </w:r>
      <w:r w:rsidRPr="00C75465">
        <w:rPr>
          <w:rFonts w:ascii="Garamond" w:hAnsi="Garamond" w:cs="Arial"/>
          <w:b/>
        </w:rPr>
        <w:t>Objednatel</w:t>
      </w:r>
      <w:r w:rsidRPr="00C75465">
        <w:rPr>
          <w:rFonts w:ascii="Garamond" w:hAnsi="Garamond" w:cs="Arial"/>
        </w:rPr>
        <w:t>“ či „</w:t>
      </w:r>
      <w:r w:rsidRPr="00C75465">
        <w:rPr>
          <w:rFonts w:ascii="Garamond" w:hAnsi="Garamond" w:cs="Arial"/>
          <w:b/>
        </w:rPr>
        <w:t>objednatel</w:t>
      </w:r>
      <w:r w:rsidRPr="00C75465">
        <w:rPr>
          <w:rFonts w:ascii="Garamond" w:hAnsi="Garamond" w:cs="Arial"/>
        </w:rPr>
        <w:t>“)</w:t>
      </w:r>
    </w:p>
    <w:p w:rsidR="002D46F3" w:rsidRDefault="002D46F3" w:rsidP="002D46F3">
      <w:pPr>
        <w:jc w:val="both"/>
        <w:rPr>
          <w:rFonts w:ascii="Garamond" w:hAnsi="Garamond" w:cs="Arial"/>
        </w:rPr>
      </w:pPr>
    </w:p>
    <w:p w:rsidR="002D46F3" w:rsidRPr="00C75465" w:rsidRDefault="002D46F3" w:rsidP="002D46F3">
      <w:pPr>
        <w:jc w:val="both"/>
        <w:rPr>
          <w:rFonts w:ascii="Garamond" w:hAnsi="Garamond" w:cs="Arial"/>
        </w:rPr>
      </w:pPr>
    </w:p>
    <w:p w:rsidR="002D46F3" w:rsidRPr="00C75465" w:rsidRDefault="002D46F3" w:rsidP="002D46F3">
      <w:pPr>
        <w:jc w:val="both"/>
        <w:rPr>
          <w:rFonts w:ascii="Garamond" w:hAnsi="Garamond" w:cs="Arial"/>
          <w:b/>
        </w:rPr>
      </w:pPr>
      <w:r w:rsidRPr="00C75465">
        <w:rPr>
          <w:rFonts w:ascii="Garamond" w:hAnsi="Garamond" w:cs="Arial"/>
        </w:rPr>
        <w:t>2.</w:t>
      </w:r>
      <w:r w:rsidRPr="00C75465">
        <w:rPr>
          <w:rFonts w:ascii="Garamond" w:hAnsi="Garamond" w:cs="Arial"/>
        </w:rPr>
        <w:tab/>
      </w:r>
      <w:r w:rsidRPr="00187261">
        <w:rPr>
          <w:rFonts w:ascii="Garamond" w:hAnsi="Garamond"/>
          <w:b/>
          <w:highlight w:val="cyan"/>
        </w:rPr>
        <w:t>[</w:t>
      </w:r>
      <w:r w:rsidR="00E26117">
        <w:rPr>
          <w:rFonts w:ascii="Garamond" w:hAnsi="Garamond"/>
          <w:sz w:val="22"/>
          <w:szCs w:val="22"/>
          <w:highlight w:val="cyan"/>
        </w:rPr>
        <w:t>DOPLNÍ DODAVATEL</w:t>
      </w:r>
      <w:r w:rsidRPr="00187261">
        <w:rPr>
          <w:rFonts w:ascii="Garamond" w:hAnsi="Garamond"/>
          <w:b/>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Sídlo:</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lang w:val="en-US"/>
        </w:rPr>
      </w:pPr>
      <w:r w:rsidRPr="00C75465">
        <w:rPr>
          <w:rFonts w:ascii="Garamond" w:hAnsi="Garamond" w:cs="Arial"/>
        </w:rPr>
        <w:tab/>
        <w:t>IČ:</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DIČ:</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Zastoupený:</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cs="Arial"/>
        </w:rPr>
        <w:tab/>
      </w:r>
      <w:r w:rsidR="007A06D7">
        <w:rPr>
          <w:rFonts w:ascii="Garamond" w:hAnsi="Garamond" w:cs="Arial"/>
        </w:rPr>
        <w:tab/>
      </w:r>
      <w:r w:rsidR="007A06D7">
        <w:rPr>
          <w:rFonts w:ascii="Garamond" w:hAnsi="Garamond" w:cs="Arial"/>
        </w:rPr>
        <w:tab/>
      </w:r>
      <w:r w:rsidR="007A06D7">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Bankovní spojení:</w:t>
      </w:r>
      <w:r w:rsidRPr="00C75465">
        <w:rPr>
          <w:rFonts w:ascii="Garamond" w:hAnsi="Garamond" w:cs="Arial"/>
        </w:rPr>
        <w:tab/>
      </w:r>
      <w:r w:rsidRPr="00C75465">
        <w:rPr>
          <w:rFonts w:ascii="Garamond" w:hAnsi="Garamond" w:cs="Arial"/>
        </w:rPr>
        <w:tab/>
      </w:r>
      <w:r w:rsidRPr="00C75465">
        <w:rPr>
          <w:rFonts w:ascii="Garamond" w:hAnsi="Garamond" w:cs="Arial"/>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Zapsaný v obchodním rejstříku:</w:t>
      </w:r>
      <w:r w:rsidRPr="00C75465">
        <w:rPr>
          <w:rFonts w:ascii="Garamond" w:hAnsi="Garamond"/>
        </w:rPr>
        <w:t xml:space="preserve"> </w:t>
      </w:r>
      <w:r w:rsidRPr="00C75465">
        <w:rPr>
          <w:rFonts w:ascii="Garamond" w:hAnsi="Garamond"/>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r w:rsidRPr="00C75465">
        <w:rPr>
          <w:rFonts w:ascii="Garamond" w:hAnsi="Garamond" w:cs="Arial"/>
        </w:rPr>
        <w:tab/>
        <w:t>(dále jen „</w:t>
      </w:r>
      <w:r w:rsidRPr="00C75465">
        <w:rPr>
          <w:rFonts w:ascii="Garamond" w:hAnsi="Garamond" w:cs="Arial"/>
          <w:b/>
        </w:rPr>
        <w:t>Zhotovitel</w:t>
      </w:r>
      <w:r w:rsidRPr="00C75465">
        <w:rPr>
          <w:rFonts w:ascii="Garamond" w:hAnsi="Garamond" w:cs="Arial"/>
        </w:rPr>
        <w:t>“ či „</w:t>
      </w:r>
      <w:r w:rsidRPr="00C75465">
        <w:rPr>
          <w:rFonts w:ascii="Garamond" w:hAnsi="Garamond" w:cs="Arial"/>
          <w:b/>
        </w:rPr>
        <w:t>zhotovitel</w:t>
      </w:r>
      <w:r w:rsidRPr="00C75465">
        <w:rPr>
          <w:rFonts w:ascii="Garamond" w:hAnsi="Garamond" w:cs="Arial"/>
        </w:rPr>
        <w:t>“)</w:t>
      </w: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 xml:space="preserve">Osoba oprávněna zastupovat ve věcech smluvních:  </w:t>
      </w:r>
    </w:p>
    <w:p w:rsidR="002D46F3" w:rsidRPr="00C75465" w:rsidRDefault="002D46F3" w:rsidP="002D46F3">
      <w:pPr>
        <w:tabs>
          <w:tab w:val="left" w:pos="383"/>
        </w:tabs>
        <w:ind w:left="708"/>
        <w:rPr>
          <w:rFonts w:ascii="Garamond" w:eastAsia="Times New Roman" w:hAnsi="Garamond" w:cs="Palatino Linotype"/>
          <w:color w:val="000000"/>
        </w:rPr>
      </w:pP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r w:rsidRPr="00C75465">
        <w:rPr>
          <w:rFonts w:ascii="Garamond" w:eastAsia="Times New Roman" w:hAnsi="Garamond" w:cs="Palatino Linotype"/>
          <w:color w:val="000000"/>
        </w:rPr>
        <w:br/>
      </w: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Osoba oprávněna jednat ve věcech technických:</w:t>
      </w:r>
    </w:p>
    <w:p w:rsidR="002D46F3" w:rsidRPr="00C75465" w:rsidRDefault="002D46F3" w:rsidP="002D46F3">
      <w:pPr>
        <w:tabs>
          <w:tab w:val="left" w:pos="383"/>
        </w:tabs>
        <w:ind w:left="708"/>
        <w:rPr>
          <w:rFonts w:ascii="Garamond" w:eastAsia="Times New Roman" w:hAnsi="Garamond" w:cs="Palatino Linotype"/>
          <w:color w:val="000000"/>
        </w:rPr>
      </w:pPr>
    </w:p>
    <w:p w:rsidR="002D46F3" w:rsidRPr="00C75465" w:rsidRDefault="002D46F3" w:rsidP="002D46F3">
      <w:pPr>
        <w:tabs>
          <w:tab w:val="left" w:pos="383"/>
        </w:tabs>
        <w:ind w:left="708"/>
        <w:rPr>
          <w:rFonts w:ascii="Garamond" w:eastAsia="Times New Roman" w:hAnsi="Garamond" w:cs="Palatino Linotype"/>
          <w:color w:val="000000"/>
        </w:rPr>
      </w:pPr>
      <w:r w:rsidRPr="00C75465">
        <w:rPr>
          <w:rFonts w:ascii="Garamond" w:eastAsia="Times New Roman" w:hAnsi="Garamond" w:cs="Palatino Linotype"/>
          <w:color w:val="000000"/>
        </w:rPr>
        <w:tab/>
      </w:r>
      <w:r w:rsidRPr="00C75465">
        <w:rPr>
          <w:rFonts w:ascii="Garamond" w:hAnsi="Garamond"/>
          <w:highlight w:val="cyan"/>
        </w:rPr>
        <w:t>[</w:t>
      </w:r>
      <w:r w:rsidR="00E26117">
        <w:rPr>
          <w:rFonts w:ascii="Garamond" w:hAnsi="Garamond"/>
          <w:sz w:val="22"/>
          <w:szCs w:val="22"/>
          <w:highlight w:val="cyan"/>
        </w:rPr>
        <w:t>DOPLNÍ DODAVATEL</w:t>
      </w:r>
      <w:r w:rsidRPr="00C75465">
        <w:rPr>
          <w:rFonts w:ascii="Garamond" w:hAnsi="Garamond"/>
          <w:highlight w:val="cyan"/>
          <w:lang w:val="en-US"/>
        </w:rPr>
        <w:t>]</w:t>
      </w:r>
    </w:p>
    <w:p w:rsidR="002D46F3" w:rsidRPr="00C75465" w:rsidRDefault="002D46F3" w:rsidP="002D46F3">
      <w:pPr>
        <w:jc w:val="both"/>
        <w:rPr>
          <w:rFonts w:ascii="Garamond" w:hAnsi="Garamond" w:cs="Arial"/>
        </w:rPr>
      </w:pPr>
    </w:p>
    <w:p w:rsidR="002D46F3" w:rsidRPr="00C75465" w:rsidRDefault="002D46F3" w:rsidP="002D46F3">
      <w:pPr>
        <w:jc w:val="both"/>
        <w:rPr>
          <w:rFonts w:ascii="Garamond" w:hAnsi="Garamond" w:cs="Arial"/>
        </w:rPr>
      </w:pPr>
    </w:p>
    <w:p w:rsidR="002D46F3" w:rsidRPr="00C75465" w:rsidRDefault="002D46F3" w:rsidP="002D46F3">
      <w:pPr>
        <w:ind w:firstLine="708"/>
        <w:jc w:val="both"/>
        <w:rPr>
          <w:rFonts w:ascii="Garamond" w:hAnsi="Garamond" w:cs="Arial"/>
        </w:rPr>
      </w:pPr>
      <w:r w:rsidRPr="00C75465">
        <w:rPr>
          <w:rFonts w:ascii="Garamond" w:hAnsi="Garamond" w:cs="Arial"/>
        </w:rPr>
        <w:t>níže uvedeného dne, měsíce a roku uzavřely tuto</w:t>
      </w:r>
    </w:p>
    <w:p w:rsidR="002D46F3" w:rsidRPr="00C75465" w:rsidRDefault="002D46F3" w:rsidP="002D46F3">
      <w:pPr>
        <w:jc w:val="center"/>
        <w:rPr>
          <w:rFonts w:ascii="Garamond" w:hAnsi="Garamond" w:cs="Arial"/>
          <w:b/>
        </w:rPr>
      </w:pPr>
    </w:p>
    <w:p w:rsidR="002D46F3" w:rsidRPr="00C75465" w:rsidRDefault="002D46F3" w:rsidP="002D46F3">
      <w:pPr>
        <w:pStyle w:val="Nadpistabulky"/>
        <w:suppressLineNumbers w:val="0"/>
        <w:suppressAutoHyphens w:val="0"/>
        <w:rPr>
          <w:rFonts w:ascii="Garamond" w:eastAsia="MS Mincho" w:hAnsi="Garamond" w:cs="Arial"/>
          <w:bCs w:val="0"/>
          <w:lang w:eastAsia="cs-CZ"/>
        </w:rPr>
      </w:pPr>
      <w:r w:rsidRPr="00C75465">
        <w:rPr>
          <w:rFonts w:ascii="Garamond" w:eastAsia="MS Mincho" w:hAnsi="Garamond" w:cs="Arial"/>
          <w:bCs w:val="0"/>
          <w:lang w:eastAsia="cs-CZ"/>
        </w:rPr>
        <w:t xml:space="preserve">smlouvu o dílo, </w:t>
      </w:r>
    </w:p>
    <w:p w:rsidR="002D46F3" w:rsidRPr="00C75465" w:rsidRDefault="002D46F3" w:rsidP="002D46F3">
      <w:pPr>
        <w:pStyle w:val="Nadpistabulky"/>
        <w:suppressLineNumbers w:val="0"/>
        <w:suppressAutoHyphens w:val="0"/>
        <w:rPr>
          <w:rFonts w:ascii="Garamond" w:eastAsia="MS Mincho" w:hAnsi="Garamond" w:cs="Arial"/>
          <w:b w:val="0"/>
          <w:bCs w:val="0"/>
          <w:lang w:eastAsia="cs-CZ"/>
        </w:rPr>
      </w:pPr>
      <w:r w:rsidRPr="00C75465">
        <w:rPr>
          <w:rFonts w:ascii="Garamond" w:hAnsi="Garamond" w:cs="Palatino Linotype"/>
          <w:b w:val="0"/>
          <w:color w:val="000000"/>
        </w:rPr>
        <w:t xml:space="preserve"> (dále jen ''smlouva'')</w:t>
      </w:r>
    </w:p>
    <w:p w:rsidR="002D46F3" w:rsidRPr="00C75465" w:rsidRDefault="002D46F3" w:rsidP="002D46F3">
      <w:pPr>
        <w:jc w:val="center"/>
        <w:rPr>
          <w:rFonts w:ascii="Garamond" w:hAnsi="Garamond" w:cs="Palatino Linotype"/>
          <w:color w:val="000000"/>
        </w:rPr>
      </w:pPr>
      <w:r w:rsidRPr="00C75465">
        <w:rPr>
          <w:rFonts w:ascii="Garamond" w:hAnsi="Garamond" w:cs="Palatino Linotype"/>
          <w:color w:val="000000"/>
        </w:rPr>
        <w:t xml:space="preserve">ve </w:t>
      </w:r>
      <w:r w:rsidRPr="00C75465">
        <w:rPr>
          <w:rFonts w:ascii="Garamond" w:hAnsi="Garamond" w:cs="Palatino Linotype"/>
          <w:i/>
          <w:color w:val="000000"/>
        </w:rPr>
        <w:t>smyslu § 2586 a násl. zákona č. 89/2012 Sb., občanský zákoník, ve znění pozdějších předpisů</w:t>
      </w:r>
      <w:r>
        <w:rPr>
          <w:rFonts w:ascii="Garamond" w:hAnsi="Garamond" w:cs="Palatino Linotype"/>
          <w:i/>
          <w:color w:val="000000"/>
        </w:rPr>
        <w:t xml:space="preserve">, </w:t>
      </w:r>
      <w:r w:rsidRPr="00C75465">
        <w:rPr>
          <w:rFonts w:ascii="Garamond" w:hAnsi="Garamond" w:cs="Palatino Linotype"/>
          <w:i/>
          <w:color w:val="000000"/>
        </w:rPr>
        <w:t>dále jen ''NOZ''.</w:t>
      </w:r>
      <w:r w:rsidRPr="00C75465">
        <w:rPr>
          <w:rFonts w:ascii="Garamond" w:hAnsi="Garamond" w:cs="Palatino Linotype"/>
          <w:i/>
          <w:color w:val="000000"/>
        </w:rPr>
        <w:tab/>
      </w:r>
    </w:p>
    <w:p w:rsidR="007A06D7" w:rsidRDefault="007A06D7" w:rsidP="002D46F3">
      <w:pPr>
        <w:jc w:val="center"/>
        <w:rPr>
          <w:rFonts w:ascii="Garamond" w:hAnsi="Garamond" w:cs="Palatino Linotype"/>
          <w:color w:val="000000"/>
        </w:rPr>
      </w:pPr>
    </w:p>
    <w:p w:rsidR="007A06D7" w:rsidRDefault="007A06D7" w:rsidP="002D46F3">
      <w:pPr>
        <w:jc w:val="center"/>
        <w:rPr>
          <w:rFonts w:ascii="Garamond" w:hAnsi="Garamond" w:cs="Palatino Linotype"/>
          <w:color w:val="000000"/>
        </w:rPr>
      </w:pPr>
    </w:p>
    <w:p w:rsidR="002D46F3" w:rsidRPr="005F6B11" w:rsidRDefault="002D46F3" w:rsidP="002D46F3">
      <w:pPr>
        <w:jc w:val="center"/>
        <w:rPr>
          <w:rFonts w:ascii="Garamond" w:hAnsi="Garamond" w:cs="Palatino Linotype"/>
          <w:b/>
          <w:bCs/>
          <w:color w:val="000000"/>
        </w:rPr>
      </w:pPr>
      <w:r w:rsidRPr="005F6B11">
        <w:rPr>
          <w:rFonts w:ascii="Garamond" w:hAnsi="Garamond" w:cs="Palatino Linotype"/>
          <w:color w:val="000000"/>
        </w:rPr>
        <w:lastRenderedPageBreak/>
        <w:br/>
      </w:r>
      <w:r w:rsidRPr="005F6B11">
        <w:rPr>
          <w:rFonts w:ascii="Garamond" w:hAnsi="Garamond" w:cs="Palatino Linotype"/>
          <w:b/>
          <w:bCs/>
          <w:color w:val="000000"/>
        </w:rPr>
        <w:t>I.</w:t>
      </w:r>
    </w:p>
    <w:p w:rsidR="002D46F3" w:rsidRDefault="002D46F3" w:rsidP="002D46F3">
      <w:pPr>
        <w:jc w:val="center"/>
        <w:rPr>
          <w:rFonts w:ascii="Garamond" w:hAnsi="Garamond" w:cs="Palatino Linotype"/>
          <w:b/>
          <w:bCs/>
          <w:color w:val="000000"/>
        </w:rPr>
      </w:pPr>
      <w:r w:rsidRPr="005F6B11">
        <w:rPr>
          <w:rFonts w:ascii="Garamond" w:hAnsi="Garamond" w:cs="Palatino Linotype"/>
          <w:b/>
          <w:bCs/>
          <w:color w:val="000000"/>
        </w:rPr>
        <w:t>Předmět smlouvy</w:t>
      </w:r>
    </w:p>
    <w:p w:rsidR="002D46F3" w:rsidRPr="005F6B11" w:rsidRDefault="002D46F3" w:rsidP="002D46F3">
      <w:pPr>
        <w:jc w:val="center"/>
        <w:rPr>
          <w:rFonts w:ascii="Garamond" w:hAnsi="Garamond" w:cs="Palatino Linotype"/>
          <w:color w:val="000000"/>
          <w:u w:val="single"/>
        </w:rPr>
      </w:pPr>
    </w:p>
    <w:p w:rsidR="002D46F3" w:rsidRDefault="002D46F3" w:rsidP="006904EF">
      <w:pPr>
        <w:widowControl w:val="0"/>
        <w:numPr>
          <w:ilvl w:val="0"/>
          <w:numId w:val="43"/>
        </w:numPr>
        <w:tabs>
          <w:tab w:val="left" w:pos="2850"/>
        </w:tabs>
        <w:suppressAutoHyphens/>
        <w:spacing w:before="120" w:after="120"/>
        <w:jc w:val="both"/>
        <w:rPr>
          <w:rFonts w:ascii="Garamond" w:hAnsi="Garamond" w:cs="Palatino Linotype"/>
        </w:rPr>
      </w:pPr>
      <w:r w:rsidRPr="001E6EF7">
        <w:rPr>
          <w:rFonts w:ascii="Garamond" w:hAnsi="Garamond" w:cs="Palatino Linotype"/>
          <w:u w:val="single"/>
        </w:rPr>
        <w:t>Předmětem smlouvy je provedení stavby: „</w:t>
      </w:r>
      <w:r w:rsidR="00231AA8">
        <w:rPr>
          <w:rFonts w:ascii="Garamond" w:hAnsi="Garamond" w:cs="Palatino Linotype"/>
          <w:u w:val="single"/>
        </w:rPr>
        <w:t>Stavební úpravy rektorátu ZČU</w:t>
      </w:r>
      <w:r>
        <w:rPr>
          <w:rFonts w:ascii="Garamond" w:hAnsi="Garamond"/>
          <w:sz w:val="22"/>
          <w:szCs w:val="22"/>
          <w:u w:val="single"/>
        </w:rPr>
        <w:t>“</w:t>
      </w:r>
      <w:r w:rsidRPr="00D11FFB">
        <w:rPr>
          <w:rFonts w:ascii="Garamond" w:hAnsi="Garamond" w:cs="Palatino Linotype"/>
        </w:rPr>
        <w:t>.</w:t>
      </w:r>
      <w:r w:rsidRPr="005F6B11">
        <w:rPr>
          <w:rFonts w:ascii="Garamond" w:hAnsi="Garamond" w:cs="Palatino Linotype"/>
        </w:rPr>
        <w:t xml:space="preserve"> Předmět smlouvy spočívá ve zhotovení stavby specifikované touto smlouvou, projektovou dokumentací pro provádění stavby (DPS) dle </w:t>
      </w:r>
      <w:proofErr w:type="spellStart"/>
      <w:r w:rsidRPr="005F6B11">
        <w:rPr>
          <w:rFonts w:ascii="Garamond" w:hAnsi="Garamond" w:cs="Palatino Linotype"/>
        </w:rPr>
        <w:t>příl</w:t>
      </w:r>
      <w:proofErr w:type="spellEnd"/>
      <w:r w:rsidRPr="005F6B11">
        <w:rPr>
          <w:rFonts w:ascii="Garamond" w:hAnsi="Garamond" w:cs="Palatino Linotype"/>
        </w:rPr>
        <w:t xml:space="preserve">. č. </w:t>
      </w:r>
      <w:r>
        <w:rPr>
          <w:rFonts w:ascii="Garamond" w:hAnsi="Garamond" w:cs="Palatino Linotype"/>
        </w:rPr>
        <w:t>6</w:t>
      </w:r>
      <w:r w:rsidRPr="005F6B11">
        <w:rPr>
          <w:rFonts w:ascii="Garamond" w:hAnsi="Garamond" w:cs="Palatino Linotype"/>
        </w:rPr>
        <w:t xml:space="preserve"> </w:t>
      </w:r>
      <w:proofErr w:type="spellStart"/>
      <w:r w:rsidRPr="005F6B11">
        <w:rPr>
          <w:rFonts w:ascii="Garamond" w:hAnsi="Garamond" w:cs="Palatino Linotype"/>
        </w:rPr>
        <w:t>vyhl</w:t>
      </w:r>
      <w:proofErr w:type="spellEnd"/>
      <w:r w:rsidRPr="005F6B11">
        <w:rPr>
          <w:rFonts w:ascii="Garamond" w:hAnsi="Garamond" w:cs="Palatino Linotype"/>
        </w:rPr>
        <w:t xml:space="preserve">. č. 499/2006 Sb., o dokumentaci staveb, v platném znění, </w:t>
      </w:r>
      <w:r w:rsidR="007E191B">
        <w:rPr>
          <w:rFonts w:ascii="Garamond" w:hAnsi="Garamond" w:cs="Palatino Linotype"/>
        </w:rPr>
        <w:t xml:space="preserve">dalšími projektovými dokumentacemi uvedenými v čl. I, odst. 4, </w:t>
      </w:r>
      <w:r w:rsidRPr="005F6B11">
        <w:rPr>
          <w:rFonts w:ascii="Garamond" w:hAnsi="Garamond" w:cs="Palatino Linotype"/>
        </w:rPr>
        <w:t xml:space="preserve">dále </w:t>
      </w:r>
      <w:r w:rsidR="007E191B">
        <w:rPr>
          <w:rFonts w:ascii="Garamond" w:hAnsi="Garamond" w:cs="Palatino Linotype"/>
        </w:rPr>
        <w:t xml:space="preserve">je dílo </w:t>
      </w:r>
      <w:r w:rsidRPr="005F6B11">
        <w:rPr>
          <w:rFonts w:ascii="Garamond" w:hAnsi="Garamond" w:cs="Palatino Linotype"/>
        </w:rPr>
        <w:t>specifikované položkovým rozpočtem stavby</w:t>
      </w:r>
      <w:r>
        <w:rPr>
          <w:rFonts w:ascii="Garamond" w:hAnsi="Garamond" w:cs="Palatino Linotype"/>
        </w:rPr>
        <w:t xml:space="preserve"> (oceněným soupisem </w:t>
      </w:r>
      <w:r w:rsidRPr="00CE05C2">
        <w:rPr>
          <w:rFonts w:ascii="Garamond" w:hAnsi="Garamond"/>
          <w:bCs/>
          <w:sz w:val="22"/>
          <w:szCs w:val="22"/>
        </w:rPr>
        <w:t>stavebních prací, dodávek a služeb</w:t>
      </w:r>
      <w:r>
        <w:rPr>
          <w:rFonts w:ascii="Garamond" w:hAnsi="Garamond"/>
          <w:bCs/>
          <w:sz w:val="22"/>
          <w:szCs w:val="22"/>
        </w:rPr>
        <w:t>)</w:t>
      </w:r>
      <w:r w:rsidRPr="005F6B11">
        <w:rPr>
          <w:rFonts w:ascii="Garamond" w:hAnsi="Garamond" w:cs="Palatino Linotype"/>
        </w:rPr>
        <w:t>, který je součástí této smlouvy a vydanými stanovisky dotčených orgánů státní správy</w:t>
      </w:r>
      <w:r>
        <w:rPr>
          <w:rFonts w:ascii="Garamond" w:hAnsi="Garamond" w:cs="Palatino Linotype"/>
        </w:rPr>
        <w:t>. Dílo bude prováděno za provozu objekt</w:t>
      </w:r>
      <w:r w:rsidR="003943C8">
        <w:rPr>
          <w:rFonts w:ascii="Garamond" w:hAnsi="Garamond" w:cs="Palatino Linotype"/>
        </w:rPr>
        <w:t>u</w:t>
      </w:r>
      <w:r w:rsidR="0013602E">
        <w:rPr>
          <w:rFonts w:ascii="Garamond" w:hAnsi="Garamond" w:cs="Palatino Linotype"/>
        </w:rPr>
        <w:t xml:space="preserve"> rektorátu ZČU v Plzni</w:t>
      </w:r>
      <w:r>
        <w:rPr>
          <w:rFonts w:ascii="Garamond" w:hAnsi="Garamond" w:cs="Palatino Linotype"/>
        </w:rPr>
        <w:t xml:space="preserve">. </w:t>
      </w:r>
    </w:p>
    <w:p w:rsidR="002D46F3" w:rsidRPr="00BC0B52" w:rsidRDefault="002D46F3" w:rsidP="006904EF">
      <w:pPr>
        <w:widowControl w:val="0"/>
        <w:numPr>
          <w:ilvl w:val="0"/>
          <w:numId w:val="43"/>
        </w:numPr>
        <w:tabs>
          <w:tab w:val="left" w:pos="720"/>
        </w:tabs>
        <w:suppressAutoHyphens/>
        <w:spacing w:before="120" w:after="120"/>
        <w:ind w:left="714" w:hanging="357"/>
        <w:jc w:val="both"/>
        <w:rPr>
          <w:rFonts w:ascii="Garamond" w:hAnsi="Garamond" w:cs="Palatino Linotype"/>
        </w:rPr>
      </w:pPr>
      <w:r w:rsidRPr="00BC0B52">
        <w:rPr>
          <w:rFonts w:ascii="Garamond" w:hAnsi="Garamond" w:cs="Palatino Linotype"/>
        </w:rPr>
        <w:t>Dílem se rozumí jeho provedení, a to zejména</w:t>
      </w:r>
      <w:r>
        <w:rPr>
          <w:rFonts w:ascii="Garamond" w:hAnsi="Garamond" w:cs="Palatino Linotype"/>
        </w:rPr>
        <w:t xml:space="preserve"> </w:t>
      </w:r>
      <w:r w:rsidRPr="00BC0B52">
        <w:rPr>
          <w:rFonts w:ascii="Garamond" w:hAnsi="Garamond" w:cs="Palatino Linotype"/>
        </w:rPr>
        <w:t>provedení stavebních a</w:t>
      </w:r>
      <w:r>
        <w:rPr>
          <w:rFonts w:ascii="Garamond" w:hAnsi="Garamond" w:cs="Palatino Linotype"/>
        </w:rPr>
        <w:t xml:space="preserve"> montážních prací a konstrukcí, </w:t>
      </w:r>
      <w:r w:rsidRPr="00BC0B52">
        <w:rPr>
          <w:rFonts w:ascii="Garamond" w:hAnsi="Garamond" w:cs="Palatino Linotype"/>
        </w:rPr>
        <w:t>a poskytnutí dalších služeb, nutných k řádnému provedení díla.</w:t>
      </w:r>
    </w:p>
    <w:p w:rsidR="002D46F3" w:rsidRPr="00BC0B52" w:rsidRDefault="002D46F3" w:rsidP="006904EF">
      <w:pPr>
        <w:widowControl w:val="0"/>
        <w:numPr>
          <w:ilvl w:val="0"/>
          <w:numId w:val="43"/>
        </w:numPr>
        <w:tabs>
          <w:tab w:val="left" w:pos="720"/>
        </w:tabs>
        <w:suppressAutoHyphens/>
        <w:spacing w:before="120" w:after="120"/>
        <w:ind w:left="714" w:hanging="357"/>
        <w:jc w:val="both"/>
        <w:rPr>
          <w:rFonts w:ascii="Garamond" w:hAnsi="Garamond" w:cs="Palatino Linotype"/>
        </w:rPr>
      </w:pPr>
      <w:r w:rsidRPr="00BC0B52">
        <w:rPr>
          <w:rFonts w:ascii="Garamond" w:hAnsi="Garamond" w:cs="Palatino Linotype"/>
        </w:rPr>
        <w:t>Zhotovitel je povinen v rámci předmětu díla provést veškeré práce, služby, dodávky a výkony, kterých je třeba trvale nebo dočasně k zahájení, provedení, dokončení a předání díla a k jeho uvedení do řádného provozu.</w:t>
      </w:r>
    </w:p>
    <w:p w:rsidR="002D46F3" w:rsidRPr="00A33F3B" w:rsidRDefault="002D46F3" w:rsidP="006904EF">
      <w:pPr>
        <w:widowControl w:val="0"/>
        <w:numPr>
          <w:ilvl w:val="0"/>
          <w:numId w:val="43"/>
        </w:numPr>
        <w:tabs>
          <w:tab w:val="left" w:pos="2268"/>
        </w:tabs>
        <w:suppressAutoHyphens/>
        <w:spacing w:before="120" w:after="120"/>
        <w:jc w:val="both"/>
        <w:outlineLvl w:val="0"/>
        <w:rPr>
          <w:rFonts w:ascii="Garamond" w:hAnsi="Garamond" w:cs="Courier New"/>
          <w:i/>
        </w:rPr>
      </w:pPr>
      <w:bookmarkStart w:id="222" w:name="_Toc394571754"/>
      <w:r w:rsidRPr="00BC0B52">
        <w:rPr>
          <w:rFonts w:ascii="Garamond" w:hAnsi="Garamond" w:cs="Palatino Linotype"/>
          <w:color w:val="000000"/>
        </w:rPr>
        <w:t xml:space="preserve">Zhotovitel se touto smlouvou zavazuje provést shora uvedené dílo v souladu s </w:t>
      </w:r>
      <w:r w:rsidRPr="00A33F3B">
        <w:rPr>
          <w:rFonts w:ascii="Garamond" w:hAnsi="Garamond" w:cs="Palatino Linotype"/>
          <w:color w:val="000000"/>
        </w:rPr>
        <w:t xml:space="preserve">projektovou dokumentací </w:t>
      </w:r>
      <w:r w:rsidRPr="00A33F3B">
        <w:rPr>
          <w:rFonts w:ascii="Garamond" w:hAnsi="Garamond" w:cs="Palatino Linotype"/>
        </w:rPr>
        <w:t>pro provádění stavby</w:t>
      </w:r>
      <w:r w:rsidRPr="00A33F3B">
        <w:rPr>
          <w:rFonts w:ascii="Garamond" w:hAnsi="Garamond" w:cs="Palatino Linotype"/>
          <w:color w:val="000000"/>
        </w:rPr>
        <w:t>, vypracovanou projekční kancel</w:t>
      </w:r>
      <w:r w:rsidRPr="00A33F3B">
        <w:rPr>
          <w:rFonts w:ascii="Garamond" w:hAnsi="Garamond" w:cs="Palatino Linotype"/>
        </w:rPr>
        <w:t xml:space="preserve">áří </w:t>
      </w:r>
      <w:r w:rsidR="00826101" w:rsidRPr="00A33F3B">
        <w:rPr>
          <w:rFonts w:ascii="Garamond" w:hAnsi="Garamond" w:cs="Palatino Linotype"/>
        </w:rPr>
        <w:t xml:space="preserve">INGEM inženýrská a.s. </w:t>
      </w:r>
      <w:r w:rsidRPr="00A33F3B">
        <w:rPr>
          <w:rFonts w:ascii="Garamond" w:hAnsi="Garamond" w:cs="Palatino Linotype"/>
        </w:rPr>
        <w:t xml:space="preserve"> (</w:t>
      </w:r>
      <w:r w:rsidRPr="00A33F3B">
        <w:rPr>
          <w:rFonts w:ascii="Garamond" w:hAnsi="Garamond" w:cs="Palatino Linotype"/>
          <w:color w:val="000000"/>
        </w:rPr>
        <w:t xml:space="preserve">datum </w:t>
      </w:r>
      <w:r w:rsidR="00826101" w:rsidRPr="00A33F3B">
        <w:rPr>
          <w:rFonts w:ascii="Garamond" w:hAnsi="Garamond" w:cs="Palatino Linotype"/>
          <w:color w:val="000000"/>
        </w:rPr>
        <w:t>11</w:t>
      </w:r>
      <w:r w:rsidRPr="00A33F3B">
        <w:rPr>
          <w:rFonts w:ascii="Garamond" w:hAnsi="Garamond" w:cs="Palatino Linotype"/>
          <w:color w:val="000000"/>
        </w:rPr>
        <w:t>/2015)</w:t>
      </w:r>
      <w:r w:rsidR="00521C53" w:rsidRPr="00A33F3B">
        <w:rPr>
          <w:rFonts w:ascii="Garamond" w:hAnsi="Garamond" w:cs="Palatino Linotype"/>
          <w:color w:val="000000"/>
        </w:rPr>
        <w:t>, KTA technika s.r.o. (datum 09/2015) a AS Projekt s.r.o. (datum 03/2017)</w:t>
      </w:r>
      <w:r w:rsidRPr="00A33F3B">
        <w:rPr>
          <w:rFonts w:ascii="Garamond" w:hAnsi="Garamond" w:cs="Palatino Linotype"/>
          <w:color w:val="000000"/>
        </w:rPr>
        <w:t>, Výzvou k podání nabídek a jejích příloh na podlimitní veřejnou zakázku zadávanou ve zjednodušeném podlimitním řízení a předcházející uzavření této smlouvy a za dodržení podmínek dále uvedených. Objednatel se zavazuje zaplatit Zhotoviteli za provedení díla podle této smlouvy sjednanou cenu.</w:t>
      </w:r>
      <w:bookmarkEnd w:id="222"/>
      <w:r w:rsidRPr="00A33F3B">
        <w:rPr>
          <w:rFonts w:ascii="Garamond" w:hAnsi="Garamond" w:cs="Palatino Linotype"/>
          <w:color w:val="000000"/>
        </w:rPr>
        <w:t xml:space="preserve"> </w:t>
      </w:r>
    </w:p>
    <w:p w:rsidR="002D46F3" w:rsidRPr="00FA0625" w:rsidRDefault="002D46F3" w:rsidP="006904EF">
      <w:pPr>
        <w:pStyle w:val="Pedformtovantext"/>
        <w:numPr>
          <w:ilvl w:val="0"/>
          <w:numId w:val="43"/>
        </w:numPr>
        <w:tabs>
          <w:tab w:val="left" w:pos="720"/>
          <w:tab w:val="left" w:pos="2268"/>
        </w:tabs>
        <w:spacing w:before="120" w:after="120"/>
        <w:ind w:left="714" w:hanging="357"/>
        <w:outlineLvl w:val="0"/>
        <w:rPr>
          <w:rFonts w:ascii="Garamond" w:hAnsi="Garamond"/>
          <w:i/>
          <w:sz w:val="24"/>
          <w:szCs w:val="24"/>
        </w:rPr>
      </w:pPr>
      <w:bookmarkStart w:id="223" w:name="_Toc394571755"/>
      <w:r w:rsidRPr="00FA0625">
        <w:rPr>
          <w:rFonts w:ascii="Garamond" w:hAnsi="Garamond" w:cs="Palatino Linotype"/>
          <w:sz w:val="24"/>
          <w:szCs w:val="24"/>
        </w:rPr>
        <w:t xml:space="preserve">Zhotovitel podpisem této smlouvy potvrzuje, že již před podpisem této smlouvy převzal od Objednatele veškerou příslušnou dokumentaci pro provádění díla dle této smlouvy, zejména převzal Projektovou dokumentaci dle odst. 4. tohoto článku a Sdělení vydané </w:t>
      </w:r>
      <w:r w:rsidRPr="00FA0625">
        <w:rPr>
          <w:rFonts w:ascii="Garamond" w:hAnsi="Garamond" w:cs="Arial"/>
          <w:sz w:val="24"/>
          <w:szCs w:val="24"/>
        </w:rPr>
        <w:t>Úřadem městského obvodu Plzeň 3, odbor stavebně správní a investic, čj.: UMO3/</w:t>
      </w:r>
      <w:r w:rsidR="007104BB" w:rsidRPr="00FA0625">
        <w:rPr>
          <w:rFonts w:ascii="Garamond" w:hAnsi="Garamond" w:cs="Arial"/>
          <w:sz w:val="24"/>
          <w:szCs w:val="24"/>
        </w:rPr>
        <w:t>01197</w:t>
      </w:r>
      <w:r w:rsidRPr="00FA0625">
        <w:rPr>
          <w:rFonts w:ascii="Garamond" w:hAnsi="Garamond" w:cs="Arial"/>
          <w:sz w:val="24"/>
          <w:szCs w:val="24"/>
        </w:rPr>
        <w:t>/</w:t>
      </w:r>
      <w:r w:rsidR="007104BB" w:rsidRPr="00FA0625">
        <w:rPr>
          <w:rFonts w:ascii="Garamond" w:hAnsi="Garamond" w:cs="Arial"/>
          <w:sz w:val="24"/>
          <w:szCs w:val="24"/>
        </w:rPr>
        <w:t xml:space="preserve">16 </w:t>
      </w:r>
      <w:r w:rsidRPr="00FA0625">
        <w:rPr>
          <w:rFonts w:ascii="Garamond" w:hAnsi="Garamond" w:cs="Arial"/>
          <w:sz w:val="24"/>
          <w:szCs w:val="24"/>
        </w:rPr>
        <w:t xml:space="preserve">ze dne </w:t>
      </w:r>
      <w:r w:rsidR="007104BB" w:rsidRPr="00FA0625">
        <w:rPr>
          <w:rFonts w:ascii="Garamond" w:hAnsi="Garamond" w:cs="Arial"/>
          <w:sz w:val="24"/>
          <w:szCs w:val="24"/>
        </w:rPr>
        <w:t>12.1.2016</w:t>
      </w:r>
      <w:r w:rsidRPr="00FA0625">
        <w:rPr>
          <w:rFonts w:ascii="Garamond" w:hAnsi="Garamond" w:cs="Arial"/>
          <w:sz w:val="24"/>
          <w:szCs w:val="24"/>
        </w:rPr>
        <w:t>.</w:t>
      </w:r>
      <w:bookmarkEnd w:id="223"/>
      <w:r w:rsidRPr="00FA0625">
        <w:rPr>
          <w:rFonts w:ascii="Garamond" w:hAnsi="Garamond" w:cs="Arial"/>
          <w:sz w:val="24"/>
          <w:szCs w:val="24"/>
        </w:rPr>
        <w:t xml:space="preserve"> </w:t>
      </w:r>
    </w:p>
    <w:p w:rsidR="002D46F3" w:rsidRPr="00A33F3B" w:rsidRDefault="002D46F3" w:rsidP="006904EF">
      <w:pPr>
        <w:pStyle w:val="Pedformtovantext"/>
        <w:numPr>
          <w:ilvl w:val="0"/>
          <w:numId w:val="43"/>
        </w:numPr>
        <w:tabs>
          <w:tab w:val="left" w:pos="720"/>
          <w:tab w:val="left" w:pos="2268"/>
        </w:tabs>
        <w:spacing w:before="120" w:after="120"/>
        <w:ind w:left="714" w:hanging="357"/>
        <w:outlineLvl w:val="0"/>
        <w:rPr>
          <w:rFonts w:ascii="Garamond" w:hAnsi="Garamond"/>
          <w:i/>
          <w:sz w:val="24"/>
          <w:szCs w:val="24"/>
        </w:rPr>
      </w:pPr>
      <w:r>
        <w:rPr>
          <w:rFonts w:ascii="Garamond" w:hAnsi="Garamond"/>
          <w:sz w:val="24"/>
          <w:szCs w:val="24"/>
        </w:rPr>
        <w:t>Dílo musí být provedeno odborně, kvalitně, musí mít vlastnosti v první jakosti kvality provedení a musí být zejména (i) v souladu se zadávacími podmínkami, časovým a finančním harmonogramem, jež je přílohou č. 2 této smlouvy, (</w:t>
      </w:r>
      <w:proofErr w:type="spellStart"/>
      <w:r>
        <w:rPr>
          <w:rFonts w:ascii="Garamond" w:hAnsi="Garamond"/>
          <w:sz w:val="24"/>
          <w:szCs w:val="24"/>
        </w:rPr>
        <w:t>ii</w:t>
      </w:r>
      <w:proofErr w:type="spellEnd"/>
      <w:r>
        <w:rPr>
          <w:rFonts w:ascii="Garamond" w:hAnsi="Garamond"/>
          <w:sz w:val="24"/>
          <w:szCs w:val="24"/>
        </w:rPr>
        <w:t xml:space="preserve">) obecně závaznými </w:t>
      </w:r>
      <w:r w:rsidRPr="00A33F3B">
        <w:rPr>
          <w:rFonts w:ascii="Garamond" w:hAnsi="Garamond"/>
          <w:sz w:val="24"/>
          <w:szCs w:val="24"/>
        </w:rPr>
        <w:t>právními předpisy, ČSN, (</w:t>
      </w:r>
      <w:proofErr w:type="spellStart"/>
      <w:r w:rsidRPr="00A33F3B">
        <w:rPr>
          <w:rFonts w:ascii="Garamond" w:hAnsi="Garamond"/>
          <w:sz w:val="24"/>
          <w:szCs w:val="24"/>
        </w:rPr>
        <w:t>iii</w:t>
      </w:r>
      <w:proofErr w:type="spellEnd"/>
      <w:r w:rsidRPr="00A33F3B">
        <w:rPr>
          <w:rFonts w:ascii="Garamond" w:hAnsi="Garamond"/>
          <w:sz w:val="24"/>
          <w:szCs w:val="24"/>
        </w:rPr>
        <w:t>) jakož i musí být provedeno s ověřenou technickou praxí.</w:t>
      </w:r>
    </w:p>
    <w:p w:rsidR="002D46F3" w:rsidRPr="00A33F3B" w:rsidRDefault="002D46F3" w:rsidP="006904EF">
      <w:pPr>
        <w:pStyle w:val="Pedformtovantext"/>
        <w:numPr>
          <w:ilvl w:val="0"/>
          <w:numId w:val="43"/>
        </w:numPr>
        <w:tabs>
          <w:tab w:val="left" w:pos="720"/>
          <w:tab w:val="left" w:pos="2268"/>
        </w:tabs>
        <w:spacing w:before="120" w:after="120"/>
        <w:ind w:left="714" w:hanging="357"/>
        <w:outlineLvl w:val="0"/>
        <w:rPr>
          <w:rFonts w:ascii="Garamond" w:hAnsi="Garamond"/>
          <w:i/>
          <w:sz w:val="24"/>
          <w:szCs w:val="24"/>
        </w:rPr>
      </w:pPr>
      <w:r w:rsidRPr="00A33F3B">
        <w:rPr>
          <w:rFonts w:ascii="Garamond" w:hAnsi="Garamond"/>
          <w:sz w:val="24"/>
          <w:szCs w:val="24"/>
        </w:rPr>
        <w:t>Dílo dále zahrnuje provedení, dodání a zajištění všech činností prací, služeb, věcí a dodávek nutných k realizaci díla, v tom zejména:</w:t>
      </w:r>
    </w:p>
    <w:p w:rsidR="0013602E" w:rsidRPr="00A33F3B" w:rsidRDefault="002D46F3" w:rsidP="0013602E">
      <w:pPr>
        <w:pStyle w:val="Pedformtovantext"/>
        <w:numPr>
          <w:ilvl w:val="1"/>
          <w:numId w:val="43"/>
        </w:numPr>
        <w:tabs>
          <w:tab w:val="left" w:pos="720"/>
          <w:tab w:val="left" w:pos="2268"/>
        </w:tabs>
        <w:spacing w:before="120" w:after="120"/>
        <w:outlineLvl w:val="0"/>
        <w:rPr>
          <w:rFonts w:ascii="Garamond" w:hAnsi="Garamond"/>
          <w:sz w:val="24"/>
          <w:szCs w:val="24"/>
        </w:rPr>
      </w:pPr>
      <w:r w:rsidRPr="00A33F3B">
        <w:rPr>
          <w:rFonts w:ascii="Garamond" w:hAnsi="Garamond"/>
          <w:sz w:val="24"/>
          <w:szCs w:val="24"/>
        </w:rPr>
        <w:t xml:space="preserve">zajištění zařízení staveniště, a to podle potřeby pro řádné provedení díla včetně jeho zřízení, údržby, odstranění a likvidace; </w:t>
      </w:r>
      <w:r w:rsidR="0013602E" w:rsidRPr="00A33F3B">
        <w:rPr>
          <w:rFonts w:ascii="Garamond" w:hAnsi="Garamond"/>
          <w:sz w:val="24"/>
          <w:szCs w:val="24"/>
        </w:rPr>
        <w:t>zajištění případných záborů komunikací (např. pro provádění stavebních prací, umístění kontejneru pro odvoz odpadu) na náklady Zhotovitele;</w:t>
      </w:r>
    </w:p>
    <w:p w:rsidR="002D46F3" w:rsidRPr="00A33F3B" w:rsidRDefault="002D46F3" w:rsidP="006904EF">
      <w:pPr>
        <w:pStyle w:val="Pedformtovantext"/>
        <w:numPr>
          <w:ilvl w:val="1"/>
          <w:numId w:val="43"/>
        </w:numPr>
        <w:tabs>
          <w:tab w:val="left" w:pos="720"/>
          <w:tab w:val="left" w:pos="2268"/>
        </w:tabs>
        <w:spacing w:before="120" w:after="120"/>
        <w:outlineLvl w:val="0"/>
        <w:rPr>
          <w:rFonts w:ascii="Garamond" w:hAnsi="Garamond"/>
          <w:sz w:val="24"/>
          <w:szCs w:val="24"/>
        </w:rPr>
      </w:pPr>
      <w:r w:rsidRPr="00A33F3B">
        <w:rPr>
          <w:rFonts w:ascii="Garamond" w:hAnsi="Garamond"/>
          <w:sz w:val="24"/>
          <w:szCs w:val="24"/>
        </w:rPr>
        <w:t>provedení závěrečného úklidu místa plnění vč. úklidu stavby; uvedení pozemků a komunikací případně dotčených dílem do původního stavu, nebo do stavu dle podmínek orgánů státní správy;</w:t>
      </w:r>
    </w:p>
    <w:p w:rsidR="0013602E" w:rsidRPr="00A33F3B" w:rsidRDefault="0013602E" w:rsidP="0013602E">
      <w:pPr>
        <w:pStyle w:val="Pedformtovantext"/>
        <w:numPr>
          <w:ilvl w:val="1"/>
          <w:numId w:val="43"/>
        </w:numPr>
        <w:tabs>
          <w:tab w:val="left" w:pos="720"/>
          <w:tab w:val="left" w:pos="2268"/>
        </w:tabs>
        <w:spacing w:before="120" w:after="120"/>
        <w:outlineLvl w:val="0"/>
        <w:rPr>
          <w:rFonts w:ascii="Garamond" w:hAnsi="Garamond"/>
          <w:sz w:val="24"/>
          <w:szCs w:val="24"/>
        </w:rPr>
      </w:pPr>
      <w:r w:rsidRPr="00A33F3B">
        <w:rPr>
          <w:rFonts w:ascii="Garamond" w:hAnsi="Garamond"/>
          <w:sz w:val="24"/>
          <w:szCs w:val="24"/>
        </w:rPr>
        <w:t xml:space="preserve">zpracování a dodání dokumentace skutečného provedení stavby ve 3 (třech) tištěných </w:t>
      </w:r>
      <w:proofErr w:type="spellStart"/>
      <w:r w:rsidRPr="00A33F3B">
        <w:rPr>
          <w:rFonts w:ascii="Garamond" w:hAnsi="Garamond"/>
          <w:sz w:val="24"/>
          <w:szCs w:val="24"/>
        </w:rPr>
        <w:t>vyhotovenéch</w:t>
      </w:r>
      <w:proofErr w:type="spellEnd"/>
      <w:r w:rsidRPr="00A33F3B">
        <w:rPr>
          <w:rFonts w:ascii="Garamond" w:hAnsi="Garamond"/>
          <w:sz w:val="24"/>
          <w:szCs w:val="24"/>
        </w:rPr>
        <w:t xml:space="preserve"> a 1x (jedenkrát) v digitální podobě ve formátu *.</w:t>
      </w:r>
      <w:proofErr w:type="spellStart"/>
      <w:r w:rsidRPr="00A33F3B">
        <w:rPr>
          <w:rFonts w:ascii="Garamond" w:hAnsi="Garamond"/>
          <w:sz w:val="24"/>
          <w:szCs w:val="24"/>
        </w:rPr>
        <w:t>dwg</w:t>
      </w:r>
      <w:proofErr w:type="spellEnd"/>
      <w:r w:rsidRPr="00A33F3B">
        <w:rPr>
          <w:rFonts w:ascii="Garamond" w:hAnsi="Garamond"/>
          <w:sz w:val="24"/>
          <w:szCs w:val="24"/>
        </w:rPr>
        <w:t xml:space="preserve"> (případně *.</w:t>
      </w:r>
      <w:proofErr w:type="spellStart"/>
      <w:r w:rsidRPr="00A33F3B">
        <w:rPr>
          <w:rFonts w:ascii="Garamond" w:hAnsi="Garamond"/>
          <w:sz w:val="24"/>
          <w:szCs w:val="24"/>
        </w:rPr>
        <w:t>dxf</w:t>
      </w:r>
      <w:proofErr w:type="spellEnd"/>
      <w:r w:rsidRPr="00A33F3B">
        <w:rPr>
          <w:rFonts w:ascii="Garamond" w:hAnsi="Garamond"/>
          <w:sz w:val="24"/>
          <w:szCs w:val="24"/>
        </w:rPr>
        <w:t>) a *.</w:t>
      </w:r>
      <w:proofErr w:type="spellStart"/>
      <w:r w:rsidRPr="00A33F3B">
        <w:rPr>
          <w:rFonts w:ascii="Garamond" w:hAnsi="Garamond"/>
          <w:sz w:val="24"/>
          <w:szCs w:val="24"/>
        </w:rPr>
        <w:t>pdf</w:t>
      </w:r>
      <w:proofErr w:type="spellEnd"/>
      <w:r w:rsidRPr="00A33F3B">
        <w:rPr>
          <w:rFonts w:ascii="Garamond" w:hAnsi="Garamond"/>
          <w:sz w:val="24"/>
          <w:szCs w:val="24"/>
        </w:rPr>
        <w:t>, textová část ve formátu *.doc, vše uložené na CD, případně na DVD a</w:t>
      </w:r>
      <w:r>
        <w:rPr>
          <w:rFonts w:ascii="Garamond" w:hAnsi="Garamond"/>
          <w:sz w:val="24"/>
          <w:szCs w:val="24"/>
        </w:rPr>
        <w:t xml:space="preserve"> </w:t>
      </w:r>
      <w:r>
        <w:rPr>
          <w:rFonts w:ascii="Garamond" w:hAnsi="Garamond"/>
          <w:sz w:val="24"/>
          <w:szCs w:val="24"/>
        </w:rPr>
        <w:lastRenderedPageBreak/>
        <w:t xml:space="preserve">zpracované v souladu s vyhláškou č. 499/2006 Sb., o dokumentaci staveb, ve znění </w:t>
      </w:r>
      <w:r w:rsidRPr="00A33F3B">
        <w:rPr>
          <w:rFonts w:ascii="Garamond" w:hAnsi="Garamond"/>
          <w:sz w:val="24"/>
          <w:szCs w:val="24"/>
        </w:rPr>
        <w:t>pozdějších předpisů a v souladu s platnými normami a předpisy;</w:t>
      </w:r>
    </w:p>
    <w:p w:rsidR="002D46F3" w:rsidRPr="00A33F3B" w:rsidRDefault="002D46F3" w:rsidP="006904EF">
      <w:pPr>
        <w:pStyle w:val="Pedformtovantext"/>
        <w:numPr>
          <w:ilvl w:val="1"/>
          <w:numId w:val="43"/>
        </w:numPr>
        <w:tabs>
          <w:tab w:val="left" w:pos="2268"/>
        </w:tabs>
        <w:spacing w:before="120" w:after="120"/>
        <w:ind w:left="1134"/>
        <w:outlineLvl w:val="0"/>
        <w:rPr>
          <w:rFonts w:ascii="Garamond" w:hAnsi="Garamond" w:cs="Palatino Linotype"/>
          <w:sz w:val="24"/>
          <w:szCs w:val="24"/>
        </w:rPr>
      </w:pPr>
      <w:r w:rsidRPr="00A33F3B">
        <w:rPr>
          <w:rFonts w:ascii="Garamond" w:hAnsi="Garamond"/>
          <w:sz w:val="24"/>
          <w:szCs w:val="24"/>
        </w:rPr>
        <w:t>dodání všech příslušných atestů, prohlášení o shodě, provedení nezbytných zkoušek a revizí včetně vyhotovení revizních zpráv</w:t>
      </w:r>
      <w:r w:rsidR="0013602E" w:rsidRPr="00A33F3B">
        <w:rPr>
          <w:rFonts w:ascii="Garamond" w:hAnsi="Garamond"/>
          <w:sz w:val="24"/>
          <w:szCs w:val="24"/>
        </w:rPr>
        <w:t>, příp. zaškolení obsluhy, a to vše příslušných předpisů</w:t>
      </w:r>
      <w:r w:rsidR="009C4C85" w:rsidRPr="00A33F3B">
        <w:rPr>
          <w:rFonts w:ascii="Garamond" w:hAnsi="Garamond"/>
          <w:sz w:val="24"/>
          <w:szCs w:val="24"/>
        </w:rPr>
        <w:t xml:space="preserve"> (zhotovitel předá před zahájením výroby nových oken a dveří objednateli doklady, kterými prokáže, že nové výplně splňují veškeré parametry stanovené v projektové dokumentaci)</w:t>
      </w:r>
      <w:r w:rsidRPr="00A33F3B">
        <w:rPr>
          <w:rFonts w:ascii="Garamond" w:hAnsi="Garamond"/>
          <w:sz w:val="24"/>
          <w:szCs w:val="24"/>
        </w:rPr>
        <w:t>;</w:t>
      </w:r>
    </w:p>
    <w:p w:rsidR="002D46F3" w:rsidRPr="00A33F3B" w:rsidRDefault="002D46F3" w:rsidP="006904EF">
      <w:pPr>
        <w:pStyle w:val="Pedformtovantext"/>
        <w:numPr>
          <w:ilvl w:val="1"/>
          <w:numId w:val="43"/>
        </w:numPr>
        <w:tabs>
          <w:tab w:val="num" w:pos="1134"/>
          <w:tab w:val="left" w:pos="2268"/>
        </w:tabs>
        <w:spacing w:before="120" w:after="120"/>
        <w:ind w:left="1134"/>
        <w:outlineLvl w:val="0"/>
        <w:rPr>
          <w:rFonts w:ascii="Garamond" w:hAnsi="Garamond" w:cs="Palatino Linotype"/>
          <w:sz w:val="24"/>
          <w:szCs w:val="24"/>
        </w:rPr>
      </w:pPr>
      <w:r w:rsidRPr="00A33F3B">
        <w:rPr>
          <w:rFonts w:ascii="Garamond" w:hAnsi="Garamond"/>
          <w:sz w:val="24"/>
          <w:szCs w:val="24"/>
        </w:rPr>
        <w:t xml:space="preserve">zajištění uložení stavební suti a ekologická likvidace stavebních odpadů a doložení </w:t>
      </w:r>
      <w:r w:rsidRPr="00A33F3B">
        <w:rPr>
          <w:rFonts w:ascii="Garamond" w:hAnsi="Garamond" w:cs="Arial"/>
          <w:sz w:val="22"/>
          <w:szCs w:val="22"/>
        </w:rPr>
        <w:t xml:space="preserve">příslušných potvrzení </w:t>
      </w:r>
      <w:r w:rsidRPr="00A33F3B">
        <w:rPr>
          <w:rFonts w:ascii="Garamond" w:hAnsi="Garamond"/>
          <w:sz w:val="24"/>
          <w:szCs w:val="24"/>
        </w:rPr>
        <w:t>o této likvidaci, včetně úhrady poplatků za toto uložení, likvidaci a dopravu</w:t>
      </w:r>
      <w:r w:rsidRPr="00A33F3B">
        <w:rPr>
          <w:rFonts w:ascii="Garamond" w:hAnsi="Garamond" w:cs="Arial"/>
          <w:sz w:val="22"/>
          <w:szCs w:val="22"/>
        </w:rPr>
        <w:t>.</w:t>
      </w:r>
    </w:p>
    <w:p w:rsidR="00F2306E" w:rsidRPr="00A33F3B" w:rsidRDefault="007E191B" w:rsidP="006904EF">
      <w:pPr>
        <w:pStyle w:val="Pedformtovantext"/>
        <w:numPr>
          <w:ilvl w:val="1"/>
          <w:numId w:val="43"/>
        </w:numPr>
        <w:tabs>
          <w:tab w:val="num" w:pos="1134"/>
          <w:tab w:val="left" w:pos="2268"/>
        </w:tabs>
        <w:spacing w:before="120" w:after="120"/>
        <w:ind w:left="1134"/>
        <w:outlineLvl w:val="0"/>
        <w:rPr>
          <w:rFonts w:ascii="Garamond" w:hAnsi="Garamond" w:cs="Palatino Linotype"/>
          <w:sz w:val="24"/>
          <w:szCs w:val="24"/>
        </w:rPr>
      </w:pPr>
      <w:r>
        <w:rPr>
          <w:rFonts w:ascii="Garamond" w:hAnsi="Garamond" w:cs="Arial"/>
          <w:sz w:val="22"/>
          <w:szCs w:val="22"/>
        </w:rPr>
        <w:t>m</w:t>
      </w:r>
      <w:r w:rsidR="00F2306E" w:rsidRPr="00A33F3B">
        <w:rPr>
          <w:rFonts w:ascii="Garamond" w:hAnsi="Garamond" w:cs="Arial"/>
          <w:sz w:val="22"/>
          <w:szCs w:val="22"/>
        </w:rPr>
        <w:t>aximální možn</w:t>
      </w:r>
      <w:r>
        <w:rPr>
          <w:rFonts w:ascii="Garamond" w:hAnsi="Garamond" w:cs="Arial"/>
          <w:sz w:val="22"/>
          <w:szCs w:val="22"/>
        </w:rPr>
        <w:t>ou</w:t>
      </w:r>
      <w:r w:rsidR="00F2306E" w:rsidRPr="00A33F3B">
        <w:rPr>
          <w:rFonts w:ascii="Garamond" w:hAnsi="Garamond" w:cs="Arial"/>
          <w:sz w:val="22"/>
          <w:szCs w:val="22"/>
        </w:rPr>
        <w:t xml:space="preserve"> </w:t>
      </w:r>
      <w:r w:rsidR="008E7199" w:rsidRPr="00A33F3B">
        <w:rPr>
          <w:rFonts w:ascii="Garamond" w:hAnsi="Garamond" w:cs="Arial"/>
          <w:sz w:val="22"/>
          <w:szCs w:val="22"/>
        </w:rPr>
        <w:t>stavební</w:t>
      </w:r>
      <w:r w:rsidR="00F2306E" w:rsidRPr="00A33F3B">
        <w:rPr>
          <w:rFonts w:ascii="Garamond" w:hAnsi="Garamond" w:cs="Arial"/>
          <w:sz w:val="22"/>
          <w:szCs w:val="22"/>
        </w:rPr>
        <w:t xml:space="preserve"> koordinac</w:t>
      </w:r>
      <w:r>
        <w:rPr>
          <w:rFonts w:ascii="Garamond" w:hAnsi="Garamond" w:cs="Arial"/>
          <w:sz w:val="22"/>
          <w:szCs w:val="22"/>
        </w:rPr>
        <w:t>i</w:t>
      </w:r>
      <w:r w:rsidR="00F2306E" w:rsidRPr="00A33F3B">
        <w:rPr>
          <w:rFonts w:ascii="Garamond" w:hAnsi="Garamond" w:cs="Arial"/>
          <w:sz w:val="22"/>
          <w:szCs w:val="22"/>
        </w:rPr>
        <w:t xml:space="preserve"> výměny oken</w:t>
      </w:r>
      <w:r w:rsidR="008E7199" w:rsidRPr="00A33F3B">
        <w:rPr>
          <w:rFonts w:ascii="Garamond" w:hAnsi="Garamond" w:cs="Arial"/>
          <w:sz w:val="22"/>
          <w:szCs w:val="22"/>
        </w:rPr>
        <w:t xml:space="preserve"> a vnějších dveří </w:t>
      </w:r>
      <w:r w:rsidR="00ED0775" w:rsidRPr="00A33F3B">
        <w:rPr>
          <w:rFonts w:ascii="Garamond" w:hAnsi="Garamond" w:cs="Arial"/>
          <w:sz w:val="22"/>
          <w:szCs w:val="22"/>
        </w:rPr>
        <w:t>a posílení strukturované</w:t>
      </w:r>
      <w:r w:rsidR="00F2306E" w:rsidRPr="00A33F3B">
        <w:rPr>
          <w:rFonts w:ascii="Garamond" w:hAnsi="Garamond" w:cs="Arial"/>
          <w:sz w:val="22"/>
          <w:szCs w:val="22"/>
        </w:rPr>
        <w:t xml:space="preserve"> kabeláže. Vzájemnou koordinací těchto prací musí být v maximální možné míře zkrácena</w:t>
      </w:r>
      <w:r w:rsidR="00F2306E" w:rsidRPr="00A33F3B">
        <w:rPr>
          <w:rFonts w:ascii="Garamond" w:hAnsi="Garamond"/>
          <w:sz w:val="22"/>
          <w:szCs w:val="22"/>
        </w:rPr>
        <w:t xml:space="preserve"> doba, po kterou nebude možné z důvodu </w:t>
      </w:r>
      <w:r w:rsidR="006E3D54" w:rsidRPr="00A33F3B">
        <w:rPr>
          <w:rFonts w:ascii="Garamond" w:hAnsi="Garamond"/>
          <w:sz w:val="22"/>
          <w:szCs w:val="22"/>
        </w:rPr>
        <w:t>provádění stavební</w:t>
      </w:r>
      <w:r w:rsidR="004B0433" w:rsidRPr="00A33F3B">
        <w:rPr>
          <w:rFonts w:ascii="Garamond" w:hAnsi="Garamond"/>
          <w:sz w:val="22"/>
          <w:szCs w:val="22"/>
        </w:rPr>
        <w:t>ch</w:t>
      </w:r>
      <w:r w:rsidR="006E3D54" w:rsidRPr="00A33F3B">
        <w:rPr>
          <w:rFonts w:ascii="Garamond" w:hAnsi="Garamond"/>
          <w:sz w:val="22"/>
          <w:szCs w:val="22"/>
        </w:rPr>
        <w:t xml:space="preserve"> </w:t>
      </w:r>
      <w:r>
        <w:rPr>
          <w:rFonts w:ascii="Garamond" w:hAnsi="Garamond"/>
          <w:sz w:val="22"/>
          <w:szCs w:val="22"/>
        </w:rPr>
        <w:t xml:space="preserve">a montážních </w:t>
      </w:r>
      <w:r w:rsidR="006E3D54" w:rsidRPr="00A33F3B">
        <w:rPr>
          <w:rFonts w:ascii="Garamond" w:hAnsi="Garamond"/>
          <w:sz w:val="22"/>
          <w:szCs w:val="22"/>
        </w:rPr>
        <w:t>prací j</w:t>
      </w:r>
      <w:r w:rsidR="00F2306E" w:rsidRPr="00A33F3B">
        <w:rPr>
          <w:rFonts w:ascii="Garamond" w:hAnsi="Garamond"/>
          <w:sz w:val="22"/>
          <w:szCs w:val="22"/>
        </w:rPr>
        <w:t>ednotlivé kanceláře užívat</w:t>
      </w:r>
      <w:r w:rsidR="00133E5E" w:rsidRPr="00A33F3B">
        <w:rPr>
          <w:rFonts w:ascii="Garamond" w:hAnsi="Garamond"/>
          <w:sz w:val="22"/>
          <w:szCs w:val="22"/>
        </w:rPr>
        <w:t xml:space="preserve">. Před podpisem této smlouvy o dílo vybraný dodavatel </w:t>
      </w:r>
      <w:r w:rsidR="006E1709" w:rsidRPr="00A33F3B">
        <w:rPr>
          <w:rFonts w:ascii="Garamond" w:hAnsi="Garamond"/>
          <w:sz w:val="22"/>
          <w:szCs w:val="22"/>
        </w:rPr>
        <w:t xml:space="preserve">předložil </w:t>
      </w:r>
      <w:r w:rsidR="00133E5E" w:rsidRPr="00A33F3B">
        <w:rPr>
          <w:rFonts w:ascii="Garamond" w:hAnsi="Garamond"/>
          <w:sz w:val="22"/>
          <w:szCs w:val="22"/>
        </w:rPr>
        <w:t xml:space="preserve">objednateli </w:t>
      </w:r>
      <w:r w:rsidR="00E66635" w:rsidRPr="00A33F3B">
        <w:rPr>
          <w:rFonts w:ascii="Garamond" w:hAnsi="Garamond"/>
          <w:sz w:val="22"/>
          <w:szCs w:val="22"/>
        </w:rPr>
        <w:t>návrh závazného časové</w:t>
      </w:r>
      <w:r w:rsidR="003F3258" w:rsidRPr="00A33F3B">
        <w:rPr>
          <w:rFonts w:ascii="Garamond" w:hAnsi="Garamond"/>
          <w:sz w:val="22"/>
          <w:szCs w:val="22"/>
        </w:rPr>
        <w:t>ho</w:t>
      </w:r>
      <w:r w:rsidR="00E66635" w:rsidRPr="00A33F3B">
        <w:rPr>
          <w:rFonts w:ascii="Garamond" w:hAnsi="Garamond"/>
          <w:sz w:val="22"/>
          <w:szCs w:val="22"/>
        </w:rPr>
        <w:t xml:space="preserve"> </w:t>
      </w:r>
      <w:r w:rsidR="00133E5E" w:rsidRPr="00A33F3B">
        <w:rPr>
          <w:rFonts w:ascii="Garamond" w:hAnsi="Garamond"/>
          <w:sz w:val="22"/>
          <w:szCs w:val="22"/>
        </w:rPr>
        <w:t>harmonogram</w:t>
      </w:r>
      <w:r w:rsidR="00E66635" w:rsidRPr="00A33F3B">
        <w:rPr>
          <w:rFonts w:ascii="Garamond" w:hAnsi="Garamond"/>
          <w:sz w:val="22"/>
          <w:szCs w:val="22"/>
        </w:rPr>
        <w:t>u</w:t>
      </w:r>
      <w:r w:rsidR="00AE312C" w:rsidRPr="00A33F3B">
        <w:rPr>
          <w:rFonts w:ascii="Garamond" w:hAnsi="Garamond"/>
          <w:sz w:val="22"/>
          <w:szCs w:val="22"/>
        </w:rPr>
        <w:t xml:space="preserve"> k připomínkování</w:t>
      </w:r>
      <w:r w:rsidR="00133E5E" w:rsidRPr="00A33F3B">
        <w:rPr>
          <w:rFonts w:ascii="Garamond" w:hAnsi="Garamond"/>
          <w:sz w:val="22"/>
          <w:szCs w:val="22"/>
        </w:rPr>
        <w:t xml:space="preserve">, ve kterém </w:t>
      </w:r>
      <w:r>
        <w:rPr>
          <w:rFonts w:ascii="Garamond" w:hAnsi="Garamond"/>
          <w:sz w:val="22"/>
          <w:szCs w:val="22"/>
        </w:rPr>
        <w:t>byl</w:t>
      </w:r>
      <w:r w:rsidR="00133E5E" w:rsidRPr="00A33F3B">
        <w:rPr>
          <w:rFonts w:ascii="Garamond" w:hAnsi="Garamond"/>
          <w:sz w:val="22"/>
          <w:szCs w:val="22"/>
        </w:rPr>
        <w:t xml:space="preserve"> stanoven postup prací – výměna oken v koordinaci </w:t>
      </w:r>
      <w:r w:rsidR="00AE312C" w:rsidRPr="00A33F3B">
        <w:rPr>
          <w:rFonts w:ascii="Garamond" w:hAnsi="Garamond"/>
          <w:sz w:val="22"/>
          <w:szCs w:val="22"/>
        </w:rPr>
        <w:t xml:space="preserve">s </w:t>
      </w:r>
      <w:r w:rsidR="00133E5E" w:rsidRPr="00A33F3B">
        <w:rPr>
          <w:rFonts w:ascii="Garamond" w:hAnsi="Garamond"/>
          <w:sz w:val="22"/>
          <w:szCs w:val="22"/>
        </w:rPr>
        <w:t>posílením strukturované kabeláže, vč. zednického začištění a výmalby. Harmonogram b</w:t>
      </w:r>
      <w:r>
        <w:rPr>
          <w:rFonts w:ascii="Garamond" w:hAnsi="Garamond"/>
          <w:sz w:val="22"/>
          <w:szCs w:val="22"/>
        </w:rPr>
        <w:t>yl</w:t>
      </w:r>
      <w:r w:rsidR="00133E5E" w:rsidRPr="00A33F3B">
        <w:rPr>
          <w:rFonts w:ascii="Garamond" w:hAnsi="Garamond"/>
          <w:sz w:val="22"/>
          <w:szCs w:val="22"/>
        </w:rPr>
        <w:t xml:space="preserve"> zpracován v </w:t>
      </w:r>
      <w:r w:rsidR="00E037B8" w:rsidRPr="00A33F3B">
        <w:rPr>
          <w:rFonts w:ascii="Garamond" w:hAnsi="Garamond"/>
          <w:sz w:val="22"/>
          <w:szCs w:val="22"/>
        </w:rPr>
        <w:t xml:space="preserve">členění </w:t>
      </w:r>
      <w:r w:rsidR="00133E5E" w:rsidRPr="00A33F3B">
        <w:rPr>
          <w:rFonts w:ascii="Garamond" w:hAnsi="Garamond"/>
          <w:sz w:val="22"/>
          <w:szCs w:val="22"/>
        </w:rPr>
        <w:t>po jednotlivých dnech</w:t>
      </w:r>
      <w:r w:rsidR="002D321D" w:rsidRPr="00A33F3B">
        <w:rPr>
          <w:rFonts w:ascii="Garamond" w:hAnsi="Garamond"/>
          <w:sz w:val="22"/>
          <w:szCs w:val="22"/>
        </w:rPr>
        <w:t>, počínaje prvním dnem provádění stavebních prací</w:t>
      </w:r>
      <w:r w:rsidR="00133E5E" w:rsidRPr="00A33F3B">
        <w:rPr>
          <w:rFonts w:ascii="Garamond" w:hAnsi="Garamond"/>
          <w:sz w:val="22"/>
          <w:szCs w:val="22"/>
        </w:rPr>
        <w:t xml:space="preserve">. S ohledem na skutečnost, že výměna oken a posílení strukturované kabeláže bude </w:t>
      </w:r>
      <w:r w:rsidR="00E66635" w:rsidRPr="00A33F3B">
        <w:rPr>
          <w:rFonts w:ascii="Garamond" w:hAnsi="Garamond"/>
          <w:sz w:val="22"/>
          <w:szCs w:val="22"/>
        </w:rPr>
        <w:t xml:space="preserve">probíhat </w:t>
      </w:r>
      <w:r w:rsidR="00133E5E" w:rsidRPr="00A33F3B">
        <w:rPr>
          <w:rFonts w:ascii="Garamond" w:hAnsi="Garamond"/>
          <w:sz w:val="22"/>
          <w:szCs w:val="22"/>
        </w:rPr>
        <w:t>za plné provozu budovy, ne</w:t>
      </w:r>
      <w:r>
        <w:rPr>
          <w:rFonts w:ascii="Garamond" w:hAnsi="Garamond"/>
          <w:sz w:val="22"/>
          <w:szCs w:val="22"/>
        </w:rPr>
        <w:t>ní</w:t>
      </w:r>
      <w:r w:rsidR="00133E5E" w:rsidRPr="00A33F3B">
        <w:rPr>
          <w:rFonts w:ascii="Garamond" w:hAnsi="Garamond"/>
          <w:sz w:val="22"/>
          <w:szCs w:val="22"/>
        </w:rPr>
        <w:t xml:space="preserve"> možné se od </w:t>
      </w:r>
      <w:proofErr w:type="spellStart"/>
      <w:r w:rsidR="00133E5E" w:rsidRPr="00A33F3B">
        <w:rPr>
          <w:rFonts w:ascii="Garamond" w:hAnsi="Garamond"/>
          <w:sz w:val="22"/>
          <w:szCs w:val="22"/>
        </w:rPr>
        <w:t>závazého</w:t>
      </w:r>
      <w:proofErr w:type="spellEnd"/>
      <w:r w:rsidR="00133E5E" w:rsidRPr="00A33F3B">
        <w:rPr>
          <w:rFonts w:ascii="Garamond" w:hAnsi="Garamond"/>
          <w:sz w:val="22"/>
          <w:szCs w:val="22"/>
        </w:rPr>
        <w:t xml:space="preserve"> harmonogramu odchylovat. Harmonogram b</w:t>
      </w:r>
      <w:r w:rsidR="00B64A90">
        <w:rPr>
          <w:rFonts w:ascii="Garamond" w:hAnsi="Garamond"/>
          <w:sz w:val="22"/>
          <w:szCs w:val="22"/>
        </w:rPr>
        <w:t>yl</w:t>
      </w:r>
      <w:r w:rsidR="00133E5E" w:rsidRPr="00A33F3B">
        <w:rPr>
          <w:rFonts w:ascii="Garamond" w:hAnsi="Garamond"/>
          <w:sz w:val="22"/>
          <w:szCs w:val="22"/>
        </w:rPr>
        <w:t xml:space="preserve"> </w:t>
      </w:r>
      <w:r w:rsidR="00AE312C" w:rsidRPr="00A33F3B">
        <w:rPr>
          <w:rFonts w:ascii="Garamond" w:hAnsi="Garamond"/>
          <w:sz w:val="22"/>
          <w:szCs w:val="22"/>
        </w:rPr>
        <w:t xml:space="preserve">zpracován </w:t>
      </w:r>
      <w:r w:rsidR="00133E5E" w:rsidRPr="00A33F3B">
        <w:rPr>
          <w:rFonts w:ascii="Garamond" w:hAnsi="Garamond"/>
          <w:sz w:val="22"/>
          <w:szCs w:val="22"/>
        </w:rPr>
        <w:t>ve skladbě –</w:t>
      </w:r>
      <w:r w:rsidR="00726380" w:rsidRPr="00A33F3B">
        <w:rPr>
          <w:rFonts w:ascii="Garamond" w:hAnsi="Garamond"/>
          <w:sz w:val="22"/>
          <w:szCs w:val="22"/>
        </w:rPr>
        <w:t xml:space="preserve"> </w:t>
      </w:r>
      <w:r w:rsidR="00133E5E" w:rsidRPr="00A33F3B">
        <w:rPr>
          <w:rFonts w:ascii="Garamond" w:hAnsi="Garamond"/>
          <w:sz w:val="22"/>
          <w:szCs w:val="22"/>
        </w:rPr>
        <w:t xml:space="preserve">číslo </w:t>
      </w:r>
      <w:r w:rsidR="00726380" w:rsidRPr="00A33F3B">
        <w:rPr>
          <w:rFonts w:ascii="Garamond" w:hAnsi="Garamond"/>
          <w:sz w:val="22"/>
          <w:szCs w:val="22"/>
        </w:rPr>
        <w:t xml:space="preserve">příslušné </w:t>
      </w:r>
      <w:r w:rsidR="00133E5E" w:rsidRPr="00A33F3B">
        <w:rPr>
          <w:rFonts w:ascii="Garamond" w:hAnsi="Garamond"/>
          <w:sz w:val="22"/>
          <w:szCs w:val="22"/>
        </w:rPr>
        <w:t xml:space="preserve">místnosti (čísla místností jsou </w:t>
      </w:r>
      <w:r w:rsidR="00726380" w:rsidRPr="00A33F3B">
        <w:rPr>
          <w:rFonts w:ascii="Garamond" w:hAnsi="Garamond"/>
          <w:sz w:val="22"/>
          <w:szCs w:val="22"/>
        </w:rPr>
        <w:t>uvedena v půdorysech jednotlivých podlaží v rámci projektové dokumentace pro posílení strukturované kabeláže</w:t>
      </w:r>
      <w:r w:rsidR="00133E5E" w:rsidRPr="00A33F3B">
        <w:rPr>
          <w:rFonts w:ascii="Garamond" w:hAnsi="Garamond"/>
          <w:sz w:val="22"/>
          <w:szCs w:val="22"/>
        </w:rPr>
        <w:t>)</w:t>
      </w:r>
      <w:r w:rsidR="00726380" w:rsidRPr="00A33F3B">
        <w:rPr>
          <w:rFonts w:ascii="Garamond" w:hAnsi="Garamond"/>
          <w:sz w:val="22"/>
          <w:szCs w:val="22"/>
        </w:rPr>
        <w:t xml:space="preserve">, </w:t>
      </w:r>
      <w:r w:rsidR="00964DC0" w:rsidRPr="00A33F3B">
        <w:rPr>
          <w:rFonts w:ascii="Garamond" w:hAnsi="Garamond"/>
          <w:sz w:val="22"/>
          <w:szCs w:val="22"/>
        </w:rPr>
        <w:t>datum</w:t>
      </w:r>
      <w:r w:rsidR="00726380" w:rsidRPr="00A33F3B">
        <w:rPr>
          <w:rFonts w:ascii="Garamond" w:hAnsi="Garamond"/>
          <w:sz w:val="22"/>
          <w:szCs w:val="22"/>
        </w:rPr>
        <w:t xml:space="preserve"> zahájení </w:t>
      </w:r>
      <w:r w:rsidR="00E66635" w:rsidRPr="00A33F3B">
        <w:rPr>
          <w:rFonts w:ascii="Garamond" w:hAnsi="Garamond"/>
          <w:sz w:val="22"/>
          <w:szCs w:val="22"/>
        </w:rPr>
        <w:t xml:space="preserve">stavebních </w:t>
      </w:r>
      <w:r w:rsidR="00B64A90">
        <w:rPr>
          <w:rFonts w:ascii="Garamond" w:hAnsi="Garamond"/>
          <w:sz w:val="22"/>
          <w:szCs w:val="22"/>
        </w:rPr>
        <w:t xml:space="preserve">a montážních </w:t>
      </w:r>
      <w:r w:rsidR="00E66635" w:rsidRPr="00A33F3B">
        <w:rPr>
          <w:rFonts w:ascii="Garamond" w:hAnsi="Garamond"/>
          <w:sz w:val="22"/>
          <w:szCs w:val="22"/>
        </w:rPr>
        <w:t>úprav v příslušné místnosti</w:t>
      </w:r>
      <w:r w:rsidR="00964DC0" w:rsidRPr="00A33F3B">
        <w:rPr>
          <w:rFonts w:ascii="Garamond" w:hAnsi="Garamond"/>
          <w:sz w:val="22"/>
          <w:szCs w:val="22"/>
        </w:rPr>
        <w:t>, datum ukončení</w:t>
      </w:r>
      <w:r w:rsidR="00E66635" w:rsidRPr="00A33F3B">
        <w:rPr>
          <w:rFonts w:ascii="Garamond" w:hAnsi="Garamond"/>
          <w:sz w:val="22"/>
          <w:szCs w:val="22"/>
        </w:rPr>
        <w:t xml:space="preserve"> stavebních</w:t>
      </w:r>
      <w:r w:rsidR="00B64A90">
        <w:rPr>
          <w:rFonts w:ascii="Garamond" w:hAnsi="Garamond"/>
          <w:sz w:val="22"/>
          <w:szCs w:val="22"/>
        </w:rPr>
        <w:t xml:space="preserve"> a montážních</w:t>
      </w:r>
      <w:r w:rsidR="00E66635" w:rsidRPr="00A33F3B">
        <w:rPr>
          <w:rFonts w:ascii="Garamond" w:hAnsi="Garamond"/>
          <w:sz w:val="22"/>
          <w:szCs w:val="22"/>
        </w:rPr>
        <w:t xml:space="preserve"> úprav v příslušné místnosti</w:t>
      </w:r>
      <w:r w:rsidR="00964DC0" w:rsidRPr="00A33F3B">
        <w:rPr>
          <w:rFonts w:ascii="Garamond" w:hAnsi="Garamond"/>
          <w:sz w:val="22"/>
          <w:szCs w:val="22"/>
        </w:rPr>
        <w:t>. Pracovní den následující po datu ukončení</w:t>
      </w:r>
      <w:r w:rsidR="00E66635" w:rsidRPr="00A33F3B">
        <w:rPr>
          <w:rFonts w:ascii="Garamond" w:hAnsi="Garamond"/>
          <w:sz w:val="22"/>
          <w:szCs w:val="22"/>
        </w:rPr>
        <w:t xml:space="preserve"> stavebních</w:t>
      </w:r>
      <w:r w:rsidR="00B64A90">
        <w:rPr>
          <w:rFonts w:ascii="Garamond" w:hAnsi="Garamond"/>
          <w:sz w:val="22"/>
          <w:szCs w:val="22"/>
        </w:rPr>
        <w:t xml:space="preserve"> a montážních</w:t>
      </w:r>
      <w:r w:rsidR="00E66635" w:rsidRPr="00A33F3B">
        <w:rPr>
          <w:rFonts w:ascii="Garamond" w:hAnsi="Garamond"/>
          <w:sz w:val="22"/>
          <w:szCs w:val="22"/>
        </w:rPr>
        <w:t xml:space="preserve"> úprav </w:t>
      </w:r>
      <w:r w:rsidR="00964DC0" w:rsidRPr="00A33F3B">
        <w:rPr>
          <w:rFonts w:ascii="Garamond" w:hAnsi="Garamond"/>
          <w:sz w:val="22"/>
          <w:szCs w:val="22"/>
        </w:rPr>
        <w:t xml:space="preserve">bude v příslušné místnosti zahájeny řádný provoz.  </w:t>
      </w:r>
      <w:r w:rsidR="00726380" w:rsidRPr="00A33F3B">
        <w:rPr>
          <w:rFonts w:ascii="Garamond" w:hAnsi="Garamond"/>
          <w:sz w:val="22"/>
          <w:szCs w:val="22"/>
        </w:rPr>
        <w:t xml:space="preserve"> </w:t>
      </w:r>
      <w:r w:rsidR="00133E5E" w:rsidRPr="00A33F3B">
        <w:rPr>
          <w:rFonts w:ascii="Garamond" w:hAnsi="Garamond"/>
          <w:sz w:val="22"/>
          <w:szCs w:val="22"/>
        </w:rPr>
        <w:t xml:space="preserve">     </w:t>
      </w:r>
      <w:r w:rsidR="00F2306E" w:rsidRPr="00A33F3B">
        <w:rPr>
          <w:rFonts w:ascii="Garamond" w:hAnsi="Garamond" w:cs="Arial"/>
          <w:sz w:val="22"/>
          <w:szCs w:val="22"/>
        </w:rPr>
        <w:t xml:space="preserve">   </w:t>
      </w:r>
    </w:p>
    <w:p w:rsidR="002D46F3" w:rsidRPr="00BC0B52" w:rsidRDefault="006E3D54" w:rsidP="002D46F3">
      <w:pPr>
        <w:tabs>
          <w:tab w:val="num" w:pos="1080"/>
          <w:tab w:val="left" w:pos="7485"/>
        </w:tabs>
        <w:ind w:hanging="360"/>
        <w:jc w:val="center"/>
        <w:rPr>
          <w:rFonts w:ascii="Garamond" w:hAnsi="Garamond" w:cs="Palatino Linotype"/>
          <w:b/>
          <w:bCs/>
        </w:rPr>
      </w:pPr>
      <w:r>
        <w:rPr>
          <w:rFonts w:ascii="Garamond" w:hAnsi="Garamond" w:cs="Palatino Linotype"/>
        </w:rPr>
        <w:br/>
      </w:r>
      <w:r w:rsidR="002D46F3" w:rsidRPr="00BC0B52">
        <w:rPr>
          <w:rFonts w:ascii="Garamond" w:hAnsi="Garamond" w:cs="Palatino Linotype"/>
        </w:rPr>
        <w:br/>
      </w:r>
      <w:r w:rsidR="002D46F3" w:rsidRPr="00BC0B52">
        <w:rPr>
          <w:rFonts w:ascii="Garamond" w:hAnsi="Garamond" w:cs="Palatino Linotype"/>
          <w:b/>
          <w:bCs/>
        </w:rPr>
        <w:t>II.</w:t>
      </w:r>
    </w:p>
    <w:p w:rsidR="002D46F3" w:rsidRPr="00BC0B52" w:rsidRDefault="002D46F3" w:rsidP="002D46F3">
      <w:pPr>
        <w:jc w:val="center"/>
        <w:rPr>
          <w:rFonts w:ascii="Garamond" w:hAnsi="Garamond" w:cs="Palatino Linotype"/>
          <w:b/>
          <w:bCs/>
        </w:rPr>
      </w:pPr>
      <w:r w:rsidRPr="00BC0B52">
        <w:rPr>
          <w:rFonts w:ascii="Garamond" w:hAnsi="Garamond" w:cs="Palatino Linotype"/>
          <w:b/>
          <w:bCs/>
        </w:rPr>
        <w:t>Způsob provedení díla</w:t>
      </w:r>
    </w:p>
    <w:p w:rsidR="002D46F3" w:rsidRPr="00BC0B52" w:rsidRDefault="002D46F3" w:rsidP="002D46F3">
      <w:pPr>
        <w:jc w:val="center"/>
        <w:rPr>
          <w:rFonts w:ascii="Garamond" w:hAnsi="Garamond" w:cs="Palatino Linotype"/>
          <w:b/>
          <w:bCs/>
        </w:rPr>
      </w:pPr>
    </w:p>
    <w:p w:rsidR="002D46F3" w:rsidRPr="00BC0B52" w:rsidRDefault="002D46F3" w:rsidP="006904EF">
      <w:pPr>
        <w:widowControl w:val="0"/>
        <w:numPr>
          <w:ilvl w:val="0"/>
          <w:numId w:val="35"/>
        </w:numPr>
        <w:tabs>
          <w:tab w:val="left" w:pos="720"/>
        </w:tabs>
        <w:suppressAutoHyphens/>
        <w:jc w:val="both"/>
        <w:rPr>
          <w:rFonts w:ascii="Garamond" w:hAnsi="Garamond" w:cs="Palatino Linotype"/>
        </w:rPr>
      </w:pPr>
      <w:r w:rsidRPr="00BC0B52">
        <w:rPr>
          <w:rFonts w:ascii="Garamond" w:hAnsi="Garamond" w:cs="Palatino Linotype"/>
        </w:rPr>
        <w:t>Zhotovitel se zavazuje provést výše uvedené dílo v souladu s</w:t>
      </w:r>
      <w:r>
        <w:rPr>
          <w:rFonts w:ascii="Garamond" w:hAnsi="Garamond" w:cs="Palatino Linotype"/>
        </w:rPr>
        <w:t xml:space="preserve"> příslušnou částí </w:t>
      </w:r>
      <w:r w:rsidRPr="00BC0B52">
        <w:rPr>
          <w:rFonts w:ascii="Garamond" w:hAnsi="Garamond" w:cs="Palatino Linotype"/>
        </w:rPr>
        <w:t>Projektov</w:t>
      </w:r>
      <w:r>
        <w:rPr>
          <w:rFonts w:ascii="Garamond" w:hAnsi="Garamond" w:cs="Palatino Linotype"/>
        </w:rPr>
        <w:t xml:space="preserve">é </w:t>
      </w:r>
      <w:r w:rsidRPr="00BC0B52">
        <w:rPr>
          <w:rFonts w:ascii="Garamond" w:hAnsi="Garamond" w:cs="Palatino Linotype"/>
        </w:rPr>
        <w:t>dokumentac</w:t>
      </w:r>
      <w:r>
        <w:rPr>
          <w:rFonts w:ascii="Garamond" w:hAnsi="Garamond" w:cs="Palatino Linotype"/>
        </w:rPr>
        <w:t>e</w:t>
      </w:r>
      <w:r w:rsidRPr="00BC0B52">
        <w:rPr>
          <w:rFonts w:ascii="Garamond" w:hAnsi="Garamond" w:cs="Palatino Linotype"/>
        </w:rPr>
        <w:t xml:space="preserve">, Výzvou k podání nabídek a jejích příloh na podlimitní veřejnou zakázku pod názvem </w:t>
      </w:r>
      <w:r w:rsidR="003943C8" w:rsidRPr="001E6EF7">
        <w:rPr>
          <w:rFonts w:ascii="Garamond" w:hAnsi="Garamond" w:cs="Palatino Linotype"/>
          <w:u w:val="single"/>
        </w:rPr>
        <w:t>„</w:t>
      </w:r>
      <w:r w:rsidR="003943C8">
        <w:rPr>
          <w:rFonts w:ascii="Garamond" w:hAnsi="Garamond" w:cs="Palatino Linotype"/>
          <w:u w:val="single"/>
        </w:rPr>
        <w:t xml:space="preserve">Stavební úpravy rektorátu </w:t>
      </w:r>
      <w:proofErr w:type="spellStart"/>
      <w:r w:rsidR="003943C8">
        <w:rPr>
          <w:rFonts w:ascii="Garamond" w:hAnsi="Garamond" w:cs="Palatino Linotype"/>
          <w:u w:val="single"/>
        </w:rPr>
        <w:t>ZČU</w:t>
      </w:r>
      <w:r w:rsidR="003943C8">
        <w:rPr>
          <w:rFonts w:ascii="Garamond" w:hAnsi="Garamond"/>
          <w:sz w:val="22"/>
          <w:szCs w:val="22"/>
          <w:u w:val="single"/>
        </w:rPr>
        <w:t>“</w:t>
      </w:r>
      <w:r w:rsidRPr="00BC0B52">
        <w:rPr>
          <w:rFonts w:ascii="Garamond" w:hAnsi="Garamond" w:cs="Palatino Linotype"/>
        </w:rPr>
        <w:t>a</w:t>
      </w:r>
      <w:proofErr w:type="spellEnd"/>
      <w:r w:rsidRPr="00BC0B52">
        <w:rPr>
          <w:rFonts w:ascii="Garamond" w:hAnsi="Garamond" w:cs="Palatino Linotype"/>
        </w:rPr>
        <w:t xml:space="preserve"> touto smlouvou. </w:t>
      </w:r>
      <w:r w:rsidRPr="00BC0B52">
        <w:rPr>
          <w:rFonts w:ascii="Garamond" w:hAnsi="Garamond"/>
        </w:rPr>
        <w:t>Kvalita Zhotovitelem uskutečněného plnění musí odpovídat veškerým požadavkům uvedený</w:t>
      </w:r>
      <w:r>
        <w:rPr>
          <w:rFonts w:ascii="Garamond" w:hAnsi="Garamond"/>
        </w:rPr>
        <w:t>m</w:t>
      </w:r>
      <w:r w:rsidRPr="00BC0B52">
        <w:rPr>
          <w:rFonts w:ascii="Garamond" w:hAnsi="Garamond"/>
        </w:rPr>
        <w:t xml:space="preserve"> v normách vztahujících se k plnění díla, zejména pak v ČSN, ČSN EN. Zhotovitel je povinen dodržet při provádění díla veškeré platné právní předpisy, jakož i všechny podmínky určené smlouvou. Dílo bude provedeno v souladu se zákonem č. 183/2006 Sb.</w:t>
      </w:r>
      <w:r>
        <w:rPr>
          <w:rFonts w:ascii="Garamond" w:hAnsi="Garamond"/>
        </w:rPr>
        <w:t>,</w:t>
      </w:r>
      <w:r w:rsidRPr="00BC0B52">
        <w:rPr>
          <w:rFonts w:ascii="Garamond" w:hAnsi="Garamond"/>
        </w:rPr>
        <w:t xml:space="preserve"> </w:t>
      </w:r>
      <w:r>
        <w:rPr>
          <w:rFonts w:ascii="Garamond" w:hAnsi="Garamond"/>
        </w:rPr>
        <w:t>s</w:t>
      </w:r>
      <w:r w:rsidRPr="00BC0B52">
        <w:rPr>
          <w:rFonts w:ascii="Garamond" w:hAnsi="Garamond"/>
        </w:rPr>
        <w:t>tavební zákon, ve znění pozdějších předpisů a v souladu s</w:t>
      </w:r>
      <w:r>
        <w:rPr>
          <w:rFonts w:ascii="Garamond" w:hAnsi="Garamond"/>
        </w:rPr>
        <w:t>e souvisejícími</w:t>
      </w:r>
      <w:r w:rsidRPr="00BC0B52">
        <w:rPr>
          <w:rFonts w:ascii="Garamond" w:hAnsi="Garamond"/>
        </w:rPr>
        <w:t xml:space="preserve">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13602E" w:rsidRPr="00BC0B52" w:rsidRDefault="002D46F3" w:rsidP="0013602E">
      <w:pPr>
        <w:widowControl w:val="0"/>
        <w:numPr>
          <w:ilvl w:val="0"/>
          <w:numId w:val="35"/>
        </w:numPr>
        <w:tabs>
          <w:tab w:val="left" w:pos="720"/>
        </w:tabs>
        <w:suppressAutoHyphens/>
        <w:spacing w:before="120" w:after="120"/>
        <w:ind w:left="714" w:hanging="357"/>
        <w:jc w:val="both"/>
        <w:rPr>
          <w:rFonts w:ascii="Garamond" w:hAnsi="Garamond" w:cs="Palatino Linotype"/>
          <w:color w:val="000000"/>
        </w:rPr>
      </w:pPr>
      <w:r w:rsidRPr="00BC0B52">
        <w:rPr>
          <w:rFonts w:ascii="Garamond" w:hAnsi="Garamond" w:cs="Palatino Linotype"/>
          <w:color w:val="000000"/>
        </w:rPr>
        <w:t>O průběhu prací na díle vede Zhotovitel stavební deník podle § 157 zákona č.183/2006 Sb., stavebního zákona, ve znění pozdějších předpisů</w:t>
      </w:r>
      <w:r w:rsidR="006D6937">
        <w:rPr>
          <w:rFonts w:ascii="Garamond" w:hAnsi="Garamond" w:cs="Palatino Linotype"/>
          <w:color w:val="000000"/>
        </w:rPr>
        <w:t xml:space="preserve"> a podle přílohy č. 9 vyhlášky č. 499/2006 Sb., o </w:t>
      </w:r>
      <w:proofErr w:type="spellStart"/>
      <w:r w:rsidR="006D6937">
        <w:rPr>
          <w:rFonts w:ascii="Garamond" w:hAnsi="Garamond" w:cs="Palatino Linotype"/>
          <w:color w:val="000000"/>
        </w:rPr>
        <w:t>dokumenaci</w:t>
      </w:r>
      <w:proofErr w:type="spellEnd"/>
      <w:r w:rsidR="006D6937">
        <w:rPr>
          <w:rFonts w:ascii="Garamond" w:hAnsi="Garamond" w:cs="Palatino Linotype"/>
          <w:color w:val="000000"/>
        </w:rPr>
        <w:t xml:space="preserve"> staveb</w:t>
      </w:r>
      <w:r w:rsidR="0013602E">
        <w:rPr>
          <w:rFonts w:ascii="Garamond" w:hAnsi="Garamond" w:cs="Palatino Linotype"/>
          <w:color w:val="000000"/>
        </w:rPr>
        <w:t xml:space="preserve">, </w:t>
      </w:r>
      <w:r w:rsidR="0013602E" w:rsidRPr="00A8062B">
        <w:rPr>
          <w:rFonts w:ascii="Garamond" w:hAnsi="Garamond"/>
          <w:sz w:val="22"/>
          <w:szCs w:val="22"/>
        </w:rPr>
        <w:t>, ve znění pozdějších předpisů</w:t>
      </w:r>
      <w:r w:rsidRPr="00BC0B52">
        <w:rPr>
          <w:rFonts w:ascii="Garamond" w:hAnsi="Garamond" w:cs="Palatino Linotype"/>
          <w:color w:val="000000"/>
        </w:rPr>
        <w:t xml:space="preserve">. Během pracovní doby </w:t>
      </w:r>
      <w:r w:rsidRPr="00BC0B52">
        <w:rPr>
          <w:rFonts w:ascii="Garamond" w:hAnsi="Garamond" w:cs="Palatino Linotype"/>
          <w:color w:val="000000"/>
        </w:rPr>
        <w:lastRenderedPageBreak/>
        <w:t xml:space="preserve">musí být stavební deník </w:t>
      </w:r>
      <w:r>
        <w:rPr>
          <w:rFonts w:ascii="Garamond" w:hAnsi="Garamond" w:cs="Palatino Linotype"/>
          <w:color w:val="000000"/>
        </w:rPr>
        <w:t xml:space="preserve">na staveništi </w:t>
      </w:r>
      <w:r w:rsidRPr="00BC0B52">
        <w:rPr>
          <w:rFonts w:ascii="Garamond" w:hAnsi="Garamond" w:cs="Palatino Linotype"/>
          <w:color w:val="000000"/>
        </w:rPr>
        <w:t>trvale přístupný. Denní záznamy čitelně zapisuje a podepisuje stavbyvedoucí po provedení prací. Jestliže stavbyvedoucí nesouhlasí s provedeným záznamem ze strany Objednatele nebo jím pověřené osoby ve stavebním deníku</w:t>
      </w:r>
      <w:r>
        <w:rPr>
          <w:rFonts w:ascii="Garamond" w:hAnsi="Garamond" w:cs="Palatino Linotype"/>
          <w:color w:val="000000"/>
        </w:rPr>
        <w:t>,</w:t>
      </w:r>
      <w:r w:rsidRPr="00BC0B52">
        <w:rPr>
          <w:rFonts w:ascii="Garamond" w:hAnsi="Garamond" w:cs="Palatino Linotype"/>
          <w:color w:val="000000"/>
        </w:rPr>
        <w:t xml:space="preserve"> je povinen připojit k záznamu do </w:t>
      </w:r>
      <w:r>
        <w:rPr>
          <w:rFonts w:ascii="Garamond" w:hAnsi="Garamond" w:cs="Palatino Linotype"/>
          <w:color w:val="000000"/>
        </w:rPr>
        <w:t>6</w:t>
      </w:r>
      <w:r w:rsidRPr="00BC0B52">
        <w:rPr>
          <w:rFonts w:ascii="Garamond" w:hAnsi="Garamond" w:cs="Palatino Linotype"/>
          <w:color w:val="000000"/>
        </w:rPr>
        <w:t xml:space="preserve"> pracovních dnů svoje vyjádření, jinak se má </w:t>
      </w:r>
      <w:r w:rsidRPr="00BC0B52">
        <w:rPr>
          <w:rFonts w:ascii="Garamond" w:hAnsi="Garamond" w:cs="Palatino Linotype"/>
        </w:rPr>
        <w:t xml:space="preserve">za to, že s obsahem záznamu souhlasí. Jestliže zástupce Objednatele nebo jím pověřená osoba nesouhlasí s provedeným záznamem ve stavebním deníku ze strany stavbyvedoucího, postupuje stejným způsobem. Kopii </w:t>
      </w:r>
      <w:r>
        <w:rPr>
          <w:rFonts w:ascii="Garamond" w:hAnsi="Garamond" w:cs="Palatino Linotype"/>
        </w:rPr>
        <w:t xml:space="preserve">stavebního </w:t>
      </w:r>
      <w:r w:rsidRPr="00BC0B52">
        <w:rPr>
          <w:rFonts w:ascii="Garamond" w:hAnsi="Garamond" w:cs="Palatino Linotype"/>
        </w:rPr>
        <w:t>deníku uchovává Zhotovitel po dobu záruční doby na předmět smlouvy,</w:t>
      </w:r>
      <w:r w:rsidRPr="00BC0B52">
        <w:rPr>
          <w:rFonts w:ascii="Garamond" w:hAnsi="Garamond" w:cs="Palatino Linotype"/>
          <w:color w:val="000000"/>
        </w:rPr>
        <w:t xml:space="preserve"> originál předá Objednateli</w:t>
      </w:r>
      <w:r>
        <w:rPr>
          <w:rFonts w:ascii="Garamond" w:hAnsi="Garamond" w:cs="Palatino Linotype"/>
          <w:color w:val="000000"/>
        </w:rPr>
        <w:t xml:space="preserve"> při předání díla</w:t>
      </w:r>
      <w:r w:rsidRPr="00BC0B52">
        <w:rPr>
          <w:rFonts w:ascii="Garamond" w:hAnsi="Garamond" w:cs="Palatino Linotype"/>
          <w:color w:val="000000"/>
        </w:rPr>
        <w:t>. Zápisy ve stavebním deníku se nepovažují za změnu smlouvy, ale slouží jako podklad pro možné vypracování písemných dodatků smlouvy o dílo.</w:t>
      </w:r>
      <w:r w:rsidR="0013602E">
        <w:rPr>
          <w:rFonts w:ascii="Garamond" w:hAnsi="Garamond" w:cs="Palatino Linotype"/>
          <w:color w:val="000000"/>
        </w:rPr>
        <w:t xml:space="preserve"> </w:t>
      </w:r>
      <w:r w:rsidR="0013602E" w:rsidRPr="00272612">
        <w:rPr>
          <w:rFonts w:ascii="Garamond" w:hAnsi="Garamond" w:cs="Palatino Linotype"/>
          <w:color w:val="000000"/>
        </w:rPr>
        <w:t>Při porušení povinnosti vedení stavebního deníku má Objednatel právo požadovat na Zhotoviteli zaplacení smluvní pokuty ve výši 10.000,- Kč za každý jednotlivý případ porušení. Sjednáním uvedené smluvní pokuty není dotčen nárok Objednatele na náhradu škody způsobenou porušením povinnosti, zajištěnou smluvní pokutou.</w:t>
      </w:r>
    </w:p>
    <w:p w:rsidR="002D46F3" w:rsidRPr="00BC0B52" w:rsidRDefault="002D46F3" w:rsidP="006904EF">
      <w:pPr>
        <w:widowControl w:val="0"/>
        <w:numPr>
          <w:ilvl w:val="0"/>
          <w:numId w:val="35"/>
        </w:numPr>
        <w:tabs>
          <w:tab w:val="left" w:pos="720"/>
        </w:tabs>
        <w:suppressAutoHyphens/>
        <w:spacing w:before="120" w:after="120"/>
        <w:ind w:left="714" w:hanging="357"/>
        <w:jc w:val="both"/>
        <w:rPr>
          <w:rFonts w:ascii="Garamond" w:hAnsi="Garamond" w:cs="Palatino Linotype"/>
          <w:color w:val="000000"/>
        </w:rPr>
      </w:pPr>
      <w:r w:rsidRPr="00BC0B52">
        <w:rPr>
          <w:rFonts w:ascii="Garamond" w:hAnsi="Garamond" w:cs="Palatino Linotype"/>
          <w:color w:val="000000"/>
        </w:rPr>
        <w:t xml:space="preserve">Objednatel si vyhrazuje právo </w:t>
      </w:r>
      <w:r>
        <w:rPr>
          <w:rFonts w:ascii="Garamond" w:hAnsi="Garamond" w:cs="Palatino Linotype"/>
          <w:color w:val="000000"/>
        </w:rPr>
        <w:t xml:space="preserve">předem </w:t>
      </w:r>
      <w:r w:rsidRPr="00BC0B52">
        <w:rPr>
          <w:rFonts w:ascii="Garamond" w:hAnsi="Garamond" w:cs="Palatino Linotype"/>
          <w:color w:val="000000"/>
        </w:rPr>
        <w:t xml:space="preserve">odsouhlasit veškeré postupy prací </w:t>
      </w:r>
      <w:r w:rsidRPr="00BC0B52">
        <w:rPr>
          <w:rFonts w:ascii="Garamond" w:hAnsi="Garamond" w:cs="Palatino Linotype"/>
        </w:rPr>
        <w:t>a dodávek a dále</w:t>
      </w:r>
      <w:r w:rsidRPr="00BC0B52">
        <w:rPr>
          <w:rFonts w:ascii="Garamond" w:hAnsi="Garamond" w:cs="Palatino Linotype"/>
          <w:color w:val="000000"/>
        </w:rPr>
        <w:t xml:space="preserve"> použité materiály a povrchové úpravy. </w:t>
      </w:r>
      <w:r w:rsidRPr="00BC0B52">
        <w:rPr>
          <w:rFonts w:ascii="Garamond" w:hAnsi="Garamond" w:cs="Palatino Linotype"/>
          <w:color w:val="000000"/>
        </w:rPr>
        <w:tab/>
      </w:r>
    </w:p>
    <w:p w:rsidR="002D46F3" w:rsidRDefault="002D46F3" w:rsidP="006904EF">
      <w:pPr>
        <w:widowControl w:val="0"/>
        <w:numPr>
          <w:ilvl w:val="0"/>
          <w:numId w:val="35"/>
        </w:numPr>
        <w:suppressAutoHyphens/>
        <w:spacing w:before="120" w:after="120"/>
        <w:ind w:left="714" w:hanging="357"/>
        <w:jc w:val="both"/>
        <w:rPr>
          <w:rFonts w:ascii="Garamond" w:hAnsi="Garamond" w:cs="Palatino Linotype"/>
          <w:color w:val="000000"/>
        </w:rPr>
      </w:pPr>
      <w:r w:rsidRPr="00BC0B52">
        <w:rPr>
          <w:rFonts w:ascii="Garamond" w:hAnsi="Garamond" w:cs="Palatino Linotype"/>
          <w:color w:val="000000"/>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w:t>
      </w:r>
      <w:r>
        <w:rPr>
          <w:rFonts w:ascii="Garamond" w:hAnsi="Garamond" w:cs="Palatino Linotype"/>
          <w:color w:val="000000"/>
        </w:rPr>
        <w:t xml:space="preserve">a rozsahu </w:t>
      </w:r>
      <w:r w:rsidRPr="00BC0B52">
        <w:rPr>
          <w:rFonts w:ascii="Garamond" w:hAnsi="Garamond" w:cs="Palatino Linotype"/>
          <w:color w:val="000000"/>
        </w:rPr>
        <w:t xml:space="preserve">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BC0B52">
        <w:rPr>
          <w:rFonts w:ascii="Garamond" w:hAnsi="Garamond" w:cs="Palatino Linotype"/>
        </w:rPr>
        <w:t>projektové dokumentaci vč. vyjádření orgánů státní správy nemá žádných připomínek</w:t>
      </w:r>
      <w:r>
        <w:rPr>
          <w:rFonts w:ascii="Garamond" w:hAnsi="Garamond" w:cs="Palatino Linotype"/>
        </w:rPr>
        <w:t>,</w:t>
      </w:r>
      <w:r w:rsidRPr="00BC0B52">
        <w:rPr>
          <w:rFonts w:ascii="Garamond" w:hAnsi="Garamond" w:cs="Palatino Linotype"/>
        </w:rPr>
        <w:t xml:space="preserve"> a že je z hlediska své odb</w:t>
      </w:r>
      <w:r w:rsidRPr="00BC0B52">
        <w:rPr>
          <w:rFonts w:ascii="Garamond" w:hAnsi="Garamond" w:cs="Palatino Linotype"/>
          <w:color w:val="000000"/>
        </w:rPr>
        <w:t xml:space="preserve">ornosti schopen provést podle této dokumentace dílo v souladu s touto smlouvou v požadované kvalitě a rozsahu. Zhotovitel není oprávněn činit nárok na úhradu víceprací, jejichž potřeba vznikla v důsledku neprovedení důsledné kontroly obsahu </w:t>
      </w:r>
      <w:r>
        <w:rPr>
          <w:rFonts w:ascii="Garamond" w:hAnsi="Garamond" w:cs="Palatino Linotype"/>
          <w:color w:val="000000"/>
        </w:rPr>
        <w:t xml:space="preserve">a rozsahu </w:t>
      </w:r>
      <w:r w:rsidRPr="00BC0B52">
        <w:rPr>
          <w:rFonts w:ascii="Garamond" w:hAnsi="Garamond" w:cs="Palatino Linotype"/>
          <w:color w:val="000000"/>
        </w:rPr>
        <w:t>podkladů pro zhotovení díla a jejich vzájemného souladu ve smyslu tohoto ustanovení.</w:t>
      </w:r>
    </w:p>
    <w:p w:rsidR="002D46F3" w:rsidRPr="00421EED" w:rsidRDefault="002D46F3" w:rsidP="006904EF">
      <w:pPr>
        <w:widowControl w:val="0"/>
        <w:numPr>
          <w:ilvl w:val="0"/>
          <w:numId w:val="35"/>
        </w:numPr>
        <w:suppressAutoHyphens/>
        <w:spacing w:before="120" w:after="120"/>
        <w:ind w:left="714" w:hanging="357"/>
        <w:jc w:val="both"/>
        <w:rPr>
          <w:rFonts w:ascii="Garamond" w:hAnsi="Garamond" w:cs="Palatino Linotype"/>
          <w:b/>
          <w:color w:val="000000"/>
        </w:rPr>
      </w:pPr>
      <w:r w:rsidRPr="00421EED">
        <w:rPr>
          <w:rFonts w:ascii="Garamond" w:hAnsi="Garamond" w:cs="Palatino Linotype"/>
          <w:b/>
          <w:color w:val="000000"/>
        </w:rPr>
        <w:t xml:space="preserve">Dílo bude prováděno za provozu objektu </w:t>
      </w:r>
      <w:r w:rsidR="003943C8" w:rsidRPr="00421EED">
        <w:rPr>
          <w:rFonts w:ascii="Garamond" w:hAnsi="Garamond" w:cs="Palatino Linotype"/>
          <w:b/>
          <w:color w:val="000000"/>
        </w:rPr>
        <w:t>rektorátu na adrese Univerzitní 8, Plzeň.</w:t>
      </w:r>
    </w:p>
    <w:p w:rsidR="002D46F3" w:rsidRPr="00BC0B52" w:rsidRDefault="002D46F3" w:rsidP="006904EF">
      <w:pPr>
        <w:widowControl w:val="0"/>
        <w:numPr>
          <w:ilvl w:val="0"/>
          <w:numId w:val="35"/>
        </w:numPr>
        <w:tabs>
          <w:tab w:val="left" w:pos="720"/>
        </w:tabs>
        <w:suppressAutoHyphens/>
        <w:spacing w:before="120" w:after="120"/>
        <w:ind w:left="714" w:hanging="357"/>
        <w:jc w:val="both"/>
        <w:rPr>
          <w:rFonts w:ascii="Garamond" w:hAnsi="Garamond" w:cs="Palatino Linotype"/>
          <w:color w:val="000000"/>
        </w:rPr>
      </w:pPr>
      <w:r w:rsidRPr="00BC0B52">
        <w:rPr>
          <w:rFonts w:ascii="Garamond" w:hAnsi="Garamond" w:cs="Palatino Linotype"/>
          <w:color w:val="000000"/>
          <w:shd w:val="clear" w:color="auto" w:fill="FFFFFF"/>
        </w:rPr>
        <w:t>Změna rozsahu předmětu plnění díla může být provedena pouze</w:t>
      </w:r>
      <w:r>
        <w:rPr>
          <w:rFonts w:ascii="Garamond" w:hAnsi="Garamond" w:cs="Palatino Linotype"/>
          <w:color w:val="000000"/>
          <w:shd w:val="clear" w:color="auto" w:fill="FFFFFF"/>
        </w:rPr>
        <w:t>,</w:t>
      </w:r>
      <w:r w:rsidRPr="00BC0B52">
        <w:rPr>
          <w:rFonts w:ascii="Garamond" w:hAnsi="Garamond" w:cs="Palatino Linotype"/>
          <w:color w:val="000000"/>
          <w:shd w:val="clear" w:color="auto" w:fill="FFFFFF"/>
        </w:rPr>
        <w:t xml:space="preserve"> pokud tím nebudou porušeny technologické postupy, platné normy, nebo nebude mít toto rozhodnutí vliv na trvanlivost díla. </w:t>
      </w:r>
    </w:p>
    <w:p w:rsidR="002D46F3" w:rsidRPr="00E90C41" w:rsidRDefault="002D46F3" w:rsidP="006904EF">
      <w:pPr>
        <w:widowControl w:val="0"/>
        <w:numPr>
          <w:ilvl w:val="0"/>
          <w:numId w:val="35"/>
        </w:numPr>
        <w:tabs>
          <w:tab w:val="left" w:pos="720"/>
        </w:tabs>
        <w:suppressAutoHyphens/>
        <w:spacing w:before="120" w:after="120"/>
        <w:ind w:left="709" w:hanging="283"/>
        <w:jc w:val="both"/>
        <w:rPr>
          <w:rFonts w:ascii="Garamond" w:hAnsi="Garamond" w:cs="Palatino Linotype"/>
          <w:spacing w:val="-4"/>
        </w:rPr>
      </w:pPr>
      <w:r w:rsidRPr="00D8191E">
        <w:rPr>
          <w:rFonts w:ascii="Garamond" w:hAnsi="Garamond" w:cs="Palatino Linotype"/>
          <w:color w:val="000000"/>
        </w:rPr>
        <w:t xml:space="preserve">Pokud bude část předmětu smlouvy plněna prostřednictvím subdodavatele, </w:t>
      </w:r>
      <w:r w:rsidR="00421EED">
        <w:rPr>
          <w:rFonts w:ascii="Garamond" w:hAnsi="Garamond" w:cs="Palatino Linotype"/>
          <w:color w:val="000000"/>
        </w:rPr>
        <w:t xml:space="preserve">předloží Zhotovitel před podpisem smlouvy Seznam poddodavatelů-viz. Příloha č.3 Zadávací </w:t>
      </w:r>
      <w:proofErr w:type="spellStart"/>
      <w:r w:rsidR="00421EED">
        <w:rPr>
          <w:rFonts w:ascii="Garamond" w:hAnsi="Garamond" w:cs="Palatino Linotype"/>
          <w:color w:val="000000"/>
        </w:rPr>
        <w:t>dokumnetace</w:t>
      </w:r>
      <w:proofErr w:type="spellEnd"/>
      <w:r w:rsidRPr="00D8191E">
        <w:rPr>
          <w:rFonts w:ascii="Garamond" w:hAnsi="Garamond" w:cs="Palatino Linotype"/>
        </w:rPr>
        <w:t>.</w:t>
      </w:r>
    </w:p>
    <w:p w:rsidR="002D46F3" w:rsidRPr="00D8191E" w:rsidRDefault="002D46F3" w:rsidP="006904EF">
      <w:pPr>
        <w:widowControl w:val="0"/>
        <w:numPr>
          <w:ilvl w:val="0"/>
          <w:numId w:val="35"/>
        </w:numPr>
        <w:tabs>
          <w:tab w:val="left" w:pos="720"/>
        </w:tabs>
        <w:suppressAutoHyphens/>
        <w:spacing w:before="120" w:after="120"/>
        <w:ind w:left="709" w:hanging="283"/>
        <w:jc w:val="both"/>
        <w:rPr>
          <w:rFonts w:ascii="Garamond" w:hAnsi="Garamond" w:cs="Palatino Linotype"/>
          <w:spacing w:val="-4"/>
        </w:rPr>
      </w:pPr>
      <w:r w:rsidRPr="00D8191E">
        <w:rPr>
          <w:rFonts w:ascii="Garamond" w:hAnsi="Garamond" w:cs="Palatino Linotype"/>
        </w:rPr>
        <w:t>V případě potřeby změny subdodavatele, jehož prostřednictvím</w:t>
      </w:r>
      <w:r>
        <w:rPr>
          <w:rFonts w:ascii="Garamond" w:hAnsi="Garamond" w:cs="Palatino Linotype"/>
        </w:rPr>
        <w:t xml:space="preserve"> </w:t>
      </w:r>
      <w:r w:rsidRPr="00D8191E">
        <w:rPr>
          <w:rFonts w:ascii="Garamond" w:hAnsi="Garamond" w:cs="Palatino Linotype"/>
        </w:rPr>
        <w:t>Zhotovitel prokazoval</w:t>
      </w:r>
      <w:r>
        <w:rPr>
          <w:rFonts w:ascii="Garamond" w:hAnsi="Garamond" w:cs="Palatino Linotype"/>
        </w:rPr>
        <w:t xml:space="preserve"> p</w:t>
      </w:r>
      <w:r w:rsidRPr="00D8191E">
        <w:rPr>
          <w:rFonts w:ascii="Garamond" w:hAnsi="Garamond" w:cs="Palatino Linotype"/>
        </w:rPr>
        <w:t>lnění kvalifikačních předpokladů v zadávacím řízení,</w:t>
      </w:r>
      <w:r>
        <w:rPr>
          <w:rFonts w:ascii="Garamond" w:hAnsi="Garamond" w:cs="Palatino Linotype"/>
        </w:rPr>
        <w:t xml:space="preserve"> </w:t>
      </w:r>
      <w:r w:rsidRPr="00D8191E">
        <w:rPr>
          <w:rFonts w:ascii="Garamond" w:hAnsi="Garamond" w:cs="Palatino Linotype"/>
        </w:rPr>
        <w:t>doloží Zhotovitel</w:t>
      </w:r>
      <w:r>
        <w:rPr>
          <w:rFonts w:ascii="Garamond" w:hAnsi="Garamond" w:cs="Palatino Linotype"/>
        </w:rPr>
        <w:t xml:space="preserve"> </w:t>
      </w:r>
      <w:r w:rsidRPr="00D8191E">
        <w:rPr>
          <w:rFonts w:ascii="Garamond" w:hAnsi="Garamond" w:cs="Palatino Linotype"/>
        </w:rPr>
        <w:t>ke své písemné</w:t>
      </w:r>
      <w:r>
        <w:rPr>
          <w:rFonts w:ascii="Garamond" w:hAnsi="Garamond" w:cs="Palatino Linotype"/>
        </w:rPr>
        <w:t xml:space="preserve"> </w:t>
      </w:r>
      <w:r w:rsidRPr="00D8191E">
        <w:rPr>
          <w:rFonts w:ascii="Garamond" w:hAnsi="Garamond" w:cs="Palatino Linotype"/>
        </w:rPr>
        <w:t>žádosti o změnu subdodavatele originály dokladů k prokázání stejného rozsahu</w:t>
      </w:r>
      <w:r>
        <w:rPr>
          <w:rFonts w:ascii="Garamond" w:hAnsi="Garamond" w:cs="Palatino Linotype"/>
        </w:rPr>
        <w:t xml:space="preserve"> </w:t>
      </w:r>
      <w:r w:rsidRPr="00D8191E">
        <w:rPr>
          <w:rFonts w:ascii="Garamond" w:hAnsi="Garamond" w:cs="Palatino Linotype"/>
        </w:rPr>
        <w:t xml:space="preserve">kvalifikace, jakou prokazoval původní subdodavatel. </w:t>
      </w:r>
      <w:r w:rsidRPr="00D8191E">
        <w:rPr>
          <w:rFonts w:ascii="Garamond" w:hAnsi="Garamond" w:cs="Palatino Linotype"/>
        </w:rPr>
        <w:tab/>
      </w:r>
    </w:p>
    <w:p w:rsidR="002D46F3" w:rsidRPr="00BC0B52" w:rsidRDefault="002D46F3" w:rsidP="006904EF">
      <w:pPr>
        <w:widowControl w:val="0"/>
        <w:numPr>
          <w:ilvl w:val="0"/>
          <w:numId w:val="35"/>
        </w:numPr>
        <w:suppressAutoHyphens/>
        <w:spacing w:before="120" w:after="120"/>
        <w:ind w:left="434" w:hanging="71"/>
        <w:jc w:val="both"/>
        <w:rPr>
          <w:rFonts w:ascii="Garamond" w:hAnsi="Garamond" w:cs="Palatino Linotype"/>
          <w:spacing w:val="-4"/>
        </w:rPr>
      </w:pPr>
      <w:r w:rsidRPr="00BC0B52">
        <w:rPr>
          <w:rFonts w:ascii="Garamond" w:hAnsi="Garamond" w:cs="Palatino Linotype"/>
        </w:rPr>
        <w:t>Změna subdodavatele</w:t>
      </w:r>
      <w:r w:rsidR="00421EED">
        <w:rPr>
          <w:rFonts w:ascii="Garamond" w:hAnsi="Garamond" w:cs="Palatino Linotype"/>
        </w:rPr>
        <w:t xml:space="preserve"> (poddodavatele)</w:t>
      </w:r>
      <w:r w:rsidRPr="00BC0B52">
        <w:rPr>
          <w:rFonts w:ascii="Garamond" w:hAnsi="Garamond" w:cs="Palatino Linotype"/>
        </w:rPr>
        <w:t xml:space="preserve"> podléhá </w:t>
      </w:r>
      <w:r>
        <w:rPr>
          <w:rFonts w:ascii="Garamond" w:hAnsi="Garamond" w:cs="Palatino Linotype"/>
        </w:rPr>
        <w:t xml:space="preserve">vždy </w:t>
      </w:r>
      <w:r w:rsidRPr="00BC0B52">
        <w:rPr>
          <w:rFonts w:ascii="Garamond" w:hAnsi="Garamond" w:cs="Palatino Linotype"/>
        </w:rPr>
        <w:t xml:space="preserve">předchozímu odsouhlasení ze strany Objednatele. </w:t>
      </w:r>
    </w:p>
    <w:p w:rsidR="00EA533F" w:rsidRPr="008471E3" w:rsidRDefault="002D46F3" w:rsidP="00EA533F">
      <w:pPr>
        <w:widowControl w:val="0"/>
        <w:numPr>
          <w:ilvl w:val="0"/>
          <w:numId w:val="35"/>
        </w:numPr>
        <w:suppressAutoHyphens/>
        <w:spacing w:before="120" w:after="120"/>
        <w:jc w:val="both"/>
        <w:rPr>
          <w:rFonts w:ascii="Garamond" w:hAnsi="Garamond" w:cs="Arial"/>
        </w:rPr>
      </w:pPr>
      <w:r w:rsidRPr="00EA533F">
        <w:rPr>
          <w:rFonts w:ascii="Garamond" w:hAnsi="Garamond" w:cs="Palatino Linotype"/>
          <w:color w:val="000000"/>
          <w:spacing w:val="-4"/>
        </w:rPr>
        <w:t xml:space="preserve">Zhotovitel prohlašuje, že má uzavřenou pojistnou smlouvu na pojištění odpovědnosti za škody způsobené třetím osobám v souvislosti s plněním předmětu činnosti dle Smlouvy </w:t>
      </w:r>
      <w:r w:rsidRPr="00EA533F">
        <w:rPr>
          <w:rFonts w:ascii="Garamond" w:hAnsi="Garamond" w:cs="Arial"/>
        </w:rPr>
        <w:t xml:space="preserve">, a to v minimální výši 3.000.000,- Kč (slovy: tři milióny korun českých) a zavazuje se udržet toto pojištění v platnosti a v účinnosti bez přerušení po dobu provádění díla až po jeho předání Objednateli bez vad a nedodělků. Pojištění musí být sjednáno ve vztahu k území </w:t>
      </w:r>
      <w:r w:rsidRPr="00EA533F">
        <w:rPr>
          <w:rFonts w:ascii="Garamond" w:hAnsi="Garamond" w:cs="Arial"/>
        </w:rPr>
        <w:lastRenderedPageBreak/>
        <w:t xml:space="preserve">České republiky a ve vztahu ke všem podnikatelským oprávněním, která jsou nutná pro plnění předmětu dle této Smlouvy. Doklad o uzavřeném pojištění předloží Zhotovitel Objednateli před podpisem této smlouvy. </w:t>
      </w:r>
      <w:r w:rsidR="00EA533F">
        <w:rPr>
          <w:rFonts w:ascii="Garamond" w:hAnsi="Garamond" w:cs="Arial"/>
        </w:rPr>
        <w:t>Pokud Zhotovitel takovýto doklad  Objednateli nepředloží, je tato skutečnost považována  za důvod k postupu v souladu s </w:t>
      </w:r>
      <w:proofErr w:type="spellStart"/>
      <w:r w:rsidR="00EA533F">
        <w:rPr>
          <w:rFonts w:ascii="Garamond" w:hAnsi="Garamond" w:cs="Arial"/>
        </w:rPr>
        <w:t>ust</w:t>
      </w:r>
      <w:proofErr w:type="spellEnd"/>
      <w:r w:rsidR="00EA533F">
        <w:rPr>
          <w:rFonts w:ascii="Garamond" w:hAnsi="Garamond" w:cs="Arial"/>
        </w:rPr>
        <w:t>. § 122 odst. 5 zákona č. 134/2016 Sb., zákon o zadávání veřejných zakázek (dále jen jako „ZZVZ“).</w:t>
      </w:r>
    </w:p>
    <w:p w:rsidR="003C3661" w:rsidRPr="00FA0625" w:rsidRDefault="002D46F3" w:rsidP="000607B1">
      <w:pPr>
        <w:widowControl w:val="0"/>
        <w:numPr>
          <w:ilvl w:val="0"/>
          <w:numId w:val="35"/>
        </w:numPr>
        <w:tabs>
          <w:tab w:val="left" w:pos="567"/>
        </w:tabs>
        <w:suppressAutoHyphens/>
        <w:spacing w:before="120" w:after="120"/>
        <w:ind w:left="709" w:hanging="567"/>
        <w:jc w:val="both"/>
        <w:rPr>
          <w:rFonts w:ascii="Garamond" w:hAnsi="Garamond" w:cs="Palatino Linotype"/>
          <w:spacing w:val="-4"/>
        </w:rPr>
      </w:pPr>
      <w:r w:rsidRPr="00EA533F">
        <w:rPr>
          <w:rFonts w:ascii="Garamond" w:hAnsi="Garamond" w:cs="Palatino Linotype"/>
          <w:color w:val="000000"/>
          <w:spacing w:val="-4"/>
        </w:rPr>
        <w:tab/>
      </w:r>
      <w:r w:rsidR="003C3661" w:rsidRPr="00FA0625">
        <w:rPr>
          <w:rFonts w:ascii="Garamond" w:hAnsi="Garamond" w:cs="Palatino Linotype"/>
          <w:b/>
          <w:color w:val="000000"/>
          <w:spacing w:val="-4"/>
        </w:rPr>
        <w:t>Staveniště:</w:t>
      </w:r>
      <w:r w:rsidR="003C3661">
        <w:rPr>
          <w:rFonts w:ascii="Garamond" w:hAnsi="Garamond" w:cs="Palatino Linotype"/>
          <w:color w:val="000000"/>
          <w:spacing w:val="-4"/>
        </w:rPr>
        <w:t xml:space="preserve"> </w:t>
      </w:r>
    </w:p>
    <w:p w:rsidR="000607B1" w:rsidRPr="00FA0625" w:rsidRDefault="002D46F3" w:rsidP="00FA0625">
      <w:pPr>
        <w:pStyle w:val="Odstavecseseznamem"/>
        <w:widowControl w:val="0"/>
        <w:numPr>
          <w:ilvl w:val="0"/>
          <w:numId w:val="57"/>
        </w:numPr>
        <w:tabs>
          <w:tab w:val="left" w:pos="567"/>
        </w:tabs>
        <w:suppressAutoHyphens/>
        <w:spacing w:before="120" w:after="120"/>
        <w:jc w:val="both"/>
        <w:rPr>
          <w:rFonts w:ascii="Garamond" w:hAnsi="Garamond" w:cs="Palatino Linotype"/>
          <w:spacing w:val="-4"/>
        </w:rPr>
      </w:pPr>
      <w:r w:rsidRPr="00FA0625">
        <w:rPr>
          <w:rFonts w:ascii="Garamond" w:hAnsi="Garamond" w:cs="Arial"/>
        </w:rPr>
        <w:t>Ob</w:t>
      </w:r>
      <w:r w:rsidRPr="00FA0625">
        <w:rPr>
          <w:rFonts w:ascii="Garamond" w:hAnsi="Garamond" w:cs="Palatino Linotype"/>
          <w:color w:val="000000"/>
          <w:spacing w:val="-4"/>
        </w:rPr>
        <w:t>jednatel umožní Zhotoviteli uskladnění nezbytně nutného materiálu a zařízení</w:t>
      </w:r>
      <w:r w:rsidR="003C3661" w:rsidRPr="00FA0625">
        <w:rPr>
          <w:rFonts w:ascii="Garamond" w:hAnsi="Garamond" w:cs="Palatino Linotype"/>
          <w:color w:val="000000"/>
          <w:spacing w:val="-4"/>
        </w:rPr>
        <w:t>.</w:t>
      </w:r>
      <w:r w:rsidRPr="00FA0625">
        <w:rPr>
          <w:rFonts w:ascii="Garamond" w:hAnsi="Garamond" w:cs="Palatino Linotype"/>
          <w:color w:val="000000"/>
          <w:spacing w:val="-4"/>
        </w:rPr>
        <w:t xml:space="preserve"> Rozsah zařízení staveniště bude vymezen při předání staveniště. Zhotovitel je povinen zařízení staveniště </w:t>
      </w:r>
      <w:r w:rsidR="003C3661" w:rsidRPr="00FA0625">
        <w:rPr>
          <w:rFonts w:ascii="Garamond" w:hAnsi="Garamond" w:cs="Palatino Linotype"/>
          <w:color w:val="000000"/>
          <w:spacing w:val="-4"/>
        </w:rPr>
        <w:t xml:space="preserve"> </w:t>
      </w:r>
      <w:r w:rsidRPr="00FA0625">
        <w:rPr>
          <w:rFonts w:ascii="Garamond" w:hAnsi="Garamond" w:cs="Palatino Linotype"/>
          <w:color w:val="000000"/>
          <w:spacing w:val="-4"/>
        </w:rPr>
        <w:t xml:space="preserve">na své náklady řádně zabezpečit (náklady na zařízení staveniště, </w:t>
      </w:r>
      <w:r w:rsidR="003C3661" w:rsidRPr="00FA0625">
        <w:rPr>
          <w:rFonts w:ascii="Garamond" w:hAnsi="Garamond" w:cs="Palatino Linotype"/>
          <w:color w:val="000000"/>
          <w:spacing w:val="-4"/>
        </w:rPr>
        <w:t xml:space="preserve">ostrahu, zabezpečení, </w:t>
      </w:r>
      <w:r w:rsidRPr="00FA0625">
        <w:rPr>
          <w:rFonts w:ascii="Garamond" w:hAnsi="Garamond" w:cs="Palatino Linotype"/>
          <w:color w:val="000000"/>
          <w:spacing w:val="-4"/>
        </w:rPr>
        <w:t xml:space="preserve">jeho provoz a jeho pravidelný a konečný úklid Zhotovitel zahrnul do své smluvní ceny). Zhotovitel je povinen zajistit, aby staveniště bylo řádně označeno s výstrahou zákazu vstupu nepovolaným osobám. </w:t>
      </w:r>
    </w:p>
    <w:p w:rsidR="000607B1" w:rsidRPr="00C42E25" w:rsidRDefault="000607B1" w:rsidP="00FA0625">
      <w:pPr>
        <w:pStyle w:val="Odstavecseseznamem"/>
        <w:widowControl w:val="0"/>
        <w:numPr>
          <w:ilvl w:val="0"/>
          <w:numId w:val="57"/>
        </w:numPr>
        <w:tabs>
          <w:tab w:val="left" w:pos="567"/>
        </w:tabs>
        <w:suppressAutoHyphens/>
        <w:spacing w:before="120" w:after="120"/>
        <w:jc w:val="both"/>
        <w:rPr>
          <w:rFonts w:ascii="Garamond" w:hAnsi="Garamond"/>
        </w:rPr>
      </w:pPr>
      <w:r>
        <w:rPr>
          <w:rFonts w:ascii="Garamond" w:hAnsi="Garamond"/>
        </w:rPr>
        <w:tab/>
      </w:r>
      <w:r w:rsidRPr="00C42E25">
        <w:rPr>
          <w:rFonts w:ascii="Garamond" w:hAnsi="Garamond"/>
        </w:rPr>
        <w:t>Smluvní strany se dohodly, že objednatel protokolárně předá zhotoviteli staveniště</w:t>
      </w:r>
      <w:r>
        <w:rPr>
          <w:rFonts w:ascii="Garamond" w:hAnsi="Garamond"/>
        </w:rPr>
        <w:t xml:space="preserve"> v termínu uvedeném v odst. 1 článku III této smlouvy. </w:t>
      </w:r>
      <w:r w:rsidRPr="00C42E25">
        <w:rPr>
          <w:rFonts w:ascii="Garamond" w:hAnsi="Garamond"/>
        </w:rPr>
        <w:t>Plochu pro vybudování zařízení staveniště na pozemcích ve vlastnictví objednatele poskytne objednatel zhotoviteli zdarma.</w:t>
      </w:r>
      <w:r>
        <w:rPr>
          <w:rFonts w:ascii="Garamond" w:hAnsi="Garamond"/>
        </w:rPr>
        <w:t xml:space="preserve"> </w:t>
      </w:r>
      <w:r w:rsidRPr="007D6159">
        <w:rPr>
          <w:rFonts w:ascii="Garamond" w:hAnsi="Garamond"/>
        </w:rPr>
        <w:t>Rozsah zařízení staveniště bude vymezen při předání staveniště.</w:t>
      </w:r>
      <w:r>
        <w:rPr>
          <w:rFonts w:ascii="Garamond" w:hAnsi="Garamond"/>
        </w:rPr>
        <w:t xml:space="preserve"> </w:t>
      </w:r>
      <w:r w:rsidRPr="00C42E25">
        <w:rPr>
          <w:rFonts w:ascii="Garamond" w:hAnsi="Garamond"/>
        </w:rPr>
        <w:t>O předání staveniště objednatelem zhotoviteli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Při předání staveniště bude objednatelem upřesněn způsob napojení na zdroj vody a elektřiny.</w:t>
      </w:r>
    </w:p>
    <w:p w:rsidR="000607B1" w:rsidRPr="00C42E25" w:rsidRDefault="000607B1" w:rsidP="000607B1">
      <w:pPr>
        <w:jc w:val="both"/>
        <w:rPr>
          <w:rFonts w:ascii="Garamond" w:hAnsi="Garamond"/>
        </w:rPr>
      </w:pPr>
    </w:p>
    <w:p w:rsidR="000607B1" w:rsidRPr="00FA0625" w:rsidRDefault="000607B1" w:rsidP="00FA0625">
      <w:pPr>
        <w:pStyle w:val="Zkladntext2"/>
        <w:numPr>
          <w:ilvl w:val="0"/>
          <w:numId w:val="57"/>
        </w:numPr>
        <w:spacing w:after="0" w:line="240" w:lineRule="auto"/>
        <w:jc w:val="both"/>
        <w:rPr>
          <w:rFonts w:ascii="Garamond" w:eastAsia="Times New Roman" w:hAnsi="Garamond"/>
        </w:rPr>
      </w:pPr>
      <w:r w:rsidRPr="00FA0625">
        <w:rPr>
          <w:rFonts w:ascii="Garamond" w:eastAsia="Times New Roman" w:hAnsi="Garamond"/>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úhradu a skládkovného, případně </w:t>
      </w:r>
      <w:proofErr w:type="spellStart"/>
      <w:r w:rsidRPr="00FA0625">
        <w:rPr>
          <w:rFonts w:ascii="Garamond" w:eastAsia="Times New Roman" w:hAnsi="Garamond"/>
        </w:rPr>
        <w:t>mezideponii</w:t>
      </w:r>
      <w:proofErr w:type="spellEnd"/>
      <w:r w:rsidRPr="00FA0625">
        <w:rPr>
          <w:rFonts w:ascii="Garamond" w:eastAsia="Times New Roman" w:hAnsi="Garamond"/>
        </w:rPr>
        <w:t xml:space="preserve"> materiálu, a to i vytěženého, přičemž náklady s plněním tohoto závazku, jsou zahrnuty v ceně díla.</w:t>
      </w:r>
    </w:p>
    <w:p w:rsidR="000607B1" w:rsidRPr="00FA0625" w:rsidRDefault="000607B1" w:rsidP="000607B1">
      <w:pPr>
        <w:pStyle w:val="Zkladntext2"/>
        <w:spacing w:after="0" w:line="240" w:lineRule="auto"/>
        <w:ind w:left="709" w:hanging="709"/>
        <w:jc w:val="both"/>
        <w:rPr>
          <w:rFonts w:ascii="Garamond" w:eastAsia="Times New Roman" w:hAnsi="Garamond"/>
        </w:rPr>
      </w:pPr>
    </w:p>
    <w:p w:rsidR="000607B1" w:rsidRPr="00FA0625" w:rsidRDefault="000607B1" w:rsidP="00FA0625">
      <w:pPr>
        <w:pStyle w:val="Odstavecseseznamem"/>
        <w:widowControl w:val="0"/>
        <w:numPr>
          <w:ilvl w:val="0"/>
          <w:numId w:val="57"/>
        </w:numPr>
        <w:tabs>
          <w:tab w:val="left" w:pos="567"/>
        </w:tabs>
        <w:suppressAutoHyphens/>
        <w:spacing w:before="120" w:after="120"/>
        <w:jc w:val="both"/>
        <w:rPr>
          <w:rFonts w:ascii="Garamond" w:hAnsi="Garamond"/>
        </w:rPr>
      </w:pPr>
      <w:r w:rsidRPr="00FA0625">
        <w:rPr>
          <w:rFonts w:ascii="Garamond" w:hAnsi="Garamond"/>
        </w:rPr>
        <w:t>Zhotovitel bude mít v průběhu realizace a dokončování předmětu díla na staveništi výhradní odpovědnost za:</w:t>
      </w:r>
    </w:p>
    <w:p w:rsidR="000607B1" w:rsidRPr="00C42E25" w:rsidRDefault="000607B1" w:rsidP="00FA0625">
      <w:pPr>
        <w:numPr>
          <w:ilvl w:val="0"/>
          <w:numId w:val="58"/>
        </w:numPr>
        <w:jc w:val="both"/>
        <w:rPr>
          <w:rFonts w:ascii="Garamond" w:hAnsi="Garamond"/>
        </w:rPr>
      </w:pPr>
      <w:r w:rsidRPr="00C42E25">
        <w:rPr>
          <w:rFonts w:ascii="Garamond" w:hAnsi="Garamond"/>
        </w:rPr>
        <w:t>zajištění bezpečnosti všech osob oprávněných k pohybu na staveništi, udržování staveniště v uspořádaném stavu za účelem předcházení vzniku škod; a</w:t>
      </w:r>
    </w:p>
    <w:p w:rsidR="000607B1" w:rsidRPr="00C42E25" w:rsidRDefault="000607B1" w:rsidP="000607B1">
      <w:pPr>
        <w:ind w:left="675"/>
        <w:jc w:val="both"/>
        <w:rPr>
          <w:rFonts w:ascii="Garamond" w:hAnsi="Garamond"/>
        </w:rPr>
      </w:pPr>
    </w:p>
    <w:p w:rsidR="000607B1" w:rsidRPr="00C42E25" w:rsidRDefault="000607B1" w:rsidP="00FA0625">
      <w:pPr>
        <w:numPr>
          <w:ilvl w:val="0"/>
          <w:numId w:val="58"/>
        </w:numPr>
        <w:jc w:val="both"/>
        <w:rPr>
          <w:rFonts w:ascii="Garamond" w:hAnsi="Garamond"/>
        </w:rPr>
      </w:pPr>
      <w:r w:rsidRPr="00C42E25">
        <w:rPr>
          <w:rFonts w:ascii="Garamond" w:hAnsi="Garamond"/>
        </w:rPr>
        <w:t>zajištění veškerého osvětlení a zábran potřebných pro průběh prací, bezpečnostních a dopravních opatření pro ochranu staveniště, materiálů a techniky</w:t>
      </w:r>
      <w:r>
        <w:rPr>
          <w:rFonts w:ascii="Garamond" w:hAnsi="Garamond"/>
        </w:rPr>
        <w:t xml:space="preserve"> a zařízení</w:t>
      </w:r>
      <w:r w:rsidRPr="00C42E25">
        <w:rPr>
          <w:rFonts w:ascii="Garamond" w:hAnsi="Garamond"/>
        </w:rPr>
        <w:t xml:space="preserve"> vnesených</w:t>
      </w:r>
      <w:r>
        <w:rPr>
          <w:rFonts w:ascii="Garamond" w:hAnsi="Garamond"/>
        </w:rPr>
        <w:t>, ponechaných nebo umístěných</w:t>
      </w:r>
      <w:r w:rsidRPr="00C42E25">
        <w:rPr>
          <w:rFonts w:ascii="Garamond" w:hAnsi="Garamond"/>
        </w:rPr>
        <w:t xml:space="preserve"> zhotovitelem na staveniště, jakož i odpovědnost za zajištění opatření pro zabezpečení bezpečnosti silničního provozu v souvislosti s omezeními spojenými s realizací díla a za osazení případného dopravního značení; a</w:t>
      </w:r>
    </w:p>
    <w:p w:rsidR="000607B1" w:rsidRPr="00C42E25" w:rsidRDefault="000607B1" w:rsidP="000607B1">
      <w:pPr>
        <w:jc w:val="both"/>
        <w:rPr>
          <w:rFonts w:ascii="Garamond" w:hAnsi="Garamond"/>
        </w:rPr>
      </w:pPr>
    </w:p>
    <w:p w:rsidR="000607B1" w:rsidRPr="00C42E25" w:rsidRDefault="000607B1" w:rsidP="00FA0625">
      <w:pPr>
        <w:numPr>
          <w:ilvl w:val="0"/>
          <w:numId w:val="58"/>
        </w:numPr>
        <w:jc w:val="both"/>
        <w:rPr>
          <w:rFonts w:ascii="Garamond" w:hAnsi="Garamond"/>
        </w:rPr>
      </w:pPr>
      <w:r w:rsidRPr="00C42E25">
        <w:rPr>
          <w:rFonts w:ascii="Garamond" w:hAnsi="Garamond"/>
        </w:rPr>
        <w:t xml:space="preserve">provedení veškerých odpovídajících úkonů k ochraně životního prostředí na staveništi i mimo ně a k zabránění vzniku škod znečištěním, </w:t>
      </w:r>
      <w:r>
        <w:rPr>
          <w:rFonts w:ascii="Garamond" w:hAnsi="Garamond"/>
        </w:rPr>
        <w:t xml:space="preserve">prachem, </w:t>
      </w:r>
      <w:r w:rsidRPr="00C42E25">
        <w:rPr>
          <w:rFonts w:ascii="Garamond" w:hAnsi="Garamond"/>
        </w:rPr>
        <w:t xml:space="preserve">hlukem, nebo z jiných důvodů vyvolaných a způsobených provozní činností zhotovitele, likvidaci a </w:t>
      </w:r>
      <w:r w:rsidRPr="00C42E25">
        <w:rPr>
          <w:rFonts w:ascii="Garamond" w:hAnsi="Garamond"/>
        </w:rPr>
        <w:lastRenderedPageBreak/>
        <w:t>uskladňování veškerého odpadu, vznikajícího při činnosti zhotovitele v souladu s právními předpisy.</w:t>
      </w:r>
    </w:p>
    <w:p w:rsidR="000607B1" w:rsidRPr="00C42E25" w:rsidRDefault="000607B1" w:rsidP="000607B1">
      <w:pPr>
        <w:jc w:val="both"/>
        <w:rPr>
          <w:rFonts w:ascii="Garamond" w:hAnsi="Garamond"/>
        </w:rPr>
      </w:pPr>
    </w:p>
    <w:p w:rsidR="000607B1" w:rsidRPr="000900AE" w:rsidRDefault="000607B1" w:rsidP="00FA0625">
      <w:pPr>
        <w:pStyle w:val="Odstavecseseznamem"/>
        <w:numPr>
          <w:ilvl w:val="0"/>
          <w:numId w:val="57"/>
        </w:numPr>
        <w:jc w:val="both"/>
        <w:rPr>
          <w:rFonts w:ascii="Garamond" w:hAnsi="Garamond"/>
        </w:rPr>
      </w:pPr>
      <w:r w:rsidRPr="000900AE">
        <w:rPr>
          <w:rFonts w:ascii="Garamond" w:hAnsi="Garamond"/>
        </w:rPr>
        <w:t>Zhotovitel až do konečného předání staveniště po ukončení prací odpovídá za bezpečné zajištění i označení staveniště vůči okolnímu provozu a chodcům.</w:t>
      </w:r>
    </w:p>
    <w:p w:rsidR="000607B1" w:rsidRPr="00FA0625" w:rsidRDefault="000607B1" w:rsidP="000607B1">
      <w:pPr>
        <w:numPr>
          <w:ilvl w:val="12"/>
          <w:numId w:val="0"/>
        </w:numPr>
        <w:jc w:val="both"/>
        <w:rPr>
          <w:rFonts w:ascii="Garamond" w:eastAsia="Times New Roman" w:hAnsi="Garamond"/>
        </w:rPr>
      </w:pPr>
    </w:p>
    <w:p w:rsidR="000607B1" w:rsidRPr="00495090" w:rsidRDefault="000607B1" w:rsidP="00FA0625">
      <w:pPr>
        <w:pStyle w:val="Odstavecseseznamem"/>
        <w:numPr>
          <w:ilvl w:val="0"/>
          <w:numId w:val="57"/>
        </w:numPr>
        <w:jc w:val="both"/>
        <w:rPr>
          <w:rFonts w:ascii="Garamond" w:hAnsi="Garamond"/>
        </w:rPr>
      </w:pPr>
      <w:r w:rsidRPr="000900AE">
        <w:rPr>
          <w:rFonts w:ascii="Garamond" w:hAnsi="Garamond"/>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zhotovitel zavazuje dodržovat hygienické předpisy.</w:t>
      </w:r>
    </w:p>
    <w:p w:rsidR="000607B1" w:rsidRPr="00FA0625" w:rsidRDefault="000607B1" w:rsidP="000607B1">
      <w:pPr>
        <w:jc w:val="both"/>
        <w:rPr>
          <w:rFonts w:ascii="Garamond" w:eastAsia="Times New Roman" w:hAnsi="Garamond"/>
        </w:rPr>
      </w:pPr>
    </w:p>
    <w:p w:rsidR="000607B1" w:rsidRPr="000900AE" w:rsidRDefault="000607B1" w:rsidP="00FA0625">
      <w:pPr>
        <w:pStyle w:val="Odstavecseseznamem"/>
        <w:numPr>
          <w:ilvl w:val="0"/>
          <w:numId w:val="57"/>
        </w:numPr>
        <w:jc w:val="both"/>
        <w:rPr>
          <w:rFonts w:ascii="Garamond" w:hAnsi="Garamond"/>
        </w:rPr>
      </w:pPr>
      <w:r w:rsidRPr="000900AE">
        <w:rPr>
          <w:rFonts w:ascii="Garamond" w:hAnsi="Garamond"/>
        </w:rPr>
        <w:t xml:space="preserve">Zhotovitel zajišťuje přípravu staveniště, zařízení staveniště, včetně zajištění energií potřebných k provádění prací dle této smlouvy, na vlastní náklady.  </w:t>
      </w:r>
    </w:p>
    <w:p w:rsidR="000607B1" w:rsidRPr="00FA0625" w:rsidRDefault="000607B1" w:rsidP="000607B1">
      <w:pPr>
        <w:ind w:left="709" w:hanging="709"/>
        <w:jc w:val="both"/>
        <w:rPr>
          <w:rFonts w:ascii="Garamond" w:eastAsia="Times New Roman" w:hAnsi="Garamond"/>
        </w:rPr>
      </w:pPr>
    </w:p>
    <w:p w:rsidR="000607B1" w:rsidRPr="00495090" w:rsidRDefault="000607B1" w:rsidP="00FA0625">
      <w:pPr>
        <w:pStyle w:val="Odstavecseseznamem"/>
        <w:numPr>
          <w:ilvl w:val="0"/>
          <w:numId w:val="57"/>
        </w:numPr>
        <w:jc w:val="both"/>
        <w:rPr>
          <w:rFonts w:ascii="Garamond" w:hAnsi="Garamond"/>
        </w:rPr>
      </w:pPr>
      <w:r w:rsidRPr="000900AE">
        <w:rPr>
          <w:rFonts w:ascii="Garamond" w:hAnsi="Garamond"/>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0607B1" w:rsidRPr="000A48CB" w:rsidRDefault="000607B1" w:rsidP="000607B1">
      <w:pPr>
        <w:pStyle w:val="Zkladntext2"/>
        <w:spacing w:after="0" w:line="240" w:lineRule="auto"/>
        <w:ind w:left="709" w:hanging="709"/>
        <w:jc w:val="both"/>
        <w:rPr>
          <w:rFonts w:ascii="Garamond" w:hAnsi="Garamond"/>
        </w:rPr>
      </w:pPr>
    </w:p>
    <w:p w:rsidR="000607B1" w:rsidRPr="00FA0625" w:rsidRDefault="000900AE" w:rsidP="00FA0625">
      <w:pPr>
        <w:pStyle w:val="Zkladntextodsazen3"/>
        <w:tabs>
          <w:tab w:val="left" w:pos="709"/>
        </w:tabs>
        <w:spacing w:after="0"/>
        <w:ind w:left="720"/>
        <w:jc w:val="both"/>
        <w:rPr>
          <w:rFonts w:ascii="Garamond" w:eastAsia="Times New Roman" w:hAnsi="Garamond"/>
          <w:sz w:val="24"/>
          <w:szCs w:val="24"/>
        </w:rPr>
      </w:pPr>
      <w:r>
        <w:rPr>
          <w:rFonts w:ascii="Garamond" w:hAnsi="Garamond"/>
          <w:sz w:val="24"/>
          <w:szCs w:val="24"/>
        </w:rPr>
        <w:t>ch</w:t>
      </w:r>
      <w:r w:rsidRPr="00FA0625">
        <w:rPr>
          <w:rFonts w:ascii="Garamond" w:eastAsia="Times New Roman" w:hAnsi="Garamond"/>
          <w:sz w:val="24"/>
          <w:szCs w:val="24"/>
        </w:rPr>
        <w:t xml:space="preserve">) </w:t>
      </w:r>
      <w:r w:rsidR="000607B1" w:rsidRPr="00FA0625">
        <w:rPr>
          <w:rFonts w:ascii="Garamond" w:eastAsia="Times New Roman" w:hAnsi="Garamond"/>
          <w:sz w:val="24"/>
          <w:szCs w:val="24"/>
        </w:rPr>
        <w:t xml:space="preserve">Ke dni předání předmětu díla bez vad a nedodělků objednateli bude staveniště vyklizeno a proveden závěrečný úklid místa provádění stavby včetně stavby samotné. Pozemky a komunikace dotčené stavbou budou k tomuto dni uvedeny do původního stavu nebo do stavu dle podmínek orgánů státní správy. </w:t>
      </w:r>
    </w:p>
    <w:p w:rsidR="002D46F3" w:rsidRPr="00FA0625" w:rsidRDefault="002D46F3" w:rsidP="00FA0625">
      <w:pPr>
        <w:widowControl w:val="0"/>
        <w:numPr>
          <w:ilvl w:val="0"/>
          <w:numId w:val="35"/>
        </w:numPr>
        <w:tabs>
          <w:tab w:val="left" w:pos="567"/>
        </w:tabs>
        <w:suppressAutoHyphens/>
        <w:spacing w:before="120" w:after="120"/>
        <w:ind w:left="709" w:hanging="567"/>
        <w:jc w:val="both"/>
        <w:rPr>
          <w:rFonts w:ascii="Garamond" w:hAnsi="Garamond" w:cs="Palatino Linotype"/>
          <w:color w:val="000000"/>
          <w:spacing w:val="-4"/>
        </w:rPr>
      </w:pPr>
      <w:r w:rsidRPr="00FA0625">
        <w:rPr>
          <w:rFonts w:ascii="Garamond" w:hAnsi="Garamond" w:cs="Palatino Linotype"/>
          <w:color w:val="000000"/>
          <w:spacing w:val="-4"/>
        </w:rPr>
        <w:tab/>
        <w:t xml:space="preserve">Smluvní strany si touto smlouvou sjednávají, že kontrolní dny budou probíhat pravidelně 1 x za týden, pokud nebude dohodnuto jinak, a to </w:t>
      </w:r>
      <w:r w:rsidR="000900AE">
        <w:rPr>
          <w:rFonts w:ascii="Garamond" w:hAnsi="Garamond" w:cs="Palatino Linotype"/>
          <w:color w:val="000000"/>
          <w:spacing w:val="-4"/>
        </w:rPr>
        <w:t xml:space="preserve">dále uvedeným </w:t>
      </w:r>
      <w:r w:rsidRPr="00FA0625">
        <w:rPr>
          <w:rFonts w:ascii="Garamond" w:hAnsi="Garamond" w:cs="Palatino Linotype"/>
          <w:color w:val="000000"/>
          <w:spacing w:val="-4"/>
        </w:rPr>
        <w:t>způsobem. Kontrolní den svolá zástupce Objednatele a zajistí písemný zápis o projednávaných skutečnostech, zejména ohledně zjištěného stavu díla, zjištěných problémech, požadavcích Zhotovitele či pokynů Objednatele. Zhotovitel je povinen zajistit v den konání kontrolního dne účast stavbyvedoucího. Kontrolní dny budou probíhat za účasti zástupce Objednatele, stavbyvedoucího, příp. autorského dozoru, případně zástupců smluvních stran a zástupců dotčených orgánů, které k účasti na jednání vyzve zástupce Objednatele.</w:t>
      </w:r>
    </w:p>
    <w:p w:rsidR="002D46F3" w:rsidRPr="00FA0625" w:rsidRDefault="002D46F3" w:rsidP="00FA0625">
      <w:pPr>
        <w:widowControl w:val="0"/>
        <w:numPr>
          <w:ilvl w:val="0"/>
          <w:numId w:val="35"/>
        </w:numPr>
        <w:tabs>
          <w:tab w:val="left" w:pos="567"/>
        </w:tabs>
        <w:suppressAutoHyphens/>
        <w:spacing w:before="120" w:after="120"/>
        <w:ind w:left="709" w:hanging="567"/>
        <w:jc w:val="both"/>
        <w:rPr>
          <w:rFonts w:ascii="Garamond" w:hAnsi="Garamond" w:cs="Palatino Linotype"/>
          <w:color w:val="000000"/>
          <w:spacing w:val="-4"/>
        </w:rPr>
      </w:pPr>
      <w:r w:rsidRPr="00FA0625">
        <w:rPr>
          <w:rFonts w:ascii="Garamond" w:hAnsi="Garamond" w:cs="Palatino Linotype"/>
          <w:color w:val="000000"/>
          <w:spacing w:val="-4"/>
        </w:rPr>
        <w:tab/>
        <w:t xml:space="preserve">Zhotovitel je povinen na vlastní náklady obstarat a předat Objednateli neodvolatelnou a nepodmíněnou bankovní záruku na plnění závazků Zhotovitele dle této smlouvy, která bude vystavena bankou s bankovní licencí platnou na území Evropského hospodářského prostoru, a nebo zemí OECD a to:  Bankovní záruku za záruční opravy ve výši 300.000,-Kč (slovy </w:t>
      </w:r>
      <w:proofErr w:type="spellStart"/>
      <w:r w:rsidRPr="00FA0625">
        <w:rPr>
          <w:rFonts w:ascii="Garamond" w:hAnsi="Garamond" w:cs="Palatino Linotype"/>
          <w:color w:val="000000"/>
          <w:spacing w:val="-4"/>
        </w:rPr>
        <w:t>třistatisíc</w:t>
      </w:r>
      <w:proofErr w:type="spellEnd"/>
      <w:r w:rsidRPr="00FA0625">
        <w:rPr>
          <w:rFonts w:ascii="Garamond" w:hAnsi="Garamond" w:cs="Palatino Linotype"/>
          <w:color w:val="000000"/>
          <w:spacing w:val="-4"/>
        </w:rPr>
        <w:t xml:space="preserve"> korun českých), a to za účelem zajištění (i) povinnosti udržovat záruku za záruční opravy v platnosti  dle podmínek této smlouvy, (</w:t>
      </w:r>
      <w:proofErr w:type="spellStart"/>
      <w:r w:rsidRPr="00FA0625">
        <w:rPr>
          <w:rFonts w:ascii="Garamond" w:hAnsi="Garamond" w:cs="Palatino Linotype"/>
          <w:color w:val="000000"/>
          <w:spacing w:val="-4"/>
        </w:rPr>
        <w:t>ii</w:t>
      </w:r>
      <w:proofErr w:type="spellEnd"/>
      <w:r w:rsidRPr="00FA0625">
        <w:rPr>
          <w:rFonts w:ascii="Garamond" w:hAnsi="Garamond" w:cs="Palatino Linotype"/>
          <w:color w:val="000000"/>
          <w:spacing w:val="-4"/>
        </w:rPr>
        <w:t>) povinnosti Zhotovitele odstranit vady díla dle podmínek této smlouvy a (</w:t>
      </w:r>
      <w:proofErr w:type="spellStart"/>
      <w:r w:rsidRPr="00FA0625">
        <w:rPr>
          <w:rFonts w:ascii="Garamond" w:hAnsi="Garamond" w:cs="Palatino Linotype"/>
          <w:color w:val="000000"/>
          <w:spacing w:val="-4"/>
        </w:rPr>
        <w:t>iii</w:t>
      </w:r>
      <w:proofErr w:type="spellEnd"/>
      <w:r w:rsidRPr="00FA0625">
        <w:rPr>
          <w:rFonts w:ascii="Garamond" w:hAnsi="Garamond" w:cs="Palatino Linotype"/>
          <w:color w:val="000000"/>
          <w:spacing w:val="-4"/>
        </w:rPr>
        <w:t>) povinnosti uspokojit další nároky Objednatele  vzniklé z titulu odpovědnosti za vady díla v souladu s touto smlouvou</w:t>
      </w:r>
      <w:r w:rsidR="000607B1" w:rsidRPr="00FA0625">
        <w:rPr>
          <w:rFonts w:ascii="Garamond" w:hAnsi="Garamond" w:cs="Palatino Linotype"/>
          <w:color w:val="000000"/>
          <w:spacing w:val="-4"/>
        </w:rPr>
        <w:t xml:space="preserve"> (vč. smluvních pokut z titulu odpovědnosti za vady díla).</w:t>
      </w:r>
      <w:r w:rsidRPr="00FA0625">
        <w:rPr>
          <w:rFonts w:ascii="Garamond" w:hAnsi="Garamond" w:cs="Palatino Linotype"/>
          <w:color w:val="000000"/>
          <w:spacing w:val="-4"/>
        </w:rPr>
        <w:t xml:space="preserve">. Platná a účinná bankovní záruka bude Objednateli předána nejpozději ke dni podpisu protokolu o předání a  převzetí díla a musí být platnou a účinnou nejméně po dobu 60 (šedesáti) měsíců od tohoto data. Platnost a účinnost bankovní záruky za záruční opravy musí rovněž zohledňovat případné prodloužení záruční doby. V případě, že zhotovitel nepředloží objednateli platnou bankovní záruku, je objednatel oprávněn dílo nepřevzít. </w:t>
      </w:r>
    </w:p>
    <w:p w:rsidR="002D46F3" w:rsidRPr="00FA0625" w:rsidRDefault="002D46F3" w:rsidP="00FA0625">
      <w:pPr>
        <w:widowControl w:val="0"/>
        <w:numPr>
          <w:ilvl w:val="0"/>
          <w:numId w:val="35"/>
        </w:numPr>
        <w:tabs>
          <w:tab w:val="left" w:pos="567"/>
        </w:tabs>
        <w:suppressAutoHyphens/>
        <w:spacing w:before="120" w:after="120"/>
        <w:ind w:left="709" w:hanging="567"/>
        <w:jc w:val="both"/>
        <w:rPr>
          <w:rFonts w:ascii="Garamond" w:hAnsi="Garamond" w:cs="Palatino Linotype"/>
          <w:color w:val="000000"/>
          <w:spacing w:val="-4"/>
        </w:rPr>
      </w:pPr>
      <w:r w:rsidRPr="00FA0625">
        <w:rPr>
          <w:rFonts w:ascii="Garamond" w:hAnsi="Garamond" w:cs="Palatino Linotype"/>
          <w:color w:val="000000"/>
          <w:spacing w:val="-4"/>
        </w:rPr>
        <w:t xml:space="preserve"> Zhotovitel je povinen udržovat bankovní záruku dle čl. II, </w:t>
      </w:r>
      <w:r w:rsidR="00EA533F" w:rsidRPr="00FA0625">
        <w:rPr>
          <w:rFonts w:ascii="Garamond" w:hAnsi="Garamond" w:cs="Palatino Linotype"/>
          <w:color w:val="000000"/>
          <w:spacing w:val="-4"/>
        </w:rPr>
        <w:t xml:space="preserve">čl.13 </w:t>
      </w:r>
      <w:r w:rsidRPr="00FA0625">
        <w:rPr>
          <w:rFonts w:ascii="Garamond" w:hAnsi="Garamond" w:cs="Palatino Linotype"/>
          <w:color w:val="000000"/>
          <w:spacing w:val="-4"/>
        </w:rPr>
        <w:t xml:space="preserve"> této smlouvy v platnosti po celou sjednanou dobu. V případě čerpání záruky (přičemž Objednatel je oprávněn čerpat </w:t>
      </w:r>
      <w:r w:rsidRPr="00FA0625">
        <w:rPr>
          <w:rFonts w:ascii="Garamond" w:hAnsi="Garamond" w:cs="Palatino Linotype"/>
          <w:color w:val="000000"/>
          <w:spacing w:val="-4"/>
        </w:rPr>
        <w:lastRenderedPageBreak/>
        <w:t>bankovní záruku v plném rozsahu) je Zhotovitel povinen poskytnout nejpozději do 15 (patnácti) pracovních dnů ode dne čerpání bankovní záruky Objednateli novou bankovní záruku tak, aby splnil povinnost udržovat příslušnou bankovní záruku v souladu s touto smlouvou. Objednatel je oprávněn čerpat záruku ihned po předchozím písemném oznámení Zhotoviteli, z jakého důvodu event. v jaké výši bude záruku čerpat. Právo Zhotovitele na odškodné v případě, kdy se následně, po čerpání záruky prokáže, že Objednatel záruku čerpal neoprávněně, tím není dotčeno.</w:t>
      </w:r>
    </w:p>
    <w:p w:rsidR="002D46F3" w:rsidRPr="00FA0625" w:rsidRDefault="002D46F3" w:rsidP="00FA0625">
      <w:pPr>
        <w:widowControl w:val="0"/>
        <w:numPr>
          <w:ilvl w:val="0"/>
          <w:numId w:val="35"/>
        </w:numPr>
        <w:tabs>
          <w:tab w:val="left" w:pos="567"/>
        </w:tabs>
        <w:suppressAutoHyphens/>
        <w:spacing w:before="120" w:after="120"/>
        <w:ind w:left="709" w:hanging="567"/>
        <w:jc w:val="both"/>
        <w:rPr>
          <w:rFonts w:ascii="Garamond" w:hAnsi="Garamond" w:cs="Palatino Linotype"/>
          <w:color w:val="000000"/>
          <w:spacing w:val="-4"/>
        </w:rPr>
      </w:pPr>
      <w:r w:rsidRPr="00FA0625">
        <w:rPr>
          <w:rFonts w:ascii="Garamond" w:hAnsi="Garamond" w:cs="Palatino Linotype"/>
          <w:color w:val="000000"/>
          <w:spacing w:val="-4"/>
        </w:rPr>
        <w:t xml:space="preserve"> Bankovní záruka dle čl. II, odst. 13 této smlouvy bude po skončení závazku na základě písemné žádosti Zhotovitele vrácena Objednatelem do 15ti (patnácti) dnů od doručení žádosti, nejdříve 15 pracovních dnů po skončení její platnosti.</w:t>
      </w:r>
    </w:p>
    <w:p w:rsidR="002D46F3" w:rsidRPr="00BC0B52" w:rsidRDefault="002D46F3" w:rsidP="002D46F3">
      <w:pPr>
        <w:widowControl w:val="0"/>
        <w:suppressAutoHyphens/>
        <w:ind w:left="720"/>
        <w:jc w:val="both"/>
        <w:rPr>
          <w:rFonts w:ascii="Garamond" w:hAnsi="Garamond" w:cs="Palatino Linotype"/>
          <w:b/>
          <w:bCs/>
        </w:rPr>
      </w:pPr>
    </w:p>
    <w:p w:rsidR="002D46F3" w:rsidRPr="00BC0B52" w:rsidRDefault="002D46F3" w:rsidP="002D46F3">
      <w:pPr>
        <w:ind w:left="720"/>
        <w:jc w:val="both"/>
        <w:rPr>
          <w:rFonts w:ascii="Garamond" w:hAnsi="Garamond" w:cs="Palatino Linotype"/>
          <w:b/>
          <w:bCs/>
        </w:rPr>
      </w:pPr>
    </w:p>
    <w:p w:rsidR="002D46F3" w:rsidRPr="00BC0B52" w:rsidRDefault="002D46F3" w:rsidP="002D46F3">
      <w:pPr>
        <w:jc w:val="center"/>
        <w:rPr>
          <w:rFonts w:ascii="Garamond" w:hAnsi="Garamond" w:cs="Palatino Linotype"/>
          <w:b/>
          <w:bCs/>
          <w:color w:val="000000"/>
        </w:rPr>
      </w:pPr>
      <w:r w:rsidRPr="00BC0B52">
        <w:rPr>
          <w:rFonts w:ascii="Garamond" w:hAnsi="Garamond" w:cs="Palatino Linotype"/>
          <w:b/>
          <w:bCs/>
          <w:color w:val="000000"/>
        </w:rPr>
        <w:t>III.</w:t>
      </w:r>
    </w:p>
    <w:p w:rsidR="002D46F3" w:rsidRPr="00BC0B52" w:rsidRDefault="002D46F3" w:rsidP="002D46F3">
      <w:pPr>
        <w:widowControl w:val="0"/>
        <w:suppressAutoHyphens/>
        <w:spacing w:before="120" w:after="120"/>
        <w:ind w:left="708" w:hanging="348"/>
        <w:jc w:val="both"/>
        <w:rPr>
          <w:rFonts w:ascii="Garamond" w:hAnsi="Garamond" w:cs="Palatino Linotype"/>
          <w:b/>
          <w:bCs/>
        </w:rPr>
      </w:pPr>
    </w:p>
    <w:p w:rsidR="002D46F3" w:rsidRPr="00BC0B52" w:rsidRDefault="002D46F3" w:rsidP="002D46F3">
      <w:pPr>
        <w:jc w:val="center"/>
        <w:rPr>
          <w:rFonts w:ascii="Garamond" w:hAnsi="Garamond" w:cs="Palatino Linotype"/>
          <w:b/>
          <w:bCs/>
          <w:color w:val="000000"/>
        </w:rPr>
      </w:pPr>
      <w:r>
        <w:rPr>
          <w:rFonts w:ascii="Garamond" w:hAnsi="Garamond" w:cs="Palatino Linotype"/>
          <w:b/>
          <w:bCs/>
          <w:color w:val="000000"/>
        </w:rPr>
        <w:t>Termín plnění</w:t>
      </w:r>
    </w:p>
    <w:p w:rsidR="002D46F3" w:rsidRPr="00BC0B52" w:rsidRDefault="002D46F3" w:rsidP="002D46F3">
      <w:pPr>
        <w:jc w:val="center"/>
        <w:rPr>
          <w:rFonts w:ascii="Garamond" w:hAnsi="Garamond" w:cs="Palatino Linotype"/>
          <w:b/>
          <w:bCs/>
          <w:color w:val="000000"/>
        </w:rPr>
      </w:pPr>
    </w:p>
    <w:p w:rsidR="002D46F3" w:rsidRPr="008A14AA" w:rsidRDefault="002D46F3" w:rsidP="008A14AA">
      <w:pPr>
        <w:widowControl w:val="0"/>
        <w:numPr>
          <w:ilvl w:val="0"/>
          <w:numId w:val="36"/>
        </w:numPr>
        <w:tabs>
          <w:tab w:val="left" w:pos="720"/>
        </w:tabs>
        <w:suppressAutoHyphens/>
        <w:spacing w:before="120" w:after="120"/>
        <w:jc w:val="both"/>
        <w:rPr>
          <w:rFonts w:ascii="Garamond" w:hAnsi="Garamond" w:cs="Palatino Linotype"/>
          <w:color w:val="000000"/>
        </w:rPr>
      </w:pPr>
      <w:r w:rsidRPr="008A14AA">
        <w:rPr>
          <w:rFonts w:ascii="Garamond" w:hAnsi="Garamond" w:cs="Palatino Linotype"/>
          <w:color w:val="000000"/>
        </w:rPr>
        <w:t>Smluvní strany předpokládají provést předání a převzetí staveniště do 5 pracovních dnů od výzvy Objednatele k převzetí staveniště. Rozsah staveniště bude vymezen v předávacím protokolu staveniště.</w:t>
      </w:r>
    </w:p>
    <w:p w:rsidR="002D46F3" w:rsidRPr="008A14AA" w:rsidRDefault="002D46F3" w:rsidP="008A14AA">
      <w:pPr>
        <w:pStyle w:val="Odstavecseseznamem"/>
        <w:widowControl w:val="0"/>
        <w:numPr>
          <w:ilvl w:val="0"/>
          <w:numId w:val="36"/>
        </w:numPr>
        <w:tabs>
          <w:tab w:val="left" w:pos="720"/>
        </w:tabs>
        <w:suppressAutoHyphens/>
        <w:spacing w:before="120" w:after="120"/>
        <w:jc w:val="both"/>
        <w:rPr>
          <w:rFonts w:ascii="Garamond" w:hAnsi="Garamond" w:cs="Palatino Linotype"/>
          <w:color w:val="000000"/>
        </w:rPr>
      </w:pPr>
      <w:r w:rsidRPr="00FA0625">
        <w:rPr>
          <w:rFonts w:ascii="Garamond" w:hAnsi="Garamond" w:cs="Palatino Linotype"/>
          <w:color w:val="000000"/>
        </w:rPr>
        <w:t>Smluvní strany</w:t>
      </w:r>
      <w:r w:rsidRPr="008A14AA">
        <w:rPr>
          <w:rFonts w:ascii="Garamond" w:hAnsi="Garamond" w:cs="Palatino Linotype"/>
          <w:color w:val="000000"/>
        </w:rPr>
        <w:t xml:space="preserve"> se dohodly, že Zhotovitel je povinen předat Objednateli dílo řádně provedené v souladu s touto smlouvou takto:</w:t>
      </w:r>
    </w:p>
    <w:p w:rsidR="008621BC" w:rsidRPr="00CD034E" w:rsidRDefault="008621BC" w:rsidP="00A33F3B">
      <w:pPr>
        <w:jc w:val="both"/>
        <w:outlineLvl w:val="0"/>
        <w:rPr>
          <w:rStyle w:val="Zstupntext"/>
          <w:rFonts w:ascii="Garamond" w:hAnsi="Garamond" w:cs="Arial"/>
          <w:color w:val="auto"/>
          <w:sz w:val="22"/>
          <w:szCs w:val="22"/>
        </w:rPr>
      </w:pPr>
      <w:r>
        <w:rPr>
          <w:rFonts w:ascii="Garamond" w:hAnsi="Garamond"/>
          <w:sz w:val="22"/>
          <w:szCs w:val="22"/>
        </w:rPr>
        <w:br/>
      </w:r>
      <w:r w:rsidRPr="00CD034E">
        <w:rPr>
          <w:rStyle w:val="Zstupntext"/>
          <w:rFonts w:ascii="Garamond" w:hAnsi="Garamond" w:cs="Arial"/>
          <w:color w:val="auto"/>
          <w:sz w:val="22"/>
          <w:szCs w:val="22"/>
        </w:rPr>
        <w:t>Zahájení plnění:</w:t>
      </w:r>
      <w:r w:rsidRPr="00CD034E">
        <w:rPr>
          <w:rStyle w:val="Zstupntext"/>
          <w:rFonts w:ascii="Garamond" w:hAnsi="Garamond" w:cs="Arial"/>
          <w:color w:val="auto"/>
          <w:sz w:val="22"/>
          <w:szCs w:val="22"/>
        </w:rPr>
        <w:tab/>
      </w:r>
      <w:r w:rsidRPr="00CD034E">
        <w:rPr>
          <w:rStyle w:val="Zstupntext"/>
          <w:rFonts w:ascii="Garamond" w:hAnsi="Garamond" w:cs="Arial"/>
          <w:color w:val="auto"/>
          <w:sz w:val="22"/>
          <w:szCs w:val="22"/>
        </w:rPr>
        <w:tab/>
      </w:r>
      <w:r w:rsidRPr="00CD034E">
        <w:rPr>
          <w:rStyle w:val="Zstupntext"/>
          <w:rFonts w:ascii="Garamond" w:hAnsi="Garamond" w:cs="Arial"/>
          <w:color w:val="auto"/>
          <w:sz w:val="22"/>
          <w:szCs w:val="22"/>
        </w:rPr>
        <w:tab/>
      </w:r>
      <w:r w:rsidRPr="00CD034E">
        <w:rPr>
          <w:rStyle w:val="Zstupntext"/>
          <w:rFonts w:ascii="Garamond" w:hAnsi="Garamond" w:cs="Arial"/>
          <w:color w:val="auto"/>
          <w:sz w:val="22"/>
          <w:szCs w:val="22"/>
        </w:rPr>
        <w:tab/>
      </w:r>
      <w:r w:rsidRPr="00CD034E">
        <w:rPr>
          <w:rStyle w:val="Zstupntext"/>
          <w:rFonts w:ascii="Garamond" w:hAnsi="Garamond" w:cs="Arial"/>
          <w:color w:val="auto"/>
          <w:sz w:val="22"/>
          <w:szCs w:val="22"/>
        </w:rPr>
        <w:tab/>
      </w:r>
      <w:r w:rsidRPr="00CD034E">
        <w:rPr>
          <w:rStyle w:val="Zstupntext"/>
          <w:rFonts w:ascii="Garamond" w:hAnsi="Garamond" w:cs="Arial"/>
          <w:color w:val="auto"/>
          <w:sz w:val="22"/>
          <w:szCs w:val="22"/>
        </w:rPr>
        <w:tab/>
      </w:r>
      <w:r w:rsidRPr="00CD034E">
        <w:rPr>
          <w:rStyle w:val="Zstupntext"/>
          <w:rFonts w:ascii="Garamond" w:hAnsi="Garamond" w:cs="Arial"/>
          <w:color w:val="auto"/>
          <w:sz w:val="22"/>
          <w:szCs w:val="22"/>
        </w:rPr>
        <w:tab/>
      </w:r>
      <w:r>
        <w:rPr>
          <w:rStyle w:val="Zstupntext"/>
          <w:rFonts w:ascii="Garamond" w:hAnsi="Garamond" w:cs="Arial"/>
          <w:color w:val="auto"/>
          <w:sz w:val="22"/>
          <w:szCs w:val="22"/>
        </w:rPr>
        <w:tab/>
      </w:r>
      <w:r>
        <w:rPr>
          <w:rStyle w:val="Zstupntext"/>
          <w:rFonts w:ascii="Garamond" w:hAnsi="Garamond" w:cs="Arial"/>
          <w:color w:val="auto"/>
          <w:sz w:val="22"/>
          <w:szCs w:val="22"/>
        </w:rPr>
        <w:tab/>
      </w:r>
      <w:r w:rsidRPr="00CD034E">
        <w:rPr>
          <w:rStyle w:val="Zstupntext"/>
          <w:rFonts w:ascii="Garamond" w:hAnsi="Garamond" w:cs="Arial"/>
          <w:color w:val="auto"/>
          <w:sz w:val="22"/>
          <w:szCs w:val="22"/>
        </w:rPr>
        <w:t>ihned po nabytí účinnosti smlouvy o dílo</w:t>
      </w:r>
    </w:p>
    <w:p w:rsidR="008621BC" w:rsidRPr="00643ACE" w:rsidRDefault="008621BC" w:rsidP="008621BC">
      <w:pPr>
        <w:tabs>
          <w:tab w:val="left" w:pos="2268"/>
        </w:tabs>
        <w:jc w:val="both"/>
        <w:outlineLvl w:val="0"/>
        <w:rPr>
          <w:rFonts w:ascii="Garamond" w:hAnsi="Garamond"/>
          <w:sz w:val="22"/>
          <w:szCs w:val="22"/>
        </w:rPr>
      </w:pPr>
      <w:r>
        <w:rPr>
          <w:rFonts w:ascii="Garamond" w:hAnsi="Garamond"/>
          <w:sz w:val="22"/>
          <w:szCs w:val="22"/>
        </w:rPr>
        <w:t xml:space="preserve">Předání staveniště zhotoviteli: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do 5 pracovních dnů od </w:t>
      </w:r>
      <w:r w:rsidR="00DB00B0">
        <w:rPr>
          <w:rFonts w:ascii="Garamond" w:hAnsi="Garamond"/>
          <w:sz w:val="22"/>
          <w:szCs w:val="22"/>
        </w:rPr>
        <w:t xml:space="preserve">účinnosti </w:t>
      </w:r>
      <w:r>
        <w:rPr>
          <w:rFonts w:ascii="Garamond" w:hAnsi="Garamond"/>
          <w:sz w:val="22"/>
          <w:szCs w:val="22"/>
        </w:rPr>
        <w:t xml:space="preserve"> smlouvy o dílo</w:t>
      </w:r>
      <w:r>
        <w:rPr>
          <w:rFonts w:ascii="Garamond" w:hAnsi="Garamond"/>
          <w:sz w:val="22"/>
          <w:szCs w:val="22"/>
        </w:rPr>
        <w:tab/>
      </w:r>
      <w:r>
        <w:rPr>
          <w:rFonts w:ascii="Garamond" w:hAnsi="Garamond"/>
          <w:sz w:val="22"/>
          <w:szCs w:val="22"/>
        </w:rPr>
        <w:br/>
        <w:t>U</w:t>
      </w:r>
      <w:r w:rsidRPr="00643ACE">
        <w:rPr>
          <w:rFonts w:ascii="Garamond" w:hAnsi="Garamond"/>
          <w:sz w:val="22"/>
          <w:szCs w:val="22"/>
        </w:rPr>
        <w:t xml:space="preserve">končení </w:t>
      </w:r>
      <w:r>
        <w:rPr>
          <w:rFonts w:ascii="Garamond" w:hAnsi="Garamond"/>
          <w:sz w:val="22"/>
          <w:szCs w:val="22"/>
        </w:rPr>
        <w:t>plnění</w:t>
      </w:r>
      <w:r>
        <w:rPr>
          <w:rFonts w:ascii="Garamond" w:hAnsi="Garamond"/>
          <w:sz w:val="22"/>
          <w:szCs w:val="22"/>
        </w:rPr>
        <w:tab/>
      </w:r>
      <w:r w:rsidRPr="00643ACE">
        <w:rPr>
          <w:rFonts w:ascii="Garamond" w:hAnsi="Garamond"/>
          <w:sz w:val="22"/>
          <w:szCs w:val="22"/>
        </w:rPr>
        <w:tab/>
      </w:r>
      <w:r w:rsidRPr="00643ACE">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13 kalendářních týdnů od zahájení plnění</w:t>
      </w:r>
      <w:r>
        <w:rPr>
          <w:rFonts w:ascii="Garamond" w:hAnsi="Garamond"/>
          <w:sz w:val="22"/>
          <w:szCs w:val="22"/>
        </w:rPr>
        <w:tab/>
      </w:r>
      <w:r w:rsidRPr="00643ACE">
        <w:rPr>
          <w:rFonts w:ascii="Garamond" w:hAnsi="Garamond"/>
          <w:sz w:val="22"/>
          <w:szCs w:val="22"/>
        </w:rPr>
        <w:br/>
      </w:r>
    </w:p>
    <w:p w:rsidR="003943C8" w:rsidRPr="00230EC9" w:rsidRDefault="003943C8" w:rsidP="00230EC9">
      <w:pPr>
        <w:tabs>
          <w:tab w:val="left" w:pos="2268"/>
        </w:tabs>
        <w:ind w:left="709"/>
        <w:jc w:val="both"/>
        <w:outlineLvl w:val="0"/>
        <w:rPr>
          <w:rFonts w:ascii="Garamond" w:hAnsi="Garamond"/>
          <w:b/>
          <w:sz w:val="22"/>
          <w:szCs w:val="22"/>
        </w:rPr>
      </w:pPr>
      <w:r w:rsidRPr="003943C8">
        <w:rPr>
          <w:rFonts w:ascii="Garamond" w:hAnsi="Garamond"/>
          <w:sz w:val="22"/>
          <w:szCs w:val="22"/>
        </w:rPr>
        <w:br/>
      </w:r>
    </w:p>
    <w:p w:rsidR="002D46F3" w:rsidRPr="008A14AA" w:rsidRDefault="002D46F3" w:rsidP="008A14AA">
      <w:pPr>
        <w:pStyle w:val="Odstavecseseznamem"/>
        <w:widowControl w:val="0"/>
        <w:numPr>
          <w:ilvl w:val="0"/>
          <w:numId w:val="36"/>
        </w:numPr>
        <w:tabs>
          <w:tab w:val="left" w:pos="720"/>
        </w:tabs>
        <w:suppressAutoHyphens/>
        <w:spacing w:before="120" w:after="120"/>
        <w:jc w:val="both"/>
        <w:rPr>
          <w:rFonts w:ascii="Garamond" w:hAnsi="Garamond" w:cs="Palatino Linotype"/>
          <w:color w:val="000000"/>
        </w:rPr>
      </w:pPr>
      <w:r w:rsidRPr="008A14AA">
        <w:rPr>
          <w:rFonts w:ascii="Garamond" w:hAnsi="Garamond" w:cs="Palatino Linotype"/>
          <w:color w:val="000000"/>
        </w:rPr>
        <w:t xml:space="preserve">Za den dodání díla se pro účely posuzování sjednané doby plnění považuje den podle čl. IV., odst. 3. této smlouvy. </w:t>
      </w:r>
    </w:p>
    <w:p w:rsidR="002D46F3" w:rsidRPr="00350EE3" w:rsidRDefault="002D46F3" w:rsidP="008A14AA">
      <w:pPr>
        <w:widowControl w:val="0"/>
        <w:numPr>
          <w:ilvl w:val="0"/>
          <w:numId w:val="36"/>
        </w:numPr>
        <w:suppressAutoHyphens/>
        <w:spacing w:before="120" w:after="120"/>
        <w:jc w:val="both"/>
        <w:rPr>
          <w:rFonts w:ascii="Garamond" w:hAnsi="Garamond" w:cs="Palatino Linotype"/>
          <w:color w:val="000000"/>
        </w:rPr>
      </w:pPr>
      <w:r w:rsidRPr="00350EE3">
        <w:rPr>
          <w:rFonts w:ascii="Garamond" w:hAnsi="Garamond" w:cs="Palatino Linotype"/>
          <w:color w:val="000000"/>
        </w:rPr>
        <w:t>Změna termínu dokončení díla je možná pouze za předpokladu provádění prací dle článku VI.  odst. 1</w:t>
      </w:r>
      <w:r>
        <w:rPr>
          <w:rFonts w:ascii="Garamond" w:hAnsi="Garamond" w:cs="Palatino Linotype"/>
          <w:color w:val="000000"/>
        </w:rPr>
        <w:t>1</w:t>
      </w:r>
      <w:r w:rsidRPr="00350EE3">
        <w:rPr>
          <w:rFonts w:ascii="Garamond" w:hAnsi="Garamond" w:cs="Palatino Linotype"/>
          <w:color w:val="000000"/>
        </w:rPr>
        <w:t xml:space="preserve"> této smlouvy (vícepráce)</w:t>
      </w:r>
      <w:r w:rsidR="00221B70">
        <w:rPr>
          <w:rFonts w:ascii="Garamond" w:hAnsi="Garamond" w:cs="Palatino Linotype"/>
          <w:color w:val="000000"/>
        </w:rPr>
        <w:t xml:space="preserve">a na základě ustanovení § 100 odst. </w:t>
      </w:r>
      <w:r w:rsidR="00A33F3B">
        <w:rPr>
          <w:rFonts w:ascii="Garamond" w:hAnsi="Garamond" w:cs="Palatino Linotype"/>
          <w:color w:val="000000"/>
        </w:rPr>
        <w:t>1</w:t>
      </w:r>
      <w:r w:rsidR="00221B70">
        <w:rPr>
          <w:rFonts w:ascii="Garamond" w:hAnsi="Garamond" w:cs="Palatino Linotype"/>
          <w:color w:val="000000"/>
        </w:rPr>
        <w:t xml:space="preserve"> ZZVZ</w:t>
      </w:r>
      <w:r w:rsidRPr="00350EE3">
        <w:rPr>
          <w:rFonts w:ascii="Garamond" w:hAnsi="Garamond" w:cs="Palatino Linotype"/>
          <w:color w:val="000000"/>
        </w:rPr>
        <w:t xml:space="preserve">. </w:t>
      </w:r>
    </w:p>
    <w:p w:rsidR="002D46F3" w:rsidRPr="00350EE3" w:rsidRDefault="002D46F3" w:rsidP="008A14AA">
      <w:pPr>
        <w:widowControl w:val="0"/>
        <w:numPr>
          <w:ilvl w:val="0"/>
          <w:numId w:val="36"/>
        </w:numPr>
        <w:suppressAutoHyphens/>
        <w:jc w:val="both"/>
        <w:rPr>
          <w:rFonts w:ascii="Garamond" w:hAnsi="Garamond" w:cs="Palatino Linotype"/>
          <w:bCs/>
          <w:color w:val="000000"/>
        </w:rPr>
      </w:pPr>
      <w:r w:rsidRPr="00350EE3">
        <w:rPr>
          <w:rFonts w:ascii="Garamond" w:hAnsi="Garamond" w:cs="Palatino Linotype"/>
          <w:color w:val="000000"/>
        </w:rPr>
        <w:t xml:space="preserve">Zhotovitel </w:t>
      </w:r>
      <w:r w:rsidRPr="00350EE3">
        <w:rPr>
          <w:rFonts w:ascii="Garamond" w:hAnsi="Garamond" w:cs="Palatino Linotype"/>
        </w:rPr>
        <w:t xml:space="preserve">staveniště vyklidí, </w:t>
      </w:r>
      <w:r>
        <w:rPr>
          <w:rFonts w:ascii="Garamond" w:hAnsi="Garamond" w:cs="Palatino Linotype"/>
        </w:rPr>
        <w:t xml:space="preserve">uklidí a </w:t>
      </w:r>
      <w:r w:rsidRPr="00350EE3">
        <w:rPr>
          <w:rFonts w:ascii="Garamond" w:hAnsi="Garamond" w:cs="Palatino Linotype"/>
        </w:rPr>
        <w:t>uvede do</w:t>
      </w:r>
      <w:r>
        <w:rPr>
          <w:rFonts w:ascii="Garamond" w:hAnsi="Garamond" w:cs="Palatino Linotype"/>
        </w:rPr>
        <w:t xml:space="preserve"> užívání schopného</w:t>
      </w:r>
      <w:r w:rsidRPr="00350EE3">
        <w:rPr>
          <w:rFonts w:ascii="Garamond" w:hAnsi="Garamond" w:cs="Palatino Linotype"/>
        </w:rPr>
        <w:t xml:space="preserve"> stavu a</w:t>
      </w:r>
      <w:r w:rsidRPr="00350EE3">
        <w:rPr>
          <w:rFonts w:ascii="Garamond" w:hAnsi="Garamond" w:cs="Palatino Linotype"/>
          <w:color w:val="000000"/>
        </w:rPr>
        <w:t xml:space="preserve"> předá Objednateli </w:t>
      </w:r>
      <w:r>
        <w:rPr>
          <w:rFonts w:ascii="Garamond" w:hAnsi="Garamond" w:cs="Palatino Linotype"/>
          <w:color w:val="000000"/>
        </w:rPr>
        <w:t xml:space="preserve">nejpozději </w:t>
      </w:r>
      <w:r w:rsidRPr="00350EE3">
        <w:rPr>
          <w:rFonts w:ascii="Garamond" w:hAnsi="Garamond" w:cs="Palatino Linotype"/>
          <w:color w:val="000000"/>
        </w:rPr>
        <w:t xml:space="preserve">ke dni předání díla bez vad a nedodělků. </w:t>
      </w:r>
      <w:r w:rsidRPr="00350EE3">
        <w:rPr>
          <w:rFonts w:ascii="Garamond" w:hAnsi="Garamond" w:cs="Palatino Linotype"/>
          <w:color w:val="000000"/>
        </w:rPr>
        <w:tab/>
      </w:r>
      <w:r w:rsidRPr="00350EE3">
        <w:rPr>
          <w:rFonts w:ascii="Garamond" w:hAnsi="Garamond" w:cs="Palatino Linotype"/>
          <w:color w:val="000000"/>
        </w:rPr>
        <w:br/>
      </w:r>
      <w:r w:rsidRPr="00350EE3">
        <w:rPr>
          <w:rFonts w:ascii="Garamond" w:hAnsi="Garamond" w:cs="Palatino Linotype"/>
          <w:color w:val="000000"/>
        </w:rPr>
        <w:br/>
      </w:r>
    </w:p>
    <w:p w:rsidR="002D46F3" w:rsidRPr="00B866F0" w:rsidRDefault="002D46F3" w:rsidP="002D46F3">
      <w:pPr>
        <w:jc w:val="center"/>
        <w:rPr>
          <w:rFonts w:ascii="Garamond" w:hAnsi="Garamond" w:cs="Palatino Linotype"/>
          <w:b/>
          <w:bCs/>
          <w:color w:val="000000"/>
        </w:rPr>
      </w:pPr>
      <w:r w:rsidRPr="00B866F0">
        <w:rPr>
          <w:rFonts w:ascii="Garamond" w:hAnsi="Garamond" w:cs="Palatino Linotype"/>
          <w:b/>
          <w:bCs/>
          <w:color w:val="000000"/>
        </w:rPr>
        <w:t>IV.</w:t>
      </w:r>
    </w:p>
    <w:p w:rsidR="002D46F3" w:rsidRPr="00350EE3" w:rsidRDefault="002D46F3" w:rsidP="002D46F3">
      <w:pPr>
        <w:jc w:val="center"/>
        <w:rPr>
          <w:rFonts w:ascii="Garamond" w:hAnsi="Garamond" w:cs="Palatino Linotype"/>
          <w:b/>
          <w:bCs/>
          <w:color w:val="000000"/>
        </w:rPr>
      </w:pPr>
      <w:r w:rsidRPr="00B866F0">
        <w:rPr>
          <w:rFonts w:ascii="Garamond" w:hAnsi="Garamond" w:cs="Palatino Linotype"/>
          <w:b/>
          <w:bCs/>
          <w:color w:val="000000"/>
        </w:rPr>
        <w:t>Převzetí díla - předání díla</w:t>
      </w:r>
    </w:p>
    <w:p w:rsidR="002D46F3" w:rsidRPr="00350EE3" w:rsidRDefault="002D46F3" w:rsidP="002D46F3">
      <w:pPr>
        <w:jc w:val="center"/>
        <w:rPr>
          <w:rFonts w:ascii="Garamond" w:hAnsi="Garamond" w:cs="Palatino Linotype"/>
          <w:b/>
          <w:bCs/>
          <w:color w:val="000000"/>
        </w:rPr>
      </w:pPr>
    </w:p>
    <w:p w:rsidR="00221B70" w:rsidRDefault="00221B70" w:rsidP="00221B70">
      <w:pPr>
        <w:widowControl w:val="0"/>
        <w:suppressAutoHyphens/>
        <w:spacing w:before="120" w:after="120"/>
        <w:ind w:left="284" w:hanging="284"/>
        <w:jc w:val="both"/>
        <w:rPr>
          <w:rFonts w:ascii="Garamond" w:hAnsi="Garamond" w:cs="Palatino Linotype"/>
          <w:color w:val="000000"/>
        </w:rPr>
      </w:pPr>
      <w:r>
        <w:rPr>
          <w:rFonts w:ascii="Garamond" w:hAnsi="Garamond" w:cs="Palatino Linotype"/>
          <w:color w:val="000000"/>
        </w:rPr>
        <w:t xml:space="preserve">1. </w:t>
      </w:r>
      <w:r w:rsidRPr="0034770C">
        <w:rPr>
          <w:rFonts w:ascii="Garamond" w:hAnsi="Garamond" w:cs="Arial"/>
        </w:rPr>
        <w:t xml:space="preserve">Zhotovitel se zavazuje Objednateli umožnit kdykoliv kontrolu rozestavěnosti prací. Objednatel se zavazuje provést kontrolu na vyzvání Zhotovitele nejpozději do 3 (tří) pracovních dnů od </w:t>
      </w:r>
      <w:r w:rsidRPr="0034770C">
        <w:rPr>
          <w:rFonts w:ascii="Garamond" w:hAnsi="Garamond" w:cs="Palatino Linotype"/>
          <w:color w:val="000000"/>
        </w:rPr>
        <w:t>vyzvání.</w:t>
      </w:r>
    </w:p>
    <w:p w:rsidR="00221B70" w:rsidRPr="0034770C" w:rsidRDefault="00221B70" w:rsidP="00221B70">
      <w:pPr>
        <w:widowControl w:val="0"/>
        <w:suppressAutoHyphens/>
        <w:spacing w:before="120" w:after="120"/>
        <w:ind w:left="284" w:hanging="284"/>
        <w:jc w:val="both"/>
        <w:rPr>
          <w:rFonts w:ascii="Garamond" w:hAnsi="Garamond" w:cs="Palatino Linotype"/>
          <w:color w:val="000000"/>
        </w:rPr>
      </w:pPr>
      <w:r w:rsidRPr="0034770C">
        <w:rPr>
          <w:rFonts w:ascii="Garamond" w:hAnsi="Garamond" w:cs="Palatino Linotype"/>
          <w:color w:val="000000"/>
        </w:rPr>
        <w:t xml:space="preserve">2.  Objednatel se zavazuje provést při předání díla </w:t>
      </w:r>
      <w:r>
        <w:rPr>
          <w:rFonts w:ascii="Garamond" w:hAnsi="Garamond" w:cs="Palatino Linotype"/>
          <w:color w:val="000000"/>
        </w:rPr>
        <w:t xml:space="preserve">(nebo dílčí přejímce přístavby) </w:t>
      </w:r>
      <w:r w:rsidRPr="0034770C">
        <w:rPr>
          <w:rFonts w:ascii="Garamond" w:hAnsi="Garamond" w:cs="Palatino Linotype"/>
          <w:color w:val="000000"/>
        </w:rPr>
        <w:t>jeho řádnou prohlídku. Pokud nebude při prohlídce zjištěna žádná zjevná vada či nedodělek, zavazuje se Objednatel dílo převzít.</w:t>
      </w:r>
    </w:p>
    <w:p w:rsidR="00221B70" w:rsidRPr="00350EE3" w:rsidRDefault="00221B70" w:rsidP="00221B70">
      <w:pPr>
        <w:widowControl w:val="0"/>
        <w:suppressAutoHyphens/>
        <w:spacing w:before="120" w:after="120"/>
        <w:jc w:val="both"/>
        <w:rPr>
          <w:rFonts w:ascii="Garamond" w:hAnsi="Garamond" w:cs="Palatino Linotype"/>
        </w:rPr>
      </w:pPr>
      <w:r>
        <w:rPr>
          <w:rFonts w:ascii="Garamond" w:hAnsi="Garamond" w:cs="Palatino Linotype"/>
        </w:rPr>
        <w:lastRenderedPageBreak/>
        <w:t xml:space="preserve">3.  </w:t>
      </w:r>
      <w:r w:rsidRPr="00350EE3">
        <w:rPr>
          <w:rFonts w:ascii="Garamond" w:hAnsi="Garamond" w:cs="Palatino Linotype"/>
        </w:rPr>
        <w:t>Závazek Zhotovitele dodat dílo je splněn:</w:t>
      </w:r>
    </w:p>
    <w:p w:rsidR="00221B70" w:rsidRPr="00350EE3" w:rsidRDefault="00221B70" w:rsidP="00221B70">
      <w:pPr>
        <w:spacing w:before="120" w:after="120"/>
        <w:ind w:firstLine="284"/>
        <w:jc w:val="both"/>
        <w:rPr>
          <w:rFonts w:ascii="Garamond" w:hAnsi="Garamond" w:cs="Palatino Linotype"/>
        </w:rPr>
      </w:pPr>
      <w:r w:rsidRPr="00350EE3">
        <w:rPr>
          <w:rFonts w:ascii="Garamond" w:hAnsi="Garamond" w:cs="Palatino Linotype"/>
        </w:rPr>
        <w:t>a) dnem, kdy Objednatel dílo převezme, nebo</w:t>
      </w:r>
    </w:p>
    <w:p w:rsidR="00221B70" w:rsidRDefault="00221B70" w:rsidP="00221B70">
      <w:pPr>
        <w:spacing w:before="120" w:after="120"/>
        <w:ind w:firstLine="284"/>
        <w:jc w:val="both"/>
        <w:rPr>
          <w:rFonts w:ascii="Garamond" w:hAnsi="Garamond" w:cs="Palatino Linotype"/>
        </w:rPr>
      </w:pPr>
      <w:r w:rsidRPr="00350EE3">
        <w:rPr>
          <w:rFonts w:ascii="Garamond" w:hAnsi="Garamond" w:cs="Palatino Linotype"/>
        </w:rPr>
        <w:t xml:space="preserve">b) dnem, kdy Zhotovitel umožní Objednateli převzít dílo bez </w:t>
      </w:r>
      <w:r>
        <w:rPr>
          <w:rFonts w:ascii="Garamond" w:hAnsi="Garamond" w:cs="Palatino Linotype"/>
        </w:rPr>
        <w:t xml:space="preserve">zjevných </w:t>
      </w:r>
      <w:r w:rsidRPr="00350EE3">
        <w:rPr>
          <w:rFonts w:ascii="Garamond" w:hAnsi="Garamond" w:cs="Palatino Linotype"/>
        </w:rPr>
        <w:t xml:space="preserve">vad </w:t>
      </w:r>
      <w:r>
        <w:rPr>
          <w:rFonts w:ascii="Garamond" w:hAnsi="Garamond" w:cs="Palatino Linotype"/>
        </w:rPr>
        <w:t xml:space="preserve"> a nedodělků. </w:t>
      </w:r>
    </w:p>
    <w:p w:rsidR="00221B70" w:rsidRPr="00350EE3" w:rsidRDefault="00221B70" w:rsidP="00221B70">
      <w:pPr>
        <w:widowControl w:val="0"/>
        <w:suppressAutoHyphens/>
        <w:spacing w:before="120" w:after="120"/>
        <w:ind w:left="284" w:hanging="284"/>
        <w:jc w:val="both"/>
        <w:rPr>
          <w:rFonts w:ascii="Garamond" w:hAnsi="Garamond" w:cs="Palatino Linotype"/>
          <w:color w:val="000000"/>
        </w:rPr>
      </w:pPr>
      <w:r w:rsidRPr="0034770C">
        <w:rPr>
          <w:rFonts w:ascii="Garamond" w:hAnsi="Garamond" w:cs="Palatino Linotype"/>
          <w:color w:val="000000"/>
        </w:rPr>
        <w:t>4.  Smluvní strany se dohodly, že předání a převzetí díla bude zapsáno do stavebního deníku a bude o něm sepsán protokol. Pokud Objednatel dílo nepřevezme, zavazuje se uvést v protokolu zdůvodnění a připojit svůj podpis. Pokud se Objednatel nedostaví k převzetí a prohlídce díla, ačkoliv byl Zhotovitelem řádně vyzván minimálně 3 (tři) pracovní dny předem, zaznamená tuto skutečnost Zhotovitel v zápisu ve stavebním deníku a připojí</w:t>
      </w:r>
      <w:r w:rsidRPr="00350EE3">
        <w:rPr>
          <w:rFonts w:ascii="Garamond" w:hAnsi="Garamond" w:cs="Palatino Linotype"/>
          <w:color w:val="000000"/>
        </w:rPr>
        <w:t xml:space="preserve"> svůj podpis.</w:t>
      </w:r>
    </w:p>
    <w:p w:rsidR="00221B70" w:rsidRPr="00350EE3" w:rsidRDefault="00221B70" w:rsidP="00221B70">
      <w:pPr>
        <w:jc w:val="both"/>
        <w:rPr>
          <w:rFonts w:ascii="Garamond" w:hAnsi="Garamond" w:cs="Palatino Linotype"/>
          <w:b/>
          <w:bCs/>
          <w:color w:val="000000"/>
        </w:rPr>
      </w:pPr>
      <w:r w:rsidRPr="00350EE3">
        <w:rPr>
          <w:rFonts w:ascii="Garamond" w:hAnsi="Garamond" w:cs="Palatino Linotype"/>
          <w:b/>
          <w:bCs/>
          <w:color w:val="000000"/>
        </w:rPr>
        <w:br/>
      </w:r>
    </w:p>
    <w:p w:rsidR="002D46F3" w:rsidRPr="00350EE3" w:rsidRDefault="002D46F3" w:rsidP="002D46F3">
      <w:pPr>
        <w:jc w:val="both"/>
        <w:rPr>
          <w:rFonts w:ascii="Garamond" w:hAnsi="Garamond" w:cs="Palatino Linotype"/>
          <w:b/>
          <w:bCs/>
          <w:color w:val="000000"/>
        </w:rPr>
      </w:pP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V.</w:t>
      </w: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Smluvní pokuty</w:t>
      </w:r>
    </w:p>
    <w:p w:rsidR="002D46F3" w:rsidRPr="00350EE3" w:rsidRDefault="002D46F3" w:rsidP="002D46F3">
      <w:pPr>
        <w:jc w:val="center"/>
        <w:rPr>
          <w:rFonts w:ascii="Garamond" w:hAnsi="Garamond" w:cs="Palatino Linotype"/>
          <w:b/>
          <w:bCs/>
          <w:color w:val="000000"/>
        </w:rPr>
      </w:pPr>
    </w:p>
    <w:p w:rsidR="002D46F3" w:rsidRPr="00CF0E44" w:rsidRDefault="002D46F3" w:rsidP="006904EF">
      <w:pPr>
        <w:widowControl w:val="0"/>
        <w:numPr>
          <w:ilvl w:val="0"/>
          <w:numId w:val="37"/>
        </w:numPr>
        <w:suppressAutoHyphens/>
        <w:spacing w:before="120" w:after="120"/>
        <w:ind w:hanging="357"/>
        <w:jc w:val="both"/>
        <w:rPr>
          <w:rFonts w:ascii="Garamond" w:hAnsi="Garamond" w:cs="Arial"/>
        </w:rPr>
      </w:pPr>
      <w:r w:rsidRPr="00CF0E44">
        <w:rPr>
          <w:rFonts w:ascii="Garamond" w:hAnsi="Garamond" w:cs="Arial"/>
        </w:rPr>
        <w:t xml:space="preserve">Pro </w:t>
      </w:r>
      <w:r w:rsidRPr="00CF0E44">
        <w:rPr>
          <w:rFonts w:ascii="Garamond" w:hAnsi="Garamond"/>
        </w:rPr>
        <w:t>případ porušení níže uvedených smluvních povinností dohodly smluvní strany tyto, ve smyslu ustanovení § 2048 a násl.</w:t>
      </w:r>
      <w:r>
        <w:rPr>
          <w:rFonts w:ascii="Garamond" w:hAnsi="Garamond"/>
        </w:rPr>
        <w:t xml:space="preserve"> NOZ,</w:t>
      </w:r>
      <w:r w:rsidRPr="00CF0E44">
        <w:rPr>
          <w:rFonts w:ascii="Garamond" w:hAnsi="Garamond"/>
        </w:rPr>
        <w:t xml:space="preserve"> níže uvedené smluvní pokuty, jejichž sjednáním není dotčen nárok objednatele na náhradu újmy způsobenou porušením povinnosti, zajištěnou smluvní pokutou. Pohledávka objednatele na zaplacení smluvní pokuty může být započítána s pohledávkou zhotovitele na zaplacení ceny.</w:t>
      </w:r>
    </w:p>
    <w:p w:rsidR="002D46F3" w:rsidRPr="00350EE3" w:rsidRDefault="002D46F3" w:rsidP="006904EF">
      <w:pPr>
        <w:widowControl w:val="0"/>
        <w:numPr>
          <w:ilvl w:val="0"/>
          <w:numId w:val="37"/>
        </w:numPr>
        <w:suppressAutoHyphens/>
        <w:spacing w:before="120" w:after="120"/>
        <w:ind w:hanging="357"/>
        <w:jc w:val="both"/>
        <w:rPr>
          <w:rFonts w:ascii="Garamond" w:hAnsi="Garamond" w:cs="Arial"/>
        </w:rPr>
      </w:pPr>
      <w:r w:rsidRPr="00350EE3">
        <w:rPr>
          <w:rFonts w:ascii="Garamond" w:hAnsi="Garamond" w:cs="Palatino Linotype"/>
          <w:color w:val="000000"/>
        </w:rPr>
        <w:t xml:space="preserve">Smluvní strany se dohodly, v </w:t>
      </w:r>
      <w:r w:rsidRPr="00350EE3">
        <w:rPr>
          <w:rFonts w:ascii="Garamond" w:hAnsi="Garamond" w:cs="Arial"/>
        </w:rPr>
        <w:t xml:space="preserve">případě prodlení Zhotovitele se splněním závazku dodat předmět plnění řádně a včas, včetně souvisejícího plnění, nebo porušení dalších smluvních povinností, je Objednatel oprávněn požadovat na Zhotoviteli zaplacení smluvní pokuty ve výši 0,5 % </w:t>
      </w:r>
      <w:r>
        <w:rPr>
          <w:rFonts w:ascii="Garamond" w:hAnsi="Garamond" w:cs="Arial"/>
        </w:rPr>
        <w:t xml:space="preserve">z celkové </w:t>
      </w:r>
      <w:r w:rsidRPr="00350EE3">
        <w:rPr>
          <w:rFonts w:ascii="Garamond" w:hAnsi="Garamond" w:cs="Arial"/>
        </w:rPr>
        <w:t>smluvní ceny</w:t>
      </w:r>
      <w:r>
        <w:rPr>
          <w:rFonts w:ascii="Garamond" w:hAnsi="Garamond" w:cs="Arial"/>
        </w:rPr>
        <w:t xml:space="preserve"> bez DPH, a to vždy </w:t>
      </w:r>
      <w:r w:rsidRPr="00350EE3">
        <w:rPr>
          <w:rFonts w:ascii="Garamond" w:hAnsi="Garamond" w:cs="Arial"/>
        </w:rPr>
        <w:t xml:space="preserve">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2D46F3" w:rsidRPr="00350EE3" w:rsidRDefault="002D46F3" w:rsidP="006904EF">
      <w:pPr>
        <w:widowControl w:val="0"/>
        <w:numPr>
          <w:ilvl w:val="0"/>
          <w:numId w:val="37"/>
        </w:numPr>
        <w:tabs>
          <w:tab w:val="clear" w:pos="720"/>
          <w:tab w:val="left" w:pos="706"/>
        </w:tabs>
        <w:suppressAutoHyphens/>
        <w:spacing w:before="120" w:after="120"/>
        <w:ind w:left="706" w:hanging="357"/>
        <w:jc w:val="both"/>
        <w:rPr>
          <w:rFonts w:ascii="Garamond" w:hAnsi="Garamond" w:cs="Palatino Linotype"/>
          <w:color w:val="000000"/>
        </w:rPr>
      </w:pPr>
      <w:r w:rsidRPr="00350EE3">
        <w:rPr>
          <w:rFonts w:ascii="Garamond" w:hAnsi="Garamond" w:cs="Palatino Linotype"/>
          <w:color w:val="000000"/>
        </w:rPr>
        <w:t xml:space="preserve">Smluvní strany se dohodly, v případě, že bude Objednatel v </w:t>
      </w:r>
      <w:r w:rsidRPr="00350EE3">
        <w:rPr>
          <w:rFonts w:ascii="Garamond" w:hAnsi="Garamond" w:cs="Arial"/>
        </w:rPr>
        <w:t>prodlení s úhradou faktury</w:t>
      </w:r>
      <w:r>
        <w:rPr>
          <w:rFonts w:ascii="Garamond" w:hAnsi="Garamond" w:cs="Arial"/>
        </w:rPr>
        <w:t>,</w:t>
      </w:r>
      <w:r w:rsidRPr="00350EE3">
        <w:rPr>
          <w:rFonts w:ascii="Garamond" w:hAnsi="Garamond" w:cs="Arial"/>
        </w:rPr>
        <w:t xml:space="preserve"> je Zhotovitel oprávněn uplatnit vůči Objednateli smluvní pokutu ve výši 0,05 % z dlužné částky za každý i jen započatý den prodlení s úhradou faktury. </w:t>
      </w:r>
    </w:p>
    <w:p w:rsidR="002D46F3" w:rsidRPr="00350EE3" w:rsidRDefault="002D46F3" w:rsidP="006904EF">
      <w:pPr>
        <w:widowControl w:val="0"/>
        <w:numPr>
          <w:ilvl w:val="0"/>
          <w:numId w:val="37"/>
        </w:numPr>
        <w:tabs>
          <w:tab w:val="clear" w:pos="720"/>
          <w:tab w:val="left" w:pos="706"/>
        </w:tabs>
        <w:suppressAutoHyphens/>
        <w:spacing w:before="120" w:after="120"/>
        <w:ind w:left="706" w:hanging="357"/>
        <w:jc w:val="both"/>
        <w:rPr>
          <w:rFonts w:ascii="Garamond" w:hAnsi="Garamond" w:cs="Palatino Linotype"/>
        </w:rPr>
      </w:pPr>
      <w:r>
        <w:rPr>
          <w:rFonts w:ascii="Garamond" w:hAnsi="Garamond" w:cs="Palatino Linotype"/>
        </w:rPr>
        <w:t xml:space="preserve"> V případě, že Zhotovitel pověří provedením díla, popř. jeho části, jiného </w:t>
      </w:r>
      <w:r w:rsidR="00EA533F">
        <w:rPr>
          <w:rFonts w:ascii="Garamond" w:hAnsi="Garamond" w:cs="Palatino Linotype"/>
        </w:rPr>
        <w:t>poddodavatele</w:t>
      </w:r>
      <w:r>
        <w:rPr>
          <w:rFonts w:ascii="Garamond" w:hAnsi="Garamond" w:cs="Palatino Linotype"/>
        </w:rPr>
        <w:t>, než je uveden v příloze č. 3 této smlouvy, a to bez předchozího písemného souhlasu Objednatele v souladu s </w:t>
      </w:r>
      <w:proofErr w:type="spellStart"/>
      <w:r>
        <w:rPr>
          <w:rFonts w:ascii="Garamond" w:hAnsi="Garamond" w:cs="Palatino Linotype"/>
        </w:rPr>
        <w:t>ust</w:t>
      </w:r>
      <w:proofErr w:type="spellEnd"/>
      <w:r>
        <w:rPr>
          <w:rFonts w:ascii="Garamond" w:hAnsi="Garamond" w:cs="Palatino Linotype"/>
        </w:rPr>
        <w:t xml:space="preserve">. čl. II odst. </w:t>
      </w:r>
      <w:r w:rsidR="005F0932">
        <w:rPr>
          <w:rFonts w:ascii="Garamond" w:hAnsi="Garamond" w:cs="Palatino Linotype"/>
        </w:rPr>
        <w:t>8</w:t>
      </w:r>
      <w:r w:rsidR="00EA533F">
        <w:rPr>
          <w:rFonts w:ascii="Garamond" w:hAnsi="Garamond" w:cs="Palatino Linotype"/>
        </w:rPr>
        <w:t xml:space="preserve"> a </w:t>
      </w:r>
      <w:r w:rsidR="005F0932">
        <w:rPr>
          <w:rFonts w:ascii="Garamond" w:hAnsi="Garamond" w:cs="Palatino Linotype"/>
        </w:rPr>
        <w:t>9</w:t>
      </w:r>
      <w:r>
        <w:rPr>
          <w:rFonts w:ascii="Garamond" w:hAnsi="Garamond" w:cs="Palatino Linotype"/>
        </w:rPr>
        <w:t xml:space="preserve"> této smlouvy, má Objednatel právo požadovat po Zhotoviteli zaplacení smluvní pokuty ve výši 50.000,- Kč za každý jednotlivý případ porušení</w:t>
      </w:r>
      <w:r w:rsidRPr="00350EE3">
        <w:rPr>
          <w:rFonts w:ascii="Garamond" w:hAnsi="Garamond" w:cs="Palatino Linotype"/>
          <w:color w:val="000000"/>
        </w:rPr>
        <w:t>.</w:t>
      </w:r>
    </w:p>
    <w:p w:rsidR="002D46F3" w:rsidRPr="00350EE3" w:rsidRDefault="002D46F3" w:rsidP="006904EF">
      <w:pPr>
        <w:widowControl w:val="0"/>
        <w:numPr>
          <w:ilvl w:val="0"/>
          <w:numId w:val="37"/>
        </w:numPr>
        <w:tabs>
          <w:tab w:val="clear" w:pos="720"/>
          <w:tab w:val="left" w:pos="706"/>
        </w:tabs>
        <w:suppressAutoHyphens/>
        <w:spacing w:before="120" w:after="120"/>
        <w:ind w:left="703" w:hanging="357"/>
        <w:jc w:val="both"/>
        <w:rPr>
          <w:rFonts w:ascii="Garamond" w:hAnsi="Garamond" w:cs="Palatino Linotype"/>
          <w:color w:val="000000"/>
        </w:rPr>
      </w:pPr>
      <w:r w:rsidRPr="00350EE3">
        <w:rPr>
          <w:rFonts w:ascii="Garamond" w:hAnsi="Garamond" w:cs="Palatino Linotype"/>
        </w:rPr>
        <w:t xml:space="preserve">Smluvní pokuta je splatná do 30 </w:t>
      </w:r>
      <w:r>
        <w:rPr>
          <w:rFonts w:ascii="Garamond" w:hAnsi="Garamond" w:cs="Palatino Linotype"/>
        </w:rPr>
        <w:t xml:space="preserve">(třiceti) </w:t>
      </w:r>
      <w:r w:rsidRPr="00350EE3">
        <w:rPr>
          <w:rFonts w:ascii="Garamond" w:hAnsi="Garamond" w:cs="Palatino Linotype"/>
        </w:rPr>
        <w:t>dnů od data, kdy byla povinné straně doručena písemná výzva</w:t>
      </w:r>
      <w:r w:rsidRPr="00350EE3">
        <w:rPr>
          <w:rFonts w:ascii="Garamond" w:hAnsi="Garamond" w:cs="Palatino Linotype"/>
          <w:color w:val="000000"/>
        </w:rPr>
        <w:t xml:space="preserve"> k jejímu zaplacení ze strany oprávněné</w:t>
      </w:r>
      <w:r>
        <w:rPr>
          <w:rFonts w:ascii="Garamond" w:hAnsi="Garamond" w:cs="Palatino Linotype"/>
          <w:color w:val="000000"/>
        </w:rPr>
        <w:t>ho</w:t>
      </w:r>
      <w:r w:rsidRPr="00350EE3">
        <w:rPr>
          <w:rFonts w:ascii="Garamond" w:hAnsi="Garamond" w:cs="Palatino Linotype"/>
          <w:color w:val="000000"/>
        </w:rPr>
        <w:t>, a to na účet oprávněné strany uvedený v písemné výzvě. Ustanovením o smluvní pokutě není dotčeno právo oprávněné strany na náhradu škody</w:t>
      </w:r>
      <w:r>
        <w:rPr>
          <w:rFonts w:ascii="Garamond" w:hAnsi="Garamond" w:cs="Palatino Linotype"/>
          <w:color w:val="000000"/>
        </w:rPr>
        <w:t>/újmy</w:t>
      </w:r>
      <w:r w:rsidRPr="00350EE3">
        <w:rPr>
          <w:rFonts w:ascii="Garamond" w:hAnsi="Garamond" w:cs="Palatino Linotype"/>
          <w:color w:val="000000"/>
        </w:rPr>
        <w:t xml:space="preserve"> v plné výši. </w:t>
      </w:r>
      <w:r w:rsidRPr="00350EE3">
        <w:rPr>
          <w:rFonts w:ascii="Garamond" w:hAnsi="Garamond" w:cs="Palatino Linotype"/>
          <w:color w:val="000000"/>
        </w:rPr>
        <w:tab/>
      </w:r>
    </w:p>
    <w:p w:rsidR="002D46F3" w:rsidRDefault="002D46F3" w:rsidP="006904EF">
      <w:pPr>
        <w:widowControl w:val="0"/>
        <w:numPr>
          <w:ilvl w:val="0"/>
          <w:numId w:val="37"/>
        </w:numPr>
        <w:tabs>
          <w:tab w:val="clear" w:pos="720"/>
          <w:tab w:val="left" w:pos="706"/>
        </w:tabs>
        <w:suppressAutoHyphens/>
        <w:spacing w:before="120" w:after="120"/>
        <w:ind w:left="703" w:hanging="357"/>
        <w:jc w:val="both"/>
        <w:rPr>
          <w:rFonts w:ascii="Garamond" w:hAnsi="Garamond" w:cs="Palatino Linotype"/>
          <w:color w:val="000000"/>
        </w:rPr>
      </w:pPr>
      <w:r w:rsidRPr="00350EE3">
        <w:rPr>
          <w:rFonts w:ascii="Garamond" w:hAnsi="Garamond" w:cs="Palatino Linotype"/>
          <w:color w:val="000000"/>
        </w:rPr>
        <w:t>Smluvní strany si sjednávají pro případ prodlení kterékoliv smluvní strany s plněním peněžitého závazku dle této smlouvy úrok z prodlení ve výši 0,</w:t>
      </w:r>
      <w:r>
        <w:rPr>
          <w:rFonts w:ascii="Garamond" w:hAnsi="Garamond" w:cs="Palatino Linotype"/>
          <w:color w:val="000000"/>
        </w:rPr>
        <w:t>0</w:t>
      </w:r>
      <w:r w:rsidRPr="00350EE3">
        <w:rPr>
          <w:rFonts w:ascii="Garamond" w:hAnsi="Garamond" w:cs="Palatino Linotype"/>
          <w:color w:val="000000"/>
        </w:rPr>
        <w:t xml:space="preserve">5 % (slovy: pět </w:t>
      </w:r>
      <w:r>
        <w:rPr>
          <w:rFonts w:ascii="Garamond" w:hAnsi="Garamond" w:cs="Palatino Linotype"/>
          <w:color w:val="000000"/>
        </w:rPr>
        <w:t>setin</w:t>
      </w:r>
      <w:r w:rsidRPr="00350EE3">
        <w:rPr>
          <w:rFonts w:ascii="Garamond" w:hAnsi="Garamond" w:cs="Palatino Linotype"/>
          <w:color w:val="000000"/>
        </w:rPr>
        <w:t xml:space="preserve"> procenta) z neuhrazené části peněžitého závazku, a to za každý den prodlení. </w:t>
      </w:r>
    </w:p>
    <w:p w:rsidR="002D46F3" w:rsidRDefault="002D46F3" w:rsidP="002D46F3">
      <w:pPr>
        <w:widowControl w:val="0"/>
        <w:suppressAutoHyphens/>
        <w:spacing w:before="120" w:after="120"/>
        <w:ind w:left="346"/>
        <w:jc w:val="both"/>
        <w:rPr>
          <w:rFonts w:ascii="Garamond" w:hAnsi="Garamond" w:cs="Palatino Linotype"/>
          <w:color w:val="000000"/>
        </w:rPr>
      </w:pPr>
    </w:p>
    <w:p w:rsidR="002D46F3" w:rsidRDefault="002D46F3" w:rsidP="002D46F3">
      <w:pPr>
        <w:widowControl w:val="0"/>
        <w:suppressAutoHyphens/>
        <w:spacing w:before="120" w:after="120"/>
        <w:ind w:left="346"/>
        <w:jc w:val="both"/>
        <w:rPr>
          <w:rFonts w:ascii="Garamond" w:hAnsi="Garamond" w:cs="Palatino Linotype"/>
          <w:color w:val="000000"/>
        </w:rPr>
      </w:pPr>
    </w:p>
    <w:p w:rsidR="002D46F3" w:rsidRPr="00350EE3" w:rsidRDefault="002D46F3" w:rsidP="002D46F3">
      <w:pPr>
        <w:widowControl w:val="0"/>
        <w:suppressAutoHyphens/>
        <w:spacing w:before="120" w:after="120"/>
        <w:ind w:left="346"/>
        <w:jc w:val="both"/>
        <w:rPr>
          <w:rFonts w:ascii="Garamond" w:hAnsi="Garamond" w:cs="Palatino Linotype"/>
          <w:color w:val="000000"/>
        </w:rPr>
      </w:pP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VI.</w:t>
      </w:r>
    </w:p>
    <w:p w:rsidR="002D46F3" w:rsidRPr="00350EE3" w:rsidRDefault="002D46F3" w:rsidP="002D46F3">
      <w:pPr>
        <w:jc w:val="center"/>
        <w:rPr>
          <w:rFonts w:ascii="Garamond" w:hAnsi="Garamond" w:cs="Palatino Linotype"/>
          <w:b/>
          <w:bCs/>
          <w:color w:val="000000"/>
        </w:rPr>
      </w:pPr>
      <w:r w:rsidRPr="00350EE3">
        <w:rPr>
          <w:rFonts w:ascii="Garamond" w:hAnsi="Garamond" w:cs="Palatino Linotype"/>
          <w:b/>
          <w:bCs/>
          <w:color w:val="000000"/>
        </w:rPr>
        <w:t>Cena díla - platební podmínky</w:t>
      </w:r>
    </w:p>
    <w:p w:rsidR="002D46F3" w:rsidRPr="00350EE3" w:rsidRDefault="002D46F3" w:rsidP="002D46F3">
      <w:pPr>
        <w:jc w:val="center"/>
        <w:rPr>
          <w:rFonts w:ascii="Garamond" w:hAnsi="Garamond" w:cs="Palatino Linotype"/>
          <w:b/>
          <w:bCs/>
          <w:color w:val="000000"/>
        </w:rPr>
      </w:pPr>
    </w:p>
    <w:p w:rsidR="002D46F3" w:rsidRPr="00350EE3" w:rsidRDefault="002D46F3" w:rsidP="006904EF">
      <w:pPr>
        <w:widowControl w:val="0"/>
        <w:numPr>
          <w:ilvl w:val="0"/>
          <w:numId w:val="38"/>
        </w:numPr>
        <w:tabs>
          <w:tab w:val="left" w:pos="720"/>
          <w:tab w:val="left" w:pos="2460"/>
          <w:tab w:val="left" w:pos="4620"/>
        </w:tabs>
        <w:suppressAutoHyphens/>
        <w:jc w:val="both"/>
        <w:rPr>
          <w:rFonts w:ascii="Garamond" w:hAnsi="Garamond" w:cs="Palatino Linotype"/>
        </w:rPr>
      </w:pPr>
      <w:r w:rsidRPr="00350EE3">
        <w:rPr>
          <w:rFonts w:ascii="Garamond" w:hAnsi="Garamond" w:cs="Palatino Linotype"/>
          <w:color w:val="000000"/>
        </w:rPr>
        <w:t xml:space="preserve">Cena za provedení díla je cena </w:t>
      </w:r>
      <w:r w:rsidRPr="00350EE3">
        <w:rPr>
          <w:rFonts w:ascii="Garamond" w:hAnsi="Garamond" w:cs="Palatino Linotype"/>
        </w:rPr>
        <w:t xml:space="preserve">smluvní s pevnými jednotkovými cenami. Cena díla vychází z oceněného soupisu prací, který Zhotovitel ocenil v rámci nabídky na </w:t>
      </w:r>
      <w:r>
        <w:rPr>
          <w:rFonts w:ascii="Garamond" w:hAnsi="Garamond" w:cs="Palatino Linotype"/>
        </w:rPr>
        <w:t>předmětnou veřejnou zakázku, a jež tvoří přílohu č. 1 této smlouvy</w:t>
      </w:r>
      <w:r w:rsidRPr="00350EE3">
        <w:rPr>
          <w:rFonts w:ascii="Garamond" w:hAnsi="Garamond" w:cs="Palatino Linotype"/>
        </w:rPr>
        <w:t xml:space="preserve">. </w:t>
      </w:r>
    </w:p>
    <w:p w:rsidR="002D46F3" w:rsidRPr="00BC0B52" w:rsidRDefault="002D46F3" w:rsidP="002D46F3">
      <w:pPr>
        <w:tabs>
          <w:tab w:val="left" w:pos="2460"/>
          <w:tab w:val="left" w:pos="4620"/>
        </w:tabs>
        <w:spacing w:before="120" w:after="120"/>
        <w:ind w:left="720"/>
        <w:jc w:val="both"/>
        <w:rPr>
          <w:rFonts w:ascii="Garamond" w:hAnsi="Garamond" w:cs="Palatino Linotype"/>
        </w:rPr>
      </w:pPr>
      <w:r w:rsidRPr="00350EE3">
        <w:rPr>
          <w:rFonts w:ascii="Garamond" w:hAnsi="Garamond" w:cs="Palatino Linotype"/>
        </w:rPr>
        <w:t xml:space="preserve">Celková cena za provedení díla činí ke dni uzavření této smlouvy částku ve výši </w:t>
      </w:r>
      <w:r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Pr="00BC0B52">
        <w:rPr>
          <w:rFonts w:ascii="Garamond" w:hAnsi="Garamond"/>
          <w:highlight w:val="cyan"/>
          <w:lang w:val="en-US"/>
        </w:rPr>
        <w:t>]</w:t>
      </w:r>
      <w:r w:rsidRPr="00BC0B52">
        <w:rPr>
          <w:rFonts w:ascii="Garamond" w:hAnsi="Garamond" w:cs="Palatino Linotype"/>
          <w:b/>
        </w:rPr>
        <w:t xml:space="preserve"> Kč bez DPH.</w:t>
      </w:r>
    </w:p>
    <w:p w:rsidR="002D46F3" w:rsidRPr="00BC0B52" w:rsidRDefault="002D46F3" w:rsidP="002D46F3">
      <w:pPr>
        <w:tabs>
          <w:tab w:val="left" w:pos="2460"/>
          <w:tab w:val="left" w:pos="4620"/>
        </w:tabs>
        <w:spacing w:before="120" w:after="120"/>
        <w:ind w:left="720"/>
        <w:jc w:val="both"/>
        <w:rPr>
          <w:rFonts w:ascii="Garamond" w:hAnsi="Garamond" w:cs="Palatino Linotype"/>
        </w:rPr>
      </w:pPr>
      <w:r w:rsidRPr="00BC0B52">
        <w:rPr>
          <w:rFonts w:ascii="Garamond" w:hAnsi="Garamond" w:cs="Palatino Linotype"/>
        </w:rPr>
        <w:t>Cena díla je stanovena bez daně z přidané hodnoty (dále také jako „DPH“), přičemž DPH bude Zhotovitelem účtováno v souladu s platnými právními předpisy.</w:t>
      </w:r>
    </w:p>
    <w:p w:rsidR="002D46F3" w:rsidRPr="00787044" w:rsidRDefault="002D46F3" w:rsidP="006904EF">
      <w:pPr>
        <w:widowControl w:val="0"/>
        <w:numPr>
          <w:ilvl w:val="0"/>
          <w:numId w:val="38"/>
        </w:numPr>
        <w:tabs>
          <w:tab w:val="left" w:pos="720"/>
        </w:tabs>
        <w:suppressAutoHyphens/>
        <w:spacing w:before="120" w:after="120"/>
        <w:jc w:val="both"/>
        <w:rPr>
          <w:rFonts w:ascii="Garamond" w:eastAsia="ArialNarrow-Italic" w:hAnsi="Garamond" w:cs="Palatino Linotype"/>
        </w:rPr>
      </w:pPr>
      <w:r w:rsidRPr="00787044">
        <w:rPr>
          <w:rFonts w:ascii="Garamond" w:eastAsia="ArialNarrow-Italic" w:hAnsi="Garamond" w:cs="Palatino Linotype"/>
        </w:rPr>
        <w:t xml:space="preserve">Výše </w:t>
      </w:r>
      <w:r w:rsidRPr="003943C8">
        <w:rPr>
          <w:rFonts w:ascii="Garamond" w:hAnsi="Garamond" w:cs="Arial"/>
        </w:rPr>
        <w:t>uvedená cena obsahuje</w:t>
      </w:r>
      <w:r w:rsidRPr="00787044">
        <w:rPr>
          <w:rFonts w:ascii="Garamond" w:hAnsi="Garamond" w:cs="Arial"/>
        </w:rPr>
        <w:t xml:space="preserve"> veškeré náklady na dodávky a montážní práce (v rámci provádění stavebních prací),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zábory komunikací atd., tzn. vše, co je nutné pro úplné a bezvadné provedení prací. Cena díla dále zahrnuje veškeré náklady Zhotovitele, tj. zejména náklady na zpracování dokumentace skutečného provedení stavby, zaměření, na zařízení staveniště a jeho provoz, dodávku energií, vodné a stočné, odvoz a likvidaci odpadů, poplatky za skládky, daně, správní poplatky, pojištění, střežení staveniště, úklid staveniště a přilehlých prostora jakékoliv další výdaje spojené s realizací díla</w:t>
      </w:r>
      <w:r w:rsidRPr="00787044">
        <w:rPr>
          <w:rFonts w:ascii="Garamond" w:eastAsia="ArialNarrow-Italic" w:hAnsi="Garamond" w:cs="Palatino Linotype"/>
        </w:rPr>
        <w:t>.</w:t>
      </w:r>
    </w:p>
    <w:p w:rsidR="002D46F3" w:rsidRPr="00BC0B52" w:rsidRDefault="002D46F3" w:rsidP="006904EF">
      <w:pPr>
        <w:widowControl w:val="0"/>
        <w:numPr>
          <w:ilvl w:val="0"/>
          <w:numId w:val="38"/>
        </w:numPr>
        <w:tabs>
          <w:tab w:val="left" w:pos="142"/>
          <w:tab w:val="left" w:pos="720"/>
        </w:tabs>
        <w:suppressAutoHyphens/>
        <w:spacing w:before="120" w:after="120"/>
        <w:ind w:left="714" w:hanging="357"/>
        <w:jc w:val="both"/>
        <w:rPr>
          <w:rFonts w:ascii="Garamond" w:eastAsia="ArialNarrow-Italic" w:hAnsi="Garamond" w:cs="Palatino Linotype"/>
        </w:rPr>
      </w:pPr>
      <w:r w:rsidRPr="00246A72">
        <w:rPr>
          <w:rFonts w:ascii="Garamond" w:eastAsia="ArialNarrow-Italic" w:hAnsi="Garamond" w:cs="Palatino Linotype"/>
        </w:rPr>
        <w:t>Cena díla j</w:t>
      </w:r>
      <w:r w:rsidRPr="00246A72">
        <w:rPr>
          <w:rFonts w:ascii="Garamond" w:hAnsi="Garamond"/>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soupisem prací), který je Přílohou č. </w:t>
      </w:r>
      <w:r>
        <w:rPr>
          <w:rFonts w:ascii="Garamond" w:hAnsi="Garamond"/>
        </w:rPr>
        <w:t>1</w:t>
      </w:r>
      <w:r w:rsidRPr="00246A72">
        <w:rPr>
          <w:rFonts w:ascii="Garamond" w:hAnsi="Garamond"/>
        </w:rPr>
        <w:t xml:space="preserve"> této smlouvy</w:t>
      </w:r>
      <w:r w:rsidRPr="00BC0B52">
        <w:rPr>
          <w:rFonts w:ascii="Garamond" w:eastAsia="ArialNarrow-Italic" w:hAnsi="Garamond" w:cs="Palatino Linotype"/>
        </w:rPr>
        <w:t>.</w:t>
      </w:r>
    </w:p>
    <w:p w:rsidR="002D46F3" w:rsidRDefault="002D46F3"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rPr>
      </w:pPr>
      <w:r w:rsidRPr="00AC2B84">
        <w:rPr>
          <w:rFonts w:ascii="Garamond" w:hAnsi="Garamond" w:cs="Palatino Linotype"/>
          <w:color w:val="000000"/>
        </w:rPr>
        <w:t xml:space="preserve">Faktury dílčí i konečná budou mít splatnost 30 dnů </w:t>
      </w:r>
      <w:r w:rsidRPr="00AC2B84">
        <w:rPr>
          <w:rFonts w:ascii="Garamond" w:hAnsi="Garamond" w:cs="Palatino Linotype"/>
        </w:rPr>
        <w:t>od jejich řádného doručení Objednateli</w:t>
      </w:r>
    </w:p>
    <w:p w:rsidR="002D46F3" w:rsidRPr="00AC2B84" w:rsidRDefault="002D46F3"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rPr>
      </w:pPr>
      <w:r w:rsidRPr="00AC2B84">
        <w:rPr>
          <w:rFonts w:ascii="Garamond" w:hAnsi="Garamond" w:cs="Palatino Linotype"/>
        </w:rPr>
        <w:t>V</w:t>
      </w:r>
      <w:r w:rsidRPr="00AC2B84">
        <w:rPr>
          <w:rFonts w:ascii="Garamond" w:hAnsi="Garamond" w:cs="Palatino Linotype"/>
          <w:color w:val="000000"/>
        </w:rPr>
        <w:t>ystavené faktury musí splňovat veškeré náležitost řádného účetního a daňového dokladu ve smyslu obecně závazných předpisů</w:t>
      </w:r>
      <w:r w:rsidRPr="00BE2A6A">
        <w:rPr>
          <w:rFonts w:ascii="Garamond" w:hAnsi="Garamond" w:cs="Palatino Linotype"/>
          <w:color w:val="000000"/>
        </w:rPr>
        <w:t xml:space="preserve"> a čl. VI. odst. 10 této smlouvy. </w:t>
      </w:r>
      <w:r w:rsidRPr="00AC2B84">
        <w:rPr>
          <w:rFonts w:ascii="Garamond" w:hAnsi="Garamond" w:cs="Palatino Linotype"/>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2D46F3" w:rsidRPr="00571421" w:rsidRDefault="002D46F3"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rPr>
      </w:pPr>
      <w:r w:rsidRPr="00BC0B52">
        <w:rPr>
          <w:rFonts w:ascii="Garamond" w:hAnsi="Garamond" w:cs="Palatino Linotype"/>
          <w:color w:val="000000"/>
        </w:rPr>
        <w:t>Zálohu ani platbu předem nebude Objednatel poskytovat.</w:t>
      </w:r>
    </w:p>
    <w:p w:rsidR="002D46F3" w:rsidRPr="000E2716" w:rsidRDefault="00EA24BF" w:rsidP="006904EF">
      <w:pPr>
        <w:widowControl w:val="0"/>
        <w:numPr>
          <w:ilvl w:val="0"/>
          <w:numId w:val="38"/>
        </w:numPr>
        <w:tabs>
          <w:tab w:val="left" w:pos="720"/>
          <w:tab w:val="left" w:pos="2460"/>
          <w:tab w:val="left" w:pos="4620"/>
        </w:tabs>
        <w:suppressAutoHyphens/>
        <w:spacing w:before="120" w:after="120"/>
        <w:ind w:left="714" w:hanging="357"/>
        <w:jc w:val="both"/>
        <w:rPr>
          <w:rFonts w:ascii="Garamond" w:hAnsi="Garamond" w:cs="Palatino Linotype"/>
          <w:color w:val="000000"/>
        </w:rPr>
      </w:pPr>
      <w:r w:rsidRPr="00BC0B52">
        <w:rPr>
          <w:rFonts w:ascii="Garamond" w:hAnsi="Garamond" w:cs="Palatino Linotype"/>
        </w:rPr>
        <w:t>Financování v průběhu provádění díla bude probíhat</w:t>
      </w:r>
      <w:r w:rsidRPr="00BC0B52">
        <w:rPr>
          <w:rFonts w:ascii="Garamond" w:hAnsi="Garamond" w:cs="Palatino Linotype"/>
          <w:color w:val="000000"/>
        </w:rPr>
        <w:t xml:space="preserve"> na základě měsíčních faktur vystavených Zhotovitelem na základě zástupcem Objednatele odsouhlasených </w:t>
      </w:r>
      <w:r>
        <w:rPr>
          <w:rFonts w:ascii="Garamond" w:hAnsi="Garamond" w:cs="Palatino Linotype"/>
          <w:color w:val="000000"/>
        </w:rPr>
        <w:t xml:space="preserve">a </w:t>
      </w:r>
      <w:r w:rsidRPr="00BC0B52">
        <w:rPr>
          <w:rFonts w:ascii="Garamond" w:hAnsi="Garamond" w:cs="Palatino Linotype"/>
          <w:color w:val="000000"/>
        </w:rPr>
        <w:t xml:space="preserve">potvrzených soupisů skutečně provedených prací. </w:t>
      </w:r>
      <w:r w:rsidR="002D46F3" w:rsidRPr="000E2716">
        <w:rPr>
          <w:rFonts w:ascii="Garamond" w:hAnsi="Garamond" w:cs="Palatino Linotype"/>
          <w:color w:val="000000"/>
        </w:rPr>
        <w:t xml:space="preserve">Jednotlivé faktury bude Objednatel hradit v plné výši až do limitu </w:t>
      </w:r>
      <w:r w:rsidR="00C5759B">
        <w:rPr>
          <w:rFonts w:ascii="Garamond" w:hAnsi="Garamond" w:cs="Palatino Linotype"/>
          <w:color w:val="000000"/>
        </w:rPr>
        <w:t>9</w:t>
      </w:r>
      <w:r w:rsidR="002D46F3" w:rsidRPr="000E2716">
        <w:rPr>
          <w:rFonts w:ascii="Garamond" w:hAnsi="Garamond" w:cs="Palatino Linotype"/>
          <w:color w:val="000000"/>
        </w:rPr>
        <w:t>0 % z</w:t>
      </w:r>
      <w:r w:rsidR="002D46F3">
        <w:rPr>
          <w:rFonts w:ascii="Garamond" w:hAnsi="Garamond" w:cs="Palatino Linotype"/>
          <w:color w:val="000000"/>
        </w:rPr>
        <w:t xml:space="preserve"> celkové </w:t>
      </w:r>
      <w:r w:rsidR="002D46F3" w:rsidRPr="000E2716">
        <w:rPr>
          <w:rFonts w:ascii="Garamond" w:hAnsi="Garamond" w:cs="Palatino Linotype"/>
          <w:color w:val="000000"/>
        </w:rPr>
        <w:t>ceny</w:t>
      </w:r>
      <w:r w:rsidR="002D46F3">
        <w:rPr>
          <w:rFonts w:ascii="Garamond" w:hAnsi="Garamond" w:cs="Palatino Linotype"/>
          <w:color w:val="000000"/>
        </w:rPr>
        <w:t xml:space="preserve"> díla bez DPH</w:t>
      </w:r>
      <w:r w:rsidR="002D46F3" w:rsidRPr="000E2716">
        <w:rPr>
          <w:rFonts w:ascii="Garamond" w:hAnsi="Garamond" w:cs="Palatino Linotype"/>
          <w:color w:val="000000"/>
        </w:rPr>
        <w:t xml:space="preserve">. Zbývajících </w:t>
      </w:r>
      <w:r w:rsidR="00C5759B">
        <w:rPr>
          <w:rFonts w:ascii="Garamond" w:hAnsi="Garamond" w:cs="Palatino Linotype"/>
          <w:color w:val="000000"/>
        </w:rPr>
        <w:t>1</w:t>
      </w:r>
      <w:r w:rsidR="002D46F3" w:rsidRPr="000E2716">
        <w:rPr>
          <w:rFonts w:ascii="Garamond" w:hAnsi="Garamond" w:cs="Palatino Linotype"/>
          <w:color w:val="000000"/>
        </w:rPr>
        <w:t>0 % bude pozastavená částka</w:t>
      </w:r>
      <w:r w:rsidR="002A700C">
        <w:rPr>
          <w:rFonts w:ascii="Garamond" w:hAnsi="Garamond" w:cs="Palatino Linotype"/>
          <w:color w:val="000000"/>
        </w:rPr>
        <w:t xml:space="preserve"> (zádržné)</w:t>
      </w:r>
      <w:r w:rsidR="002D46F3" w:rsidRPr="000E2716">
        <w:rPr>
          <w:rFonts w:ascii="Garamond" w:hAnsi="Garamond" w:cs="Palatino Linotype"/>
          <w:color w:val="000000"/>
        </w:rPr>
        <w:t xml:space="preserve">, kterou Objednatel uvolní Zhotoviteli po odstranění </w:t>
      </w:r>
      <w:r w:rsidR="002D46F3" w:rsidRPr="000E2716">
        <w:rPr>
          <w:rFonts w:ascii="Garamond" w:hAnsi="Garamond" w:cs="Palatino Linotype"/>
        </w:rPr>
        <w:t>všech vad a nedodělků uvedených v předávacím protokolu. V případě, že při předání dokončeného díla nebudou</w:t>
      </w:r>
      <w:r w:rsidR="002D46F3" w:rsidRPr="000E2716">
        <w:rPr>
          <w:rFonts w:ascii="Garamond" w:hAnsi="Garamond" w:cs="Palatino Linotype"/>
          <w:color w:val="000000"/>
        </w:rPr>
        <w:t xml:space="preserve"> shledány Objednatelem žádné zjevné vady a nedodělky, bude </w:t>
      </w:r>
      <w:r w:rsidR="002D46F3" w:rsidRPr="000E2716">
        <w:rPr>
          <w:rFonts w:ascii="Garamond" w:hAnsi="Garamond" w:cs="Palatino Linotype"/>
          <w:color w:val="000000"/>
        </w:rPr>
        <w:lastRenderedPageBreak/>
        <w:t>zaplacen</w:t>
      </w:r>
      <w:r w:rsidR="002D46F3">
        <w:rPr>
          <w:rFonts w:ascii="Garamond" w:hAnsi="Garamond" w:cs="Palatino Linotype"/>
          <w:color w:val="000000"/>
        </w:rPr>
        <w:t>o zádržné</w:t>
      </w:r>
      <w:r w:rsidR="002D46F3" w:rsidRPr="000E2716">
        <w:rPr>
          <w:rFonts w:ascii="Garamond" w:hAnsi="Garamond" w:cs="Palatino Linotype"/>
          <w:color w:val="000000"/>
        </w:rPr>
        <w:t xml:space="preserve"> Objednatelem </w:t>
      </w:r>
      <w:r w:rsidR="002D46F3">
        <w:rPr>
          <w:rFonts w:ascii="Garamond" w:hAnsi="Garamond" w:cs="Palatino Linotype"/>
          <w:color w:val="000000"/>
        </w:rPr>
        <w:t>do 30 dnů od vystavení faktury zhotovitele na doplatek sjednané ceny díla.</w:t>
      </w:r>
      <w:r w:rsidR="002D46F3" w:rsidRPr="000E2716">
        <w:rPr>
          <w:rFonts w:ascii="Garamond" w:hAnsi="Garamond" w:cs="Palatino Linotype"/>
          <w:color w:val="000000"/>
        </w:rPr>
        <w:t xml:space="preserve"> </w:t>
      </w:r>
      <w:r w:rsidR="002D46F3">
        <w:rPr>
          <w:rFonts w:ascii="Garamond" w:hAnsi="Garamond" w:cs="Palatino Linotype"/>
          <w:color w:val="000000"/>
        </w:rPr>
        <w:t xml:space="preserve">Přílohou faktury bude </w:t>
      </w:r>
      <w:r w:rsidR="002D46F3" w:rsidRPr="00BC0B52">
        <w:rPr>
          <w:rFonts w:ascii="Garamond" w:hAnsi="Garamond" w:cs="Palatino Linotype"/>
          <w:color w:val="000000"/>
        </w:rPr>
        <w:t>kopie protokolu, na kterém bude uvedeno, že dílo nevykazuje žádné</w:t>
      </w:r>
      <w:r w:rsidR="002D46F3">
        <w:rPr>
          <w:rFonts w:ascii="Garamond" w:hAnsi="Garamond" w:cs="Palatino Linotype"/>
          <w:color w:val="000000"/>
        </w:rPr>
        <w:t xml:space="preserve"> zjevné</w:t>
      </w:r>
      <w:r w:rsidR="002D46F3" w:rsidRPr="00BC0B52">
        <w:rPr>
          <w:rFonts w:ascii="Garamond" w:hAnsi="Garamond" w:cs="Palatino Linotype"/>
          <w:color w:val="000000"/>
        </w:rPr>
        <w:t xml:space="preserve"> vady a nedodělky. Protokol bude podepsán zástupci obou smluvních stran</w:t>
      </w:r>
      <w:r w:rsidR="007E2A4F">
        <w:rPr>
          <w:rFonts w:ascii="Garamond" w:hAnsi="Garamond" w:cs="Palatino Linotype"/>
          <w:color w:val="000000"/>
        </w:rPr>
        <w:t>.</w:t>
      </w:r>
      <w:r w:rsidR="002E736A">
        <w:rPr>
          <w:rFonts w:ascii="Garamond" w:hAnsi="Garamond" w:cs="Palatino Linotype"/>
          <w:color w:val="000000"/>
        </w:rPr>
        <w:t xml:space="preserve"> Přílohou konečné faktury bude soupis skutečně provedených prací</w:t>
      </w:r>
      <w:r w:rsidR="001814A7">
        <w:rPr>
          <w:rFonts w:ascii="Garamond" w:hAnsi="Garamond" w:cs="Palatino Linotype"/>
          <w:color w:val="000000"/>
        </w:rPr>
        <w:t>, ve kterém bude</w:t>
      </w:r>
      <w:r w:rsidR="002E736A">
        <w:rPr>
          <w:rFonts w:ascii="Garamond" w:hAnsi="Garamond" w:cs="Palatino Linotype"/>
          <w:color w:val="000000"/>
        </w:rPr>
        <w:t xml:space="preserve"> vyznačena a od ceny skutečně provedených prací odečtena částka získaná odkupem hliníku</w:t>
      </w:r>
      <w:r w:rsidR="00A304E4">
        <w:rPr>
          <w:rFonts w:ascii="Garamond" w:hAnsi="Garamond" w:cs="Palatino Linotype"/>
          <w:color w:val="000000"/>
        </w:rPr>
        <w:t>/oken</w:t>
      </w:r>
      <w:r w:rsidR="002A700C">
        <w:rPr>
          <w:rFonts w:ascii="Garamond" w:hAnsi="Garamond" w:cs="Palatino Linotype"/>
          <w:color w:val="000000"/>
        </w:rPr>
        <w:t xml:space="preserve"> (položka „</w:t>
      </w:r>
      <w:r w:rsidR="00A304E4" w:rsidRPr="00FA0625">
        <w:rPr>
          <w:rFonts w:ascii="Garamond" w:hAnsi="Garamond" w:cs="Palatino Linotype"/>
          <w:color w:val="000000"/>
        </w:rPr>
        <w:t>Sleva na dílo za výkup oken</w:t>
      </w:r>
      <w:r w:rsidR="002A700C">
        <w:rPr>
          <w:rFonts w:ascii="Garamond" w:hAnsi="Garamond" w:cs="Palatino Linotype"/>
          <w:color w:val="000000"/>
        </w:rPr>
        <w:t>“ uvedená v krycím listu nabídky zhotovitele)</w:t>
      </w:r>
      <w:r w:rsidR="002E736A">
        <w:rPr>
          <w:rFonts w:ascii="Garamond" w:hAnsi="Garamond" w:cs="Palatino Linotype"/>
          <w:color w:val="000000"/>
        </w:rPr>
        <w:t xml:space="preserve"> </w:t>
      </w:r>
      <w:r w:rsidRPr="00BC0B52">
        <w:rPr>
          <w:rFonts w:ascii="Garamond" w:hAnsi="Garamond" w:cs="Palatino Linotype"/>
          <w:color w:val="000000"/>
        </w:rPr>
        <w:t xml:space="preserve">Konečná faktura bude vystavena do 15 dnů po protokolárním předání a řádném převzetí díla bez vad a nedodělků na základě protokolu o předání a převzetí díla. Platby budou prováděny bezhotovostním </w:t>
      </w:r>
      <w:r>
        <w:rPr>
          <w:rFonts w:ascii="Garamond" w:hAnsi="Garamond" w:cs="Palatino Linotype"/>
          <w:color w:val="000000"/>
        </w:rPr>
        <w:t>převodem</w:t>
      </w:r>
      <w:r w:rsidRPr="00BC0B52">
        <w:rPr>
          <w:rFonts w:ascii="Garamond" w:hAnsi="Garamond" w:cs="Palatino Linotype"/>
          <w:color w:val="000000"/>
        </w:rPr>
        <w:t xml:space="preserve"> z účtu Objednatele na účet Zhotovitele. Platby budou probíhat výhradně v CZK. </w:t>
      </w:r>
    </w:p>
    <w:p w:rsidR="002D46F3" w:rsidRPr="007C3642" w:rsidRDefault="002D46F3" w:rsidP="006904EF">
      <w:pPr>
        <w:widowControl w:val="0"/>
        <w:numPr>
          <w:ilvl w:val="0"/>
          <w:numId w:val="38"/>
        </w:numPr>
        <w:tabs>
          <w:tab w:val="left" w:pos="720"/>
          <w:tab w:val="left" w:pos="2460"/>
          <w:tab w:val="left" w:pos="4620"/>
        </w:tabs>
        <w:suppressAutoHyphens/>
        <w:spacing w:before="120" w:after="120"/>
        <w:ind w:left="639" w:hanging="355"/>
        <w:jc w:val="both"/>
        <w:rPr>
          <w:rFonts w:ascii="Garamond" w:hAnsi="Garamond" w:cs="Palatino Linotype"/>
          <w:color w:val="000000"/>
        </w:rPr>
      </w:pPr>
      <w:r w:rsidRPr="007C3642">
        <w:rPr>
          <w:rFonts w:ascii="Garamond" w:eastAsia="Times New Roman" w:hAnsi="Garamond" w:cs="Palatino Linotype"/>
        </w:rPr>
        <w:t xml:space="preserve">Zhotovitel se zavazuje, že na jím vydaných daňových dokladech bude </w:t>
      </w:r>
      <w:r w:rsidRPr="007C3642">
        <w:rPr>
          <w:rFonts w:ascii="Garamond" w:hAnsi="Garamond" w:cs="Palatino Linotype"/>
        </w:rPr>
        <w:t>uvádět pouze čísla bankovních účtů, která</w:t>
      </w:r>
      <w:r w:rsidRPr="007C3642">
        <w:rPr>
          <w:rFonts w:ascii="Garamond" w:hAnsi="Garamond" w:cs="Palatino Linotype"/>
          <w:color w:val="000000"/>
        </w:rPr>
        <w:t xml:space="preserve"> jsou správcem daně zveřejněna způsobem umožňujícím dálkový přístup (§ 98 písm. d) zákona č. 235/2004 Sb., o dani z přidané hodnoty</w:t>
      </w:r>
      <w:r>
        <w:rPr>
          <w:rFonts w:ascii="Garamond" w:hAnsi="Garamond" w:cs="Palatino Linotype"/>
          <w:color w:val="000000"/>
        </w:rPr>
        <w:t>, v platném znění</w:t>
      </w:r>
      <w:r w:rsidRPr="007C3642">
        <w:rPr>
          <w:rFonts w:ascii="Garamond" w:hAnsi="Garamond" w:cs="Palatino Linotype"/>
          <w:color w:val="000000"/>
        </w:rPr>
        <w:t xml:space="preserve">).  </w:t>
      </w:r>
    </w:p>
    <w:p w:rsidR="002D46F3" w:rsidRPr="00BC0B52" w:rsidRDefault="002D46F3" w:rsidP="006904EF">
      <w:pPr>
        <w:widowControl w:val="0"/>
        <w:numPr>
          <w:ilvl w:val="0"/>
          <w:numId w:val="38"/>
        </w:numPr>
        <w:tabs>
          <w:tab w:val="left" w:pos="720"/>
          <w:tab w:val="left" w:pos="2460"/>
          <w:tab w:val="left" w:pos="4620"/>
        </w:tabs>
        <w:suppressAutoHyphens/>
        <w:spacing w:before="120" w:after="120"/>
        <w:ind w:hanging="436"/>
        <w:jc w:val="both"/>
        <w:rPr>
          <w:rFonts w:ascii="Garamond" w:hAnsi="Garamond" w:cs="Palatino Linotype"/>
          <w:color w:val="000000"/>
        </w:rPr>
      </w:pPr>
      <w:r>
        <w:rPr>
          <w:rFonts w:ascii="Garamond" w:hAnsi="Garamond" w:cs="Palatino Linotype"/>
          <w:color w:val="000000"/>
        </w:rPr>
        <w:t>Daňové</w:t>
      </w:r>
      <w:r w:rsidRPr="00BC0B52">
        <w:rPr>
          <w:rFonts w:ascii="Garamond" w:hAnsi="Garamond" w:cs="Palatino Linotype"/>
          <w:color w:val="000000"/>
        </w:rPr>
        <w:t xml:space="preserve"> doklady (faktury) musí splňovat náležitosti § 33 zákona č. 563/1991 Sb., o účetnictví</w:t>
      </w:r>
      <w:r>
        <w:rPr>
          <w:rFonts w:ascii="Garamond" w:hAnsi="Garamond" w:cs="Palatino Linotype"/>
          <w:color w:val="000000"/>
        </w:rPr>
        <w:t>, v platném znění</w:t>
      </w:r>
      <w:r w:rsidRPr="00BC0B52">
        <w:rPr>
          <w:rFonts w:ascii="Garamond" w:hAnsi="Garamond" w:cs="Palatino Linotype"/>
          <w:color w:val="000000"/>
        </w:rPr>
        <w:t xml:space="preserve">. Dále pak </w:t>
      </w:r>
      <w:r>
        <w:rPr>
          <w:rFonts w:ascii="Garamond" w:hAnsi="Garamond" w:cs="Palatino Linotype"/>
          <w:color w:val="000000"/>
        </w:rPr>
        <w:t>daňové</w:t>
      </w:r>
      <w:r w:rsidRPr="00BC0B52">
        <w:rPr>
          <w:rFonts w:ascii="Garamond" w:hAnsi="Garamond" w:cs="Palatino Linotype"/>
          <w:color w:val="000000"/>
        </w:rPr>
        <w:t xml:space="preserve"> doklady (faktury) budou obsahovat zejména: </w:t>
      </w:r>
    </w:p>
    <w:p w:rsidR="002D46F3" w:rsidRPr="003943C8" w:rsidRDefault="002D46F3" w:rsidP="006904EF">
      <w:pPr>
        <w:numPr>
          <w:ilvl w:val="1"/>
          <w:numId w:val="46"/>
        </w:numPr>
        <w:tabs>
          <w:tab w:val="left" w:pos="851"/>
          <w:tab w:val="left" w:pos="884"/>
          <w:tab w:val="left" w:pos="2460"/>
          <w:tab w:val="left" w:pos="4620"/>
        </w:tabs>
        <w:jc w:val="both"/>
        <w:rPr>
          <w:rFonts w:ascii="Garamond" w:hAnsi="Garamond" w:cs="Palatino Linotype"/>
          <w:color w:val="000000"/>
        </w:rPr>
      </w:pPr>
      <w:r w:rsidRPr="003943C8">
        <w:rPr>
          <w:rFonts w:ascii="Garamond" w:hAnsi="Garamond" w:cs="Palatino Linotype"/>
          <w:color w:val="000000"/>
        </w:rPr>
        <w:t xml:space="preserve">číslo a datum vystavení faktury, přesný název stavby: </w:t>
      </w:r>
      <w:r w:rsidR="003943C8" w:rsidRPr="003943C8">
        <w:rPr>
          <w:rFonts w:ascii="Garamond" w:hAnsi="Garamond" w:cs="Palatino Linotype"/>
          <w:color w:val="000000"/>
        </w:rPr>
        <w:t>„</w:t>
      </w:r>
      <w:r w:rsidR="003943C8" w:rsidRPr="003943C8">
        <w:rPr>
          <w:rFonts w:ascii="Garamond" w:hAnsi="Garamond"/>
        </w:rPr>
        <w:t>Stavební úpravy rektorátu ZČU“</w:t>
      </w:r>
      <w:r w:rsidR="003943C8">
        <w:rPr>
          <w:rFonts w:ascii="Garamond" w:hAnsi="Garamond"/>
        </w:rPr>
        <w:t xml:space="preserve"> </w:t>
      </w:r>
      <w:r w:rsidRPr="003943C8">
        <w:rPr>
          <w:rFonts w:ascii="Garamond" w:hAnsi="Garamond" w:cs="Palatino Linotype"/>
          <w:color w:val="000000"/>
        </w:rPr>
        <w:t xml:space="preserve">číslo smlouvy a datum jejího uzavření, </w:t>
      </w:r>
      <w:r w:rsidRPr="003943C8">
        <w:rPr>
          <w:rFonts w:ascii="Garamond" w:hAnsi="Garamond" w:cs="Palatino Linotype"/>
          <w:color w:val="000000"/>
        </w:rPr>
        <w:tab/>
      </w:r>
    </w:p>
    <w:p w:rsidR="002D46F3" w:rsidRDefault="002D46F3" w:rsidP="006904EF">
      <w:pPr>
        <w:numPr>
          <w:ilvl w:val="1"/>
          <w:numId w:val="46"/>
        </w:numPr>
        <w:tabs>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 xml:space="preserve">vlastnoruční podpis osoby, která fakturu vyhotovila, včetně kontaktního </w:t>
      </w:r>
      <w:r>
        <w:rPr>
          <w:rFonts w:ascii="Garamond" w:hAnsi="Garamond" w:cs="Palatino Linotype"/>
          <w:color w:val="000000"/>
        </w:rPr>
        <w:t>telefonu,</w:t>
      </w:r>
    </w:p>
    <w:p w:rsidR="002D46F3" w:rsidRDefault="002D46F3" w:rsidP="006904EF">
      <w:pPr>
        <w:numPr>
          <w:ilvl w:val="1"/>
          <w:numId w:val="46"/>
        </w:numPr>
        <w:tabs>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 xml:space="preserve">vlastnoruční podpis oprávněného zástupce Objednatele stvrzující požadované </w:t>
      </w:r>
      <w:r>
        <w:rPr>
          <w:rFonts w:ascii="Garamond" w:hAnsi="Garamond" w:cs="Palatino Linotype"/>
          <w:color w:val="000000"/>
        </w:rPr>
        <w:t xml:space="preserve"> </w:t>
      </w:r>
      <w:r w:rsidRPr="00BC0B52">
        <w:rPr>
          <w:rFonts w:ascii="Garamond" w:hAnsi="Garamond" w:cs="Palatino Linotype"/>
          <w:color w:val="000000"/>
        </w:rPr>
        <w:t>skutečnosti, včetně výše fakturované</w:t>
      </w:r>
      <w:r>
        <w:rPr>
          <w:rFonts w:ascii="Garamond" w:hAnsi="Garamond" w:cs="Palatino Linotype"/>
          <w:color w:val="000000"/>
        </w:rPr>
        <w:t xml:space="preserve"> částky a provedených prací, </w:t>
      </w:r>
    </w:p>
    <w:p w:rsidR="002D46F3" w:rsidRPr="00BC0B52" w:rsidRDefault="002D46F3" w:rsidP="006904EF">
      <w:pPr>
        <w:numPr>
          <w:ilvl w:val="1"/>
          <w:numId w:val="46"/>
        </w:numPr>
        <w:tabs>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rozsah provedené části díla (odkaz na konkrétní stavební objekt, na němž byly práce</w:t>
      </w:r>
      <w:r>
        <w:rPr>
          <w:rFonts w:ascii="Garamond" w:hAnsi="Garamond" w:cs="Palatino Linotype"/>
          <w:color w:val="000000"/>
        </w:rPr>
        <w:t xml:space="preserve"> </w:t>
      </w:r>
      <w:r w:rsidRPr="00BC0B52">
        <w:rPr>
          <w:rFonts w:ascii="Garamond" w:hAnsi="Garamond" w:cs="Palatino Linotype"/>
          <w:color w:val="000000"/>
        </w:rPr>
        <w:t>provedeny a odkaz na položky dle rozpočtu - nestačí odkaz na číslo smlouvy),</w:t>
      </w:r>
    </w:p>
    <w:p w:rsidR="002D46F3" w:rsidRDefault="002D46F3" w:rsidP="006904EF">
      <w:pPr>
        <w:numPr>
          <w:ilvl w:val="1"/>
          <w:numId w:val="46"/>
        </w:numPr>
        <w:tabs>
          <w:tab w:val="left" w:pos="379"/>
          <w:tab w:val="left" w:pos="720"/>
          <w:tab w:val="left" w:pos="884"/>
          <w:tab w:val="left" w:pos="2460"/>
          <w:tab w:val="left" w:pos="4620"/>
        </w:tabs>
        <w:jc w:val="both"/>
        <w:rPr>
          <w:rFonts w:ascii="Garamond" w:hAnsi="Garamond" w:cs="Palatino Linotype"/>
          <w:color w:val="000000"/>
        </w:rPr>
      </w:pPr>
      <w:r w:rsidRPr="00BC0B52">
        <w:rPr>
          <w:rFonts w:ascii="Garamond" w:hAnsi="Garamond" w:cs="Palatino Linotype"/>
          <w:color w:val="000000"/>
        </w:rPr>
        <w:t xml:space="preserve">označení banky a číslo tuzemského účtu zveřejněného v "Registru plátců DPH a identifikovaných osob" (dle § 96 ZDPH), </w:t>
      </w:r>
      <w:r w:rsidRPr="00BC0B52">
        <w:rPr>
          <w:rFonts w:ascii="Garamond" w:hAnsi="Garamond" w:cs="Palatino Linotype"/>
          <w:color w:val="000000"/>
        </w:rPr>
        <w:tab/>
      </w:r>
    </w:p>
    <w:p w:rsidR="002D46F3" w:rsidRPr="00BC0B52" w:rsidRDefault="002D46F3" w:rsidP="006904EF">
      <w:pPr>
        <w:numPr>
          <w:ilvl w:val="1"/>
          <w:numId w:val="46"/>
        </w:numPr>
        <w:tabs>
          <w:tab w:val="left" w:pos="379"/>
          <w:tab w:val="left" w:pos="720"/>
          <w:tab w:val="left" w:pos="884"/>
          <w:tab w:val="left" w:pos="2460"/>
          <w:tab w:val="left" w:pos="4620"/>
        </w:tabs>
        <w:jc w:val="both"/>
        <w:rPr>
          <w:rFonts w:ascii="Garamond" w:hAnsi="Garamond" w:cs="Palatino Linotype"/>
          <w:color w:val="000000"/>
        </w:rPr>
      </w:pPr>
      <w:r>
        <w:rPr>
          <w:rFonts w:ascii="Garamond" w:hAnsi="Garamond" w:cs="Palatino Linotype"/>
          <w:color w:val="000000"/>
        </w:rPr>
        <w:t>I</w:t>
      </w:r>
      <w:r w:rsidRPr="00BC0B52">
        <w:rPr>
          <w:rFonts w:ascii="Garamond" w:hAnsi="Garamond" w:cs="Palatino Linotype"/>
          <w:color w:val="000000"/>
        </w:rPr>
        <w:t>Č a DIČ Objednatele a Zhotovitele, jejich přesné názvy a sídlo.</w:t>
      </w:r>
    </w:p>
    <w:p w:rsidR="002D46F3" w:rsidRPr="00A47E65" w:rsidRDefault="002D46F3" w:rsidP="006904EF">
      <w:pPr>
        <w:widowControl w:val="0"/>
        <w:numPr>
          <w:ilvl w:val="0"/>
          <w:numId w:val="38"/>
        </w:numPr>
        <w:tabs>
          <w:tab w:val="left" w:pos="720"/>
          <w:tab w:val="left" w:pos="2460"/>
          <w:tab w:val="left" w:pos="4620"/>
        </w:tabs>
        <w:suppressAutoHyphens/>
        <w:spacing w:before="120" w:after="120"/>
        <w:ind w:left="641" w:hanging="357"/>
        <w:jc w:val="both"/>
        <w:rPr>
          <w:rFonts w:ascii="Garamond" w:eastAsia="Times New Roman" w:hAnsi="Garamond" w:cs="Palatino Linotype"/>
        </w:rPr>
      </w:pPr>
      <w:r>
        <w:rPr>
          <w:rFonts w:ascii="Garamond" w:hAnsi="Garamond" w:cs="Palatino Linotype"/>
        </w:rPr>
        <w:t xml:space="preserve"> </w:t>
      </w:r>
      <w:r w:rsidRPr="00A47E65">
        <w:rPr>
          <w:rFonts w:ascii="Garamond" w:eastAsia="Times New Roman" w:hAnsi="Garamond" w:cs="Palatino Linotype"/>
        </w:rPr>
        <w:t>Cenu je možné překročit pouze v souvislosti se změnou daňových předpisů týkajících se DPH, anebo na základě smluvených víceprací, kdy Zhotovitel provede práce, služby nebo dodávky, které nejsou součástí předmětu díla.</w:t>
      </w:r>
    </w:p>
    <w:p w:rsidR="002D46F3" w:rsidRPr="00BC0B52" w:rsidRDefault="002D46F3" w:rsidP="002D46F3">
      <w:pPr>
        <w:spacing w:line="264" w:lineRule="auto"/>
        <w:ind w:left="993" w:hanging="284"/>
        <w:jc w:val="both"/>
        <w:rPr>
          <w:rFonts w:ascii="Garamond" w:hAnsi="Garamond" w:cs="Palatino Linotype"/>
          <w:color w:val="000000"/>
        </w:rPr>
      </w:pPr>
      <w:r w:rsidRPr="00BC0B52">
        <w:rPr>
          <w:rFonts w:ascii="Garamond" w:hAnsi="Garamond" w:cs="Palatino Linotype"/>
          <w:color w:val="000000"/>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sidRPr="00BC0B52">
        <w:rPr>
          <w:rFonts w:ascii="Garamond" w:hAnsi="Garamond" w:cs="Palatino Linotype"/>
        </w:rPr>
        <w:t xml:space="preserve">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w:t>
      </w:r>
      <w:r>
        <w:rPr>
          <w:rFonts w:ascii="Garamond" w:hAnsi="Garamond" w:cs="Palatino Linotype"/>
        </w:rPr>
        <w:t xml:space="preserve">Pokud uvedené práce (příslušné položky) nejsou uvedeny v základním rozpočtu díla, </w:t>
      </w:r>
      <w:r w:rsidRPr="00BC0B52">
        <w:rPr>
          <w:rFonts w:ascii="Garamond" w:hAnsi="Garamond" w:cs="Palatino Linotype"/>
        </w:rPr>
        <w:t xml:space="preserve">pak </w:t>
      </w:r>
      <w:r>
        <w:rPr>
          <w:rFonts w:ascii="Garamond" w:hAnsi="Garamond" w:cs="Palatino Linotype"/>
        </w:rPr>
        <w:t xml:space="preserve">se ocenění provede </w:t>
      </w:r>
      <w:r w:rsidRPr="00BC0B52">
        <w:rPr>
          <w:rFonts w:ascii="Garamond" w:hAnsi="Garamond" w:cs="Palatino Linotype"/>
        </w:rPr>
        <w:t>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w:t>
      </w:r>
      <w:r>
        <w:rPr>
          <w:rFonts w:ascii="Garamond" w:hAnsi="Garamond" w:cs="Palatino Linotype"/>
        </w:rPr>
        <w:t xml:space="preserve"> </w:t>
      </w:r>
      <w:r w:rsidRPr="00BC0B52">
        <w:rPr>
          <w:rFonts w:ascii="Garamond" w:hAnsi="Garamond" w:cs="Palatino Linotype"/>
        </w:rPr>
        <w:t xml:space="preserve">Objednatel je povinen se k nim do </w:t>
      </w:r>
      <w:r>
        <w:rPr>
          <w:rFonts w:ascii="Garamond" w:hAnsi="Garamond" w:cs="Palatino Linotype"/>
        </w:rPr>
        <w:t>5 (pěti)</w:t>
      </w:r>
      <w:r w:rsidRPr="00BC0B52">
        <w:rPr>
          <w:rFonts w:ascii="Garamond" w:hAnsi="Garamond" w:cs="Palatino Linotype"/>
        </w:rPr>
        <w:t xml:space="preserve"> pracovních dnů vyjádřit. Nedojde-li mezi oběma smluvními stranami k dohodě při odsouhlasení množství nebo druhu provedených prací a dodávek, je Zhotovitel </w:t>
      </w:r>
      <w:r w:rsidRPr="00BC0B52">
        <w:rPr>
          <w:rFonts w:ascii="Garamond" w:hAnsi="Garamond" w:cs="Palatino Linotype"/>
        </w:rPr>
        <w:lastRenderedPageBreak/>
        <w:t xml:space="preserve">oprávněn fakturovat pouze práce a dodávky, u kterých nedošlo k rozporu. Změna rozsahu díla bude předem písemně ze strany Objednatele doložena a následně bude písemně odsouhlasena oběma smluvními stranami formou písemného </w:t>
      </w:r>
      <w:r>
        <w:rPr>
          <w:rFonts w:ascii="Garamond" w:hAnsi="Garamond" w:cs="Palatino Linotype"/>
        </w:rPr>
        <w:t>D</w:t>
      </w:r>
      <w:r w:rsidRPr="00BC0B52">
        <w:rPr>
          <w:rFonts w:ascii="Garamond" w:hAnsi="Garamond" w:cs="Palatino Linotype"/>
        </w:rPr>
        <w:t xml:space="preserve">odatku ke </w:t>
      </w:r>
      <w:r>
        <w:rPr>
          <w:rFonts w:ascii="Garamond" w:hAnsi="Garamond" w:cs="Palatino Linotype"/>
        </w:rPr>
        <w:t>S</w:t>
      </w:r>
      <w:r w:rsidRPr="00BC0B52">
        <w:rPr>
          <w:rFonts w:ascii="Garamond" w:hAnsi="Garamond" w:cs="Palatino Linotype"/>
        </w:rPr>
        <w:t>mlouvě</w:t>
      </w:r>
      <w:r>
        <w:rPr>
          <w:rFonts w:ascii="Garamond" w:hAnsi="Garamond" w:cs="Palatino Linotype"/>
        </w:rPr>
        <w:t xml:space="preserve"> o dílo</w:t>
      </w:r>
      <w:r w:rsidRPr="00BC0B52">
        <w:rPr>
          <w:rFonts w:ascii="Garamond" w:hAnsi="Garamond" w:cs="Palatino Linotype"/>
        </w:rPr>
        <w:t>. Provedení víceprací pak podléhá režimu zákona č. 137/2006 Sb</w:t>
      </w:r>
      <w:r w:rsidRPr="00BC0B52">
        <w:rPr>
          <w:rFonts w:ascii="Garamond" w:hAnsi="Garamond" w:cs="Palatino Linotype"/>
          <w:color w:val="000000"/>
        </w:rPr>
        <w:t>. v platném znění.</w:t>
      </w:r>
      <w:r w:rsidRPr="00BC0B52">
        <w:rPr>
          <w:rFonts w:ascii="Garamond" w:hAnsi="Garamond" w:cs="Palatino Linotype"/>
          <w:color w:val="000000"/>
        </w:rPr>
        <w:tab/>
      </w:r>
      <w:r w:rsidRPr="00BC0B52">
        <w:rPr>
          <w:rFonts w:ascii="Garamond" w:hAnsi="Garamond" w:cs="Palatino Linotype"/>
          <w:color w:val="000000"/>
        </w:rPr>
        <w:br/>
      </w:r>
    </w:p>
    <w:p w:rsidR="002D46F3" w:rsidRPr="00BC0B52" w:rsidRDefault="002D46F3" w:rsidP="002D46F3">
      <w:pPr>
        <w:ind w:left="993" w:hanging="284"/>
        <w:jc w:val="both"/>
        <w:rPr>
          <w:rFonts w:ascii="Garamond" w:hAnsi="Garamond" w:cs="Palatino Linotype"/>
          <w:color w:val="000000"/>
        </w:rPr>
      </w:pPr>
      <w:r w:rsidRPr="00BC0B52">
        <w:rPr>
          <w:rFonts w:ascii="Garamond" w:hAnsi="Garamond" w:cs="Palatino Linotype"/>
          <w:color w:val="000000"/>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w:t>
      </w:r>
      <w:r>
        <w:rPr>
          <w:rFonts w:ascii="Garamond" w:hAnsi="Garamond" w:cs="Palatino Linotype"/>
          <w:color w:val="000000"/>
        </w:rPr>
        <w:t xml:space="preserve"> a uzavřeného písemného Dodatku ke Smlouvě o dílo</w:t>
      </w:r>
      <w:r w:rsidRPr="00BC0B52">
        <w:rPr>
          <w:rFonts w:ascii="Garamond" w:hAnsi="Garamond" w:cs="Palatino Linotype"/>
          <w:color w:val="000000"/>
        </w:rPr>
        <w:t>.</w:t>
      </w:r>
      <w:r w:rsidRPr="00BC0B52">
        <w:rPr>
          <w:rFonts w:ascii="Garamond" w:hAnsi="Garamond" w:cs="Palatino Linotype"/>
          <w:color w:val="000000"/>
        </w:rPr>
        <w:tab/>
      </w:r>
      <w:r w:rsidRPr="00BC0B52">
        <w:rPr>
          <w:rFonts w:ascii="Garamond" w:hAnsi="Garamond" w:cs="Palatino Linotype"/>
          <w:color w:val="000000"/>
        </w:rPr>
        <w:br/>
      </w:r>
    </w:p>
    <w:p w:rsidR="002D46F3" w:rsidRPr="00BC0B52" w:rsidRDefault="002D46F3" w:rsidP="002D46F3">
      <w:pPr>
        <w:ind w:left="993" w:hanging="284"/>
        <w:jc w:val="both"/>
        <w:rPr>
          <w:rFonts w:ascii="Garamond" w:hAnsi="Garamond" w:cs="Palatino Linotype"/>
          <w:color w:val="000000"/>
        </w:rPr>
      </w:pPr>
      <w:r w:rsidRPr="00BC0B52">
        <w:rPr>
          <w:rFonts w:ascii="Garamond" w:hAnsi="Garamond" w:cs="Palatino Linotype"/>
          <w:color w:val="000000"/>
        </w:rPr>
        <w:t xml:space="preserve">c) V případě, kdy dojde k omezení rozsahu díla ze strany Objednatele, bude cena díla snížena o cenu </w:t>
      </w:r>
      <w:proofErr w:type="spellStart"/>
      <w:r w:rsidRPr="00BC0B52">
        <w:rPr>
          <w:rFonts w:ascii="Garamond" w:hAnsi="Garamond" w:cs="Palatino Linotype"/>
          <w:color w:val="000000"/>
        </w:rPr>
        <w:t>méněprací</w:t>
      </w:r>
      <w:proofErr w:type="spellEnd"/>
      <w:r w:rsidRPr="00BC0B52">
        <w:rPr>
          <w:rFonts w:ascii="Garamond" w:hAnsi="Garamond" w:cs="Palatino Linotype"/>
          <w:color w:val="000000"/>
        </w:rPr>
        <w:t xml:space="preserve">, a to v souladu s použitím </w:t>
      </w:r>
      <w:r w:rsidRPr="00BC0B52">
        <w:rPr>
          <w:rFonts w:ascii="Garamond" w:hAnsi="Garamond" w:cs="Palatino Linotype"/>
        </w:rPr>
        <w:t xml:space="preserve">cen z oceněného soupisu prací (viz příloha č. 1 smlouvy) a není-li </w:t>
      </w:r>
      <w:r>
        <w:rPr>
          <w:rFonts w:ascii="Garamond" w:hAnsi="Garamond" w:cs="Palatino Linotype"/>
        </w:rPr>
        <w:t>v rozpočtu díla</w:t>
      </w:r>
      <w:r w:rsidRPr="00BC0B52">
        <w:rPr>
          <w:rFonts w:ascii="Garamond" w:hAnsi="Garamond" w:cs="Palatino Linotype"/>
        </w:rPr>
        <w:t xml:space="preserve">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w:t>
      </w:r>
      <w:r>
        <w:rPr>
          <w:rFonts w:ascii="Garamond" w:hAnsi="Garamond" w:cs="Palatino Linotype"/>
        </w:rPr>
        <w:t xml:space="preserve">po dohodě s Objednatelem </w:t>
      </w:r>
      <w:r w:rsidRPr="00BC0B52">
        <w:rPr>
          <w:rFonts w:ascii="Garamond" w:hAnsi="Garamond" w:cs="Palatino Linotype"/>
        </w:rPr>
        <w:t xml:space="preserve">provést přesný soupis </w:t>
      </w:r>
      <w:proofErr w:type="spellStart"/>
      <w:r w:rsidRPr="00BC0B52">
        <w:rPr>
          <w:rFonts w:ascii="Garamond" w:hAnsi="Garamond" w:cs="Palatino Linotype"/>
        </w:rPr>
        <w:t>méněprací</w:t>
      </w:r>
      <w:proofErr w:type="spellEnd"/>
      <w:r w:rsidRPr="00BC0B52">
        <w:rPr>
          <w:rFonts w:ascii="Garamond" w:hAnsi="Garamond" w:cs="Palatino Linotype"/>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Odsouhlasením </w:t>
      </w:r>
      <w:proofErr w:type="spellStart"/>
      <w:r w:rsidRPr="00BC0B52">
        <w:rPr>
          <w:rFonts w:ascii="Garamond" w:hAnsi="Garamond" w:cs="Palatino Linotype"/>
        </w:rPr>
        <w:t>méněprací</w:t>
      </w:r>
      <w:proofErr w:type="spellEnd"/>
      <w:r w:rsidRPr="00BC0B52">
        <w:rPr>
          <w:rFonts w:ascii="Garamond" w:hAnsi="Garamond" w:cs="Palatino Linotype"/>
        </w:rPr>
        <w:t xml:space="preserve"> zaniká Zhotoviteli nárok na zaplacení ceny takových prací</w:t>
      </w:r>
      <w:r>
        <w:rPr>
          <w:rFonts w:ascii="Garamond" w:hAnsi="Garamond" w:cs="Palatino Linotype"/>
        </w:rPr>
        <w:t xml:space="preserve"> (které jsou předmětem </w:t>
      </w:r>
      <w:proofErr w:type="spellStart"/>
      <w:r>
        <w:rPr>
          <w:rFonts w:ascii="Garamond" w:hAnsi="Garamond" w:cs="Palatino Linotype"/>
        </w:rPr>
        <w:t>méněprací</w:t>
      </w:r>
      <w:proofErr w:type="spellEnd"/>
      <w:r>
        <w:rPr>
          <w:rFonts w:ascii="Garamond" w:hAnsi="Garamond" w:cs="Palatino Linotype"/>
        </w:rPr>
        <w:t>)</w:t>
      </w:r>
      <w:r w:rsidRPr="00BC0B52">
        <w:rPr>
          <w:rFonts w:ascii="Garamond" w:hAnsi="Garamond" w:cs="Palatino Linotype"/>
          <w:color w:val="000000"/>
        </w:rPr>
        <w:t>.</w:t>
      </w:r>
    </w:p>
    <w:p w:rsidR="002D46F3" w:rsidRPr="00BC0B52" w:rsidRDefault="002D46F3" w:rsidP="002D46F3">
      <w:pPr>
        <w:ind w:left="993" w:hanging="284"/>
        <w:jc w:val="both"/>
        <w:rPr>
          <w:rFonts w:ascii="Garamond" w:hAnsi="Garamond" w:cs="Palatino Linotype"/>
          <w:color w:val="000000"/>
        </w:rPr>
      </w:pPr>
    </w:p>
    <w:p w:rsidR="002D46F3" w:rsidRPr="00BC0B52" w:rsidRDefault="002D46F3" w:rsidP="002D46F3">
      <w:pPr>
        <w:spacing w:before="120" w:after="120"/>
        <w:ind w:left="993" w:hanging="284"/>
        <w:jc w:val="both"/>
        <w:rPr>
          <w:rFonts w:ascii="Garamond" w:hAnsi="Garamond" w:cs="Palatino Linotype"/>
          <w:color w:val="000000"/>
        </w:rPr>
      </w:pPr>
      <w:r w:rsidRPr="00BC0B52">
        <w:rPr>
          <w:rFonts w:ascii="Garamond" w:hAnsi="Garamond" w:cs="Palatino Linotype"/>
        </w:rPr>
        <w:t>d) Vyskytnou-li se při provádění díla vícepráce, jejichž potřeba vznikla z jiného důvodu než uvedeného shora v odst. 1</w:t>
      </w:r>
      <w:r w:rsidR="005F0932">
        <w:rPr>
          <w:rFonts w:ascii="Garamond" w:hAnsi="Garamond" w:cs="Palatino Linotype"/>
        </w:rPr>
        <w:t>0</w:t>
      </w:r>
      <w:r w:rsidRPr="00BC0B52">
        <w:rPr>
          <w:rFonts w:ascii="Garamond" w:hAnsi="Garamond" w:cs="Palatino Linotype"/>
        </w:rPr>
        <w:t xml:space="preserve"> a) tohoto článku,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w:t>
      </w:r>
      <w:r>
        <w:rPr>
          <w:rFonts w:ascii="Garamond" w:hAnsi="Garamond" w:cs="Palatino Linotype"/>
        </w:rPr>
        <w:t xml:space="preserve"> a uzavření dodatku ke smlouvě nebo uzavření nové smlouvy</w:t>
      </w:r>
      <w:r w:rsidRPr="00BC0B52">
        <w:rPr>
          <w:rFonts w:ascii="Garamond" w:hAnsi="Garamond" w:cs="Palatino Linotype"/>
        </w:rPr>
        <w:t xml:space="preserve">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w:t>
      </w:r>
      <w:r>
        <w:rPr>
          <w:rFonts w:ascii="Garamond" w:hAnsi="Garamond" w:cs="Palatino Linotype"/>
        </w:rPr>
        <w:t>,</w:t>
      </w:r>
      <w:r w:rsidRPr="00BC0B52">
        <w:rPr>
          <w:rFonts w:ascii="Garamond" w:hAnsi="Garamond" w:cs="Palatino Linotype"/>
        </w:rPr>
        <w:t xml:space="preserve"> a není-li v tomto soupisu položka obsažena, pak dle ceny položky v aktuálním oficiálním materiálu pro české stavební standardy - Ukazatele průměrné rozpočtové ceny na měrnou</w:t>
      </w:r>
      <w:r w:rsidRPr="00BC0B52">
        <w:rPr>
          <w:rFonts w:ascii="Garamond" w:hAnsi="Garamond" w:cs="Palatino Linotype"/>
          <w:color w:val="FF0000"/>
        </w:rPr>
        <w:t xml:space="preserve"> </w:t>
      </w:r>
      <w:r w:rsidRPr="00BC0B52">
        <w:rPr>
          <w:rFonts w:ascii="Garamond" w:hAnsi="Garamond" w:cs="Palatino Linotype"/>
          <w:color w:val="000000"/>
        </w:rPr>
        <w:t>a účelovou jednotku pro období, v němž jsou práce realizovány, vydaném společností ÚRS PRAHA, a.s. se sídlem Pražská 18, 102 00 Praha 10, IČ 47115645.</w:t>
      </w:r>
    </w:p>
    <w:p w:rsidR="00A62F45" w:rsidRDefault="002D46F3" w:rsidP="00A62F45">
      <w:pPr>
        <w:widowControl w:val="0"/>
        <w:numPr>
          <w:ilvl w:val="0"/>
          <w:numId w:val="38"/>
        </w:numPr>
        <w:tabs>
          <w:tab w:val="left" w:pos="720"/>
          <w:tab w:val="left" w:pos="2460"/>
          <w:tab w:val="left" w:pos="4620"/>
        </w:tabs>
        <w:suppressAutoHyphens/>
        <w:spacing w:before="120" w:after="120"/>
        <w:ind w:left="639" w:hanging="355"/>
        <w:jc w:val="both"/>
        <w:rPr>
          <w:rFonts w:ascii="Garamond" w:eastAsia="Times New Roman" w:hAnsi="Garamond" w:cs="Palatino Linotype"/>
        </w:rPr>
      </w:pPr>
      <w:r w:rsidRPr="00A62F45">
        <w:rPr>
          <w:rFonts w:ascii="Garamond" w:hAnsi="Garamond" w:cs="Palatino Linotype"/>
        </w:rPr>
        <w:t xml:space="preserve"> </w:t>
      </w:r>
      <w:r w:rsidR="00A62F45" w:rsidRPr="00A47E65">
        <w:rPr>
          <w:rFonts w:ascii="Garamond" w:eastAsia="Times New Roman" w:hAnsi="Garamond" w:cs="Palatino Linotype"/>
        </w:rPr>
        <w:t>Požadavek Objednatele na provedení prací do soupisu prací nezahrnutých (základního rozpočtu) musí mít písemnou formu. Totéž platí pro zamítnutí nebo přijetí požadavku víceprací. V obou případech jsou smluvní strany povinny dodržovat postup dle zákona č. 13</w:t>
      </w:r>
      <w:r w:rsidR="00A62F45">
        <w:rPr>
          <w:rFonts w:ascii="Garamond" w:eastAsia="Times New Roman" w:hAnsi="Garamond" w:cs="Palatino Linotype"/>
        </w:rPr>
        <w:t>4</w:t>
      </w:r>
      <w:r w:rsidR="00A62F45" w:rsidRPr="00A47E65">
        <w:rPr>
          <w:rFonts w:ascii="Garamond" w:eastAsia="Times New Roman" w:hAnsi="Garamond" w:cs="Palatino Linotype"/>
        </w:rPr>
        <w:t>/20</w:t>
      </w:r>
      <w:r w:rsidR="00A62F45">
        <w:rPr>
          <w:rFonts w:ascii="Garamond" w:eastAsia="Times New Roman" w:hAnsi="Garamond" w:cs="Palatino Linotype"/>
        </w:rPr>
        <w:t>1</w:t>
      </w:r>
      <w:r w:rsidR="00A62F45" w:rsidRPr="00A47E65">
        <w:rPr>
          <w:rFonts w:ascii="Garamond" w:eastAsia="Times New Roman" w:hAnsi="Garamond" w:cs="Palatino Linotype"/>
        </w:rPr>
        <w:t xml:space="preserve">6 Sb., </w:t>
      </w:r>
      <w:r w:rsidR="00A62F45">
        <w:rPr>
          <w:rFonts w:ascii="Garamond" w:eastAsia="Times New Roman" w:hAnsi="Garamond" w:cs="Palatino Linotype"/>
        </w:rPr>
        <w:t>zákon o zadávání veřejných zakázek</w:t>
      </w:r>
      <w:r w:rsidR="00A62F45" w:rsidRPr="00A47E65">
        <w:rPr>
          <w:rFonts w:ascii="Garamond" w:eastAsia="Times New Roman" w:hAnsi="Garamond" w:cs="Palatino Linotype"/>
        </w:rPr>
        <w:t xml:space="preserve">, v platném znění a Zhotovitel je </w:t>
      </w:r>
      <w:r w:rsidR="00A62F45" w:rsidRPr="00A47E65">
        <w:rPr>
          <w:rFonts w:ascii="Garamond" w:eastAsia="Times New Roman" w:hAnsi="Garamond" w:cs="Palatino Linotype"/>
        </w:rPr>
        <w:lastRenderedPageBreak/>
        <w:t>oprávněn provést práce nad rámec této Smlouvy výlučně po uzavření dodatku k této Smlouvě nebo po uzavření nové smlouvy o dílo.</w:t>
      </w:r>
    </w:p>
    <w:p w:rsidR="00A62F45" w:rsidRPr="003F63BD" w:rsidRDefault="00A62F45" w:rsidP="00A62F45">
      <w:pPr>
        <w:widowControl w:val="0"/>
        <w:numPr>
          <w:ilvl w:val="0"/>
          <w:numId w:val="38"/>
        </w:numPr>
        <w:tabs>
          <w:tab w:val="left" w:pos="720"/>
          <w:tab w:val="left" w:pos="2460"/>
          <w:tab w:val="left" w:pos="4620"/>
        </w:tabs>
        <w:suppressAutoHyphens/>
        <w:spacing w:before="120" w:after="120"/>
        <w:ind w:left="639" w:hanging="355"/>
        <w:jc w:val="both"/>
        <w:rPr>
          <w:rFonts w:ascii="Garamond" w:eastAsia="Times New Roman" w:hAnsi="Garamond" w:cs="Palatino Linotype"/>
        </w:rPr>
      </w:pPr>
      <w:r w:rsidRPr="003F63BD">
        <w:rPr>
          <w:rFonts w:ascii="Garamond" w:hAnsi="Garamond" w:cs="Arial"/>
          <w:sz w:val="22"/>
          <w:szCs w:val="22"/>
        </w:rPr>
        <w:t xml:space="preserve">Při realizaci díla může vyvstat nutnost provádění </w:t>
      </w:r>
      <w:r w:rsidRPr="003F63BD">
        <w:rPr>
          <w:rFonts w:ascii="Garamond" w:hAnsi="Garamond" w:cs="Arial"/>
          <w:b/>
          <w:sz w:val="22"/>
          <w:szCs w:val="22"/>
        </w:rPr>
        <w:t>nových stavebních prací</w:t>
      </w:r>
      <w:r w:rsidRPr="003F63BD">
        <w:rPr>
          <w:rFonts w:ascii="Garamond" w:hAnsi="Garamond" w:cs="Arial"/>
          <w:sz w:val="22"/>
          <w:szCs w:val="22"/>
        </w:rPr>
        <w:t xml:space="preserve"> ve smyslu </w:t>
      </w:r>
      <w:proofErr w:type="spellStart"/>
      <w:r w:rsidRPr="003F63BD">
        <w:rPr>
          <w:rFonts w:ascii="Garamond" w:hAnsi="Garamond" w:cs="Arial"/>
          <w:sz w:val="22"/>
          <w:szCs w:val="22"/>
        </w:rPr>
        <w:t>ust</w:t>
      </w:r>
      <w:proofErr w:type="spellEnd"/>
      <w:r w:rsidRPr="003F63BD">
        <w:rPr>
          <w:rFonts w:ascii="Garamond" w:hAnsi="Garamond" w:cs="Arial"/>
          <w:sz w:val="22"/>
          <w:szCs w:val="22"/>
        </w:rPr>
        <w:t xml:space="preserve">. § 100 odst. 3 </w:t>
      </w:r>
      <w:r w:rsidRPr="003F63BD">
        <w:rPr>
          <w:rFonts w:ascii="Garamond" w:hAnsi="Garamond"/>
          <w:sz w:val="22"/>
          <w:szCs w:val="22"/>
        </w:rPr>
        <w:t>ZZVZ</w:t>
      </w:r>
      <w:r w:rsidRPr="003F63BD">
        <w:rPr>
          <w:rFonts w:ascii="Garamond" w:hAnsi="Garamond" w:cs="Arial"/>
          <w:sz w:val="22"/>
          <w:szCs w:val="22"/>
        </w:rPr>
        <w:t xml:space="preserve">. </w:t>
      </w:r>
      <w:r w:rsidRPr="003F63BD">
        <w:rPr>
          <w:rFonts w:ascii="Garamond" w:hAnsi="Garamond"/>
          <w:sz w:val="22"/>
          <w:szCs w:val="22"/>
        </w:rPr>
        <w:t>Zhotovitel bere na vědomí, že při zadávání těchto nových stavebních prací musí zhotovitel i objednatel respektovat ustanovení § 66 a § 222 ZZVZ..</w:t>
      </w:r>
      <w:r>
        <w:rPr>
          <w:rFonts w:ascii="Garamond" w:hAnsi="Garamond"/>
          <w:sz w:val="22"/>
          <w:szCs w:val="22"/>
        </w:rPr>
        <w:t xml:space="preserve"> </w:t>
      </w:r>
      <w:r w:rsidR="00206526" w:rsidRPr="00BC0B52">
        <w:rPr>
          <w:rFonts w:ascii="Garamond" w:hAnsi="Garamond" w:cs="Palatino Linotype"/>
        </w:rPr>
        <w:t xml:space="preserve">Cena </w:t>
      </w:r>
      <w:r w:rsidR="00206526">
        <w:rPr>
          <w:rFonts w:ascii="Garamond" w:hAnsi="Garamond" w:cs="Palatino Linotype"/>
        </w:rPr>
        <w:t xml:space="preserve">nových stavebních prací </w:t>
      </w:r>
      <w:r w:rsidR="00206526" w:rsidRPr="00BC0B52">
        <w:rPr>
          <w:rFonts w:ascii="Garamond" w:hAnsi="Garamond" w:cs="Palatino Linotype"/>
        </w:rPr>
        <w:t>se určuje na částku odpovídající ceně položky dle oceněného soupisu prací – viz příloha č. 1 smlouvy (buď v jednotkové ceně, nebo hodinové sazbě)</w:t>
      </w:r>
      <w:r w:rsidR="00206526">
        <w:rPr>
          <w:rFonts w:ascii="Garamond" w:hAnsi="Garamond" w:cs="Palatino Linotype"/>
        </w:rPr>
        <w:t>,</w:t>
      </w:r>
      <w:r w:rsidR="00206526" w:rsidRPr="00BC0B52">
        <w:rPr>
          <w:rFonts w:ascii="Garamond" w:hAnsi="Garamond" w:cs="Palatino Linotype"/>
        </w:rPr>
        <w:t xml:space="preserve"> a není-li v tomto soupisu položka obsažena, pak dle ceny položky v aktuálním oficiálním materiálu pro české stavební standardy - Ukazatele průměrné rozpočtové ceny na měrnou</w:t>
      </w:r>
      <w:r w:rsidR="00206526" w:rsidRPr="00BC0B52">
        <w:rPr>
          <w:rFonts w:ascii="Garamond" w:hAnsi="Garamond" w:cs="Palatino Linotype"/>
          <w:color w:val="FF0000"/>
        </w:rPr>
        <w:t xml:space="preserve"> </w:t>
      </w:r>
      <w:r w:rsidR="00206526" w:rsidRPr="00BC0B52">
        <w:rPr>
          <w:rFonts w:ascii="Garamond" w:hAnsi="Garamond" w:cs="Palatino Linotype"/>
          <w:color w:val="000000"/>
        </w:rPr>
        <w:t>a účelovou jednotku pro období, v němž jsou práce realizovány, vydaném společností ÚRS PRAHA, a.s. se sídlem Pražská 18, 102 00 Praha 10, IČ 47115645.</w:t>
      </w:r>
    </w:p>
    <w:p w:rsidR="002D46F3" w:rsidRPr="00BC0B52" w:rsidRDefault="002D46F3" w:rsidP="006904EF">
      <w:pPr>
        <w:widowControl w:val="0"/>
        <w:numPr>
          <w:ilvl w:val="0"/>
          <w:numId w:val="38"/>
        </w:numPr>
        <w:tabs>
          <w:tab w:val="left" w:pos="720"/>
          <w:tab w:val="left" w:pos="2460"/>
          <w:tab w:val="left" w:pos="4620"/>
        </w:tabs>
        <w:suppressAutoHyphens/>
        <w:spacing w:before="120" w:after="120"/>
        <w:ind w:left="639" w:hanging="355"/>
        <w:jc w:val="both"/>
        <w:rPr>
          <w:rFonts w:ascii="Garamond" w:hAnsi="Garamond"/>
          <w:color w:val="000000"/>
        </w:rPr>
      </w:pPr>
      <w:r>
        <w:rPr>
          <w:rFonts w:ascii="Garamond" w:hAnsi="Garamond" w:cs="Palatino Linotype"/>
        </w:rPr>
        <w:t xml:space="preserve"> </w:t>
      </w:r>
      <w:r w:rsidRPr="009B51C4">
        <w:rPr>
          <w:rFonts w:ascii="Garamond" w:eastAsia="Times New Roman" w:hAnsi="Garamond" w:cs="Palatino Linotype"/>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r w:rsidRPr="00BC0B52">
        <w:rPr>
          <w:rFonts w:ascii="Garamond" w:hAnsi="Garamond" w:cs="Palatino Linotype"/>
          <w:color w:val="000000"/>
        </w:rPr>
        <w:br/>
      </w:r>
    </w:p>
    <w:p w:rsidR="002D46F3" w:rsidRPr="005153F9" w:rsidRDefault="002D46F3" w:rsidP="002D46F3">
      <w:pPr>
        <w:widowControl w:val="0"/>
        <w:tabs>
          <w:tab w:val="left" w:pos="2460"/>
          <w:tab w:val="left" w:pos="4620"/>
        </w:tabs>
        <w:suppressAutoHyphens/>
        <w:spacing w:before="120" w:after="120"/>
        <w:ind w:left="714"/>
        <w:jc w:val="both"/>
        <w:rPr>
          <w:rFonts w:ascii="Garamond" w:hAnsi="Garamond" w:cs="Palatino Linotype"/>
        </w:rPr>
      </w:pPr>
    </w:p>
    <w:p w:rsidR="002D46F3" w:rsidRPr="00BC0B52" w:rsidRDefault="002D46F3" w:rsidP="002D46F3">
      <w:pPr>
        <w:widowControl w:val="0"/>
        <w:tabs>
          <w:tab w:val="left" w:pos="2460"/>
          <w:tab w:val="left" w:pos="4620"/>
        </w:tabs>
        <w:suppressAutoHyphens/>
        <w:spacing w:before="120" w:after="120"/>
        <w:ind w:left="714"/>
        <w:jc w:val="both"/>
        <w:rPr>
          <w:rFonts w:ascii="Garamond" w:hAnsi="Garamond" w:cs="Palatino Linotype"/>
          <w:color w:val="000000"/>
        </w:rPr>
      </w:pPr>
    </w:p>
    <w:p w:rsidR="002D46F3" w:rsidRPr="00BC0B52" w:rsidRDefault="002D46F3" w:rsidP="002D46F3">
      <w:pPr>
        <w:jc w:val="center"/>
        <w:rPr>
          <w:rFonts w:ascii="Garamond" w:hAnsi="Garamond"/>
          <w:color w:val="000000"/>
        </w:rPr>
      </w:pPr>
      <w:r w:rsidRPr="00BC0B52">
        <w:rPr>
          <w:rFonts w:ascii="Garamond" w:hAnsi="Garamond" w:cs="Palatino Linotype"/>
          <w:b/>
          <w:bCs/>
          <w:color w:val="000000"/>
        </w:rPr>
        <w:t>VII.</w:t>
      </w:r>
    </w:p>
    <w:p w:rsidR="002D46F3" w:rsidRPr="00BC0B52" w:rsidRDefault="002D46F3" w:rsidP="002D46F3">
      <w:pPr>
        <w:jc w:val="center"/>
        <w:rPr>
          <w:rFonts w:ascii="Garamond" w:hAnsi="Garamond" w:cs="Palatino Linotype"/>
          <w:b/>
          <w:bCs/>
          <w:color w:val="000000"/>
        </w:rPr>
      </w:pPr>
      <w:r w:rsidRPr="00BC0B52">
        <w:rPr>
          <w:rFonts w:ascii="Garamond" w:hAnsi="Garamond" w:cs="Palatino Linotype"/>
          <w:b/>
          <w:bCs/>
          <w:color w:val="000000"/>
        </w:rPr>
        <w:t>Záruka za kvalitu díla</w:t>
      </w:r>
    </w:p>
    <w:p w:rsidR="002D46F3" w:rsidRPr="00BC0B52" w:rsidRDefault="002D46F3" w:rsidP="002D46F3">
      <w:pPr>
        <w:jc w:val="center"/>
        <w:rPr>
          <w:rFonts w:ascii="Garamond" w:hAnsi="Garamond" w:cs="Palatino Linotype"/>
          <w:b/>
          <w:bCs/>
          <w:color w:val="000000"/>
        </w:rPr>
      </w:pPr>
    </w:p>
    <w:p w:rsidR="002D46F3" w:rsidRPr="00BC0B52" w:rsidRDefault="002D46F3" w:rsidP="002D46F3">
      <w:pPr>
        <w:tabs>
          <w:tab w:val="left" w:pos="545"/>
        </w:tabs>
        <w:spacing w:before="120" w:after="120"/>
        <w:ind w:left="705" w:hanging="360"/>
        <w:jc w:val="both"/>
        <w:rPr>
          <w:rFonts w:ascii="Garamond" w:hAnsi="Garamond" w:cs="Palatino Linotype"/>
          <w:color w:val="000000"/>
        </w:rPr>
      </w:pPr>
      <w:r w:rsidRPr="00BC0B52">
        <w:rPr>
          <w:rFonts w:ascii="Garamond" w:hAnsi="Garamond" w:cs="Palatino Linotype"/>
          <w:color w:val="000000"/>
        </w:rPr>
        <w:t xml:space="preserve">1. </w:t>
      </w:r>
      <w:r w:rsidRPr="00BC0B52">
        <w:rPr>
          <w:rFonts w:ascii="Garamond" w:hAnsi="Garamond" w:cs="Palatino Linotype"/>
          <w:color w:val="000000"/>
        </w:rPr>
        <w:tab/>
        <w:t xml:space="preserve">Zhotovitel touto smlouvou přebírá závazek za jakost díla ode dne jeho předání  Objednateli. </w:t>
      </w:r>
    </w:p>
    <w:p w:rsidR="002D46F3" w:rsidRPr="00BC0B52" w:rsidRDefault="002D46F3" w:rsidP="002D46F3">
      <w:pPr>
        <w:spacing w:before="120" w:after="120"/>
        <w:ind w:left="705" w:hanging="360"/>
        <w:jc w:val="both"/>
        <w:rPr>
          <w:rFonts w:ascii="Garamond" w:hAnsi="Garamond" w:cs="Palatino Linotype"/>
          <w:color w:val="000000"/>
        </w:rPr>
      </w:pPr>
      <w:r w:rsidRPr="00BC0B52">
        <w:rPr>
          <w:rFonts w:ascii="Garamond" w:hAnsi="Garamond" w:cs="Palatino Linotype"/>
          <w:color w:val="000000"/>
        </w:rPr>
        <w:t xml:space="preserve">2. </w:t>
      </w:r>
      <w:r w:rsidRPr="00BC0B52">
        <w:rPr>
          <w:rFonts w:ascii="Garamond" w:hAnsi="Garamond" w:cs="Palatino Linotype"/>
          <w:color w:val="000000"/>
        </w:rPr>
        <w:tab/>
        <w:t>Záruční doba neběží po dobu, po kterou Objednatel nemůže užívat dílo pro vady, za  které odpovídá Zhotovitel.</w:t>
      </w:r>
    </w:p>
    <w:p w:rsidR="002D46F3" w:rsidRPr="00BC0B52" w:rsidRDefault="002D46F3" w:rsidP="006904EF">
      <w:pPr>
        <w:widowControl w:val="0"/>
        <w:numPr>
          <w:ilvl w:val="0"/>
          <w:numId w:val="44"/>
        </w:numPr>
        <w:tabs>
          <w:tab w:val="left" w:pos="715"/>
          <w:tab w:val="num" w:pos="1800"/>
        </w:tabs>
        <w:suppressAutoHyphens/>
        <w:spacing w:before="120" w:after="120"/>
        <w:ind w:left="709" w:hanging="364"/>
        <w:jc w:val="both"/>
        <w:rPr>
          <w:rFonts w:ascii="Garamond" w:hAnsi="Garamond"/>
          <w:color w:val="000000"/>
        </w:rPr>
      </w:pPr>
      <w:r w:rsidRPr="00BC0B52">
        <w:rPr>
          <w:rFonts w:ascii="Garamond" w:hAnsi="Garamond" w:cs="Palatino Linotype"/>
          <w:color w:val="000000"/>
        </w:rPr>
        <w:t xml:space="preserve">Záruka poskytnutá Zhotovitelem se vztahuje na celé dílo, vč. všech prací, dodávek a částí   </w:t>
      </w:r>
      <w:r w:rsidRPr="00BC0B52">
        <w:rPr>
          <w:rFonts w:ascii="Garamond" w:hAnsi="Garamond" w:cs="Palatino Linotype"/>
          <w:color w:val="000000"/>
        </w:rPr>
        <w:br/>
        <w:t>v délce jejího trvání 60 měsíců. Záruční lhůta počíná běžet dnem</w:t>
      </w:r>
      <w:r>
        <w:rPr>
          <w:rFonts w:ascii="Garamond" w:hAnsi="Garamond" w:cs="Palatino Linotype"/>
          <w:color w:val="000000"/>
        </w:rPr>
        <w:t xml:space="preserve"> podpisu protokolu o </w:t>
      </w:r>
      <w:r w:rsidRPr="00BC0B52">
        <w:rPr>
          <w:rFonts w:ascii="Garamond" w:hAnsi="Garamond" w:cs="Palatino Linotype"/>
          <w:color w:val="000000"/>
        </w:rPr>
        <w:t xml:space="preserve"> odstranění poslední vady a nedodělku, vyplývajícího z protokolu o předání a převzetí díla. Po tuto dobu Zhotovitel odpovídá za vady, které se na díle vyskytnou.</w:t>
      </w:r>
    </w:p>
    <w:p w:rsidR="002D46F3" w:rsidRPr="00BC0B52" w:rsidRDefault="002D46F3" w:rsidP="002D46F3">
      <w:pPr>
        <w:tabs>
          <w:tab w:val="left" w:pos="715"/>
        </w:tabs>
        <w:ind w:left="345"/>
        <w:jc w:val="both"/>
        <w:rPr>
          <w:rFonts w:ascii="Garamond" w:hAnsi="Garamond" w:cs="Palatino Linotype"/>
          <w:b/>
          <w:bCs/>
          <w:color w:val="000000"/>
        </w:rPr>
      </w:pPr>
      <w:r w:rsidRPr="00BC0B52">
        <w:rPr>
          <w:rFonts w:ascii="Garamond" w:hAnsi="Garamond" w:cs="Palatino Linotype"/>
          <w:b/>
          <w:bCs/>
          <w:color w:val="000000"/>
        </w:rPr>
        <w:br/>
      </w:r>
    </w:p>
    <w:p w:rsidR="002D46F3" w:rsidRPr="00BC0B52" w:rsidRDefault="002D46F3" w:rsidP="002D46F3">
      <w:pPr>
        <w:tabs>
          <w:tab w:val="left" w:pos="560"/>
        </w:tabs>
        <w:ind w:left="-435"/>
        <w:jc w:val="center"/>
        <w:rPr>
          <w:rFonts w:ascii="Garamond" w:hAnsi="Garamond" w:cs="Palatino Linotype"/>
          <w:b/>
          <w:bCs/>
          <w:color w:val="000000"/>
        </w:rPr>
      </w:pPr>
      <w:r w:rsidRPr="00BC0B52">
        <w:rPr>
          <w:rFonts w:ascii="Garamond" w:hAnsi="Garamond" w:cs="Palatino Linotype"/>
          <w:b/>
          <w:bCs/>
          <w:color w:val="000000"/>
        </w:rPr>
        <w:t xml:space="preserve">                VIII.</w:t>
      </w:r>
    </w:p>
    <w:p w:rsidR="002D46F3" w:rsidRPr="00BC0B52" w:rsidRDefault="002D46F3" w:rsidP="002D46F3">
      <w:pPr>
        <w:jc w:val="center"/>
        <w:rPr>
          <w:rFonts w:ascii="Garamond" w:hAnsi="Garamond" w:cs="Palatino Linotype"/>
          <w:color w:val="000000"/>
        </w:rPr>
      </w:pPr>
      <w:r w:rsidRPr="00BC0B52">
        <w:rPr>
          <w:rFonts w:ascii="Garamond" w:hAnsi="Garamond" w:cs="Palatino Linotype"/>
          <w:b/>
          <w:bCs/>
          <w:color w:val="000000"/>
        </w:rPr>
        <w:t xml:space="preserve">           Odpovědnost za vady díla </w:t>
      </w:r>
    </w:p>
    <w:p w:rsidR="002D46F3" w:rsidRPr="00BC0B52" w:rsidRDefault="002D46F3" w:rsidP="002D46F3">
      <w:pPr>
        <w:jc w:val="center"/>
        <w:rPr>
          <w:rFonts w:ascii="Garamond" w:hAnsi="Garamond" w:cs="Palatino Linotype"/>
          <w:color w:val="000000"/>
        </w:rPr>
      </w:pPr>
    </w:p>
    <w:p w:rsidR="002D46F3" w:rsidRPr="00BC0B52" w:rsidRDefault="002D46F3" w:rsidP="006904EF">
      <w:pPr>
        <w:widowControl w:val="0"/>
        <w:numPr>
          <w:ilvl w:val="0"/>
          <w:numId w:val="39"/>
        </w:numPr>
        <w:suppressAutoHyphens/>
        <w:spacing w:before="120" w:after="120"/>
        <w:ind w:left="536" w:hanging="193"/>
        <w:jc w:val="both"/>
        <w:rPr>
          <w:rFonts w:ascii="Garamond" w:hAnsi="Garamond" w:cs="Palatino Linotype"/>
          <w:color w:val="000000"/>
        </w:rPr>
      </w:pPr>
      <w:r w:rsidRPr="00BC0B52">
        <w:rPr>
          <w:rFonts w:ascii="Garamond" w:hAnsi="Garamond" w:cs="Palatino Linotype"/>
          <w:color w:val="000000"/>
        </w:rPr>
        <w:t>Pokud dílo neodpovídá dohodnutému rozsahu prací, platným technickým normám, a vydaným stanoviskám státní správy, má vady.</w:t>
      </w:r>
    </w:p>
    <w:p w:rsidR="002D46F3" w:rsidRPr="00BC0B52" w:rsidRDefault="002D46F3" w:rsidP="006904EF">
      <w:pPr>
        <w:widowControl w:val="0"/>
        <w:numPr>
          <w:ilvl w:val="0"/>
          <w:numId w:val="39"/>
        </w:numPr>
        <w:suppressAutoHyphens/>
        <w:spacing w:before="120" w:after="120"/>
        <w:ind w:left="567" w:hanging="283"/>
        <w:jc w:val="both"/>
        <w:rPr>
          <w:rFonts w:ascii="Garamond" w:hAnsi="Garamond" w:cs="Palatino Linotype"/>
        </w:rPr>
      </w:pPr>
      <w:r w:rsidRPr="00BC0B52">
        <w:rPr>
          <w:rFonts w:ascii="Garamond" w:hAnsi="Garamond" w:cs="Palatino Linotype"/>
          <w:color w:val="000000"/>
        </w:rPr>
        <w:t xml:space="preserve">Jestliže v záruční době vyjdou najevo vady díla, je Objednatel povinen Zhotovitele o této skutečnosti neprodleně, po té co je zjistí, informovat. V písemné reklamaci je Objednatel </w:t>
      </w:r>
      <w:r w:rsidRPr="00BC0B52">
        <w:rPr>
          <w:rFonts w:ascii="Garamond" w:hAnsi="Garamond" w:cs="Palatino Linotype"/>
        </w:rPr>
        <w:t xml:space="preserve">povinen zjištěné vady blíže popsat. </w:t>
      </w:r>
    </w:p>
    <w:p w:rsidR="002D46F3" w:rsidRDefault="002D46F3" w:rsidP="006904EF">
      <w:pPr>
        <w:widowControl w:val="0"/>
        <w:numPr>
          <w:ilvl w:val="0"/>
          <w:numId w:val="39"/>
        </w:numPr>
        <w:tabs>
          <w:tab w:val="num" w:pos="567"/>
        </w:tabs>
        <w:suppressAutoHyphens/>
        <w:spacing w:before="120" w:after="120"/>
        <w:ind w:left="567" w:hanging="283"/>
        <w:jc w:val="both"/>
        <w:rPr>
          <w:rFonts w:ascii="Garamond" w:hAnsi="Garamond" w:cs="Palatino Linotype"/>
        </w:rPr>
      </w:pPr>
      <w:r w:rsidRPr="00BC0B52">
        <w:rPr>
          <w:rFonts w:ascii="Garamond" w:hAnsi="Garamond" w:cs="Palatino Linotype"/>
        </w:rPr>
        <w:t>Za písemnou formu reklamace se považuje i zaslání informace o výskytu vady emailovou zprávou</w:t>
      </w:r>
      <w:r>
        <w:rPr>
          <w:rFonts w:ascii="Garamond" w:hAnsi="Garamond" w:cs="Palatino Linotype"/>
        </w:rPr>
        <w:t xml:space="preserve"> do následující e-mailové schránky:  </w:t>
      </w:r>
      <w:r w:rsidR="008A14AA"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008A14AA" w:rsidRPr="00BC0B52">
        <w:rPr>
          <w:rFonts w:ascii="Garamond" w:hAnsi="Garamond"/>
          <w:highlight w:val="cyan"/>
          <w:lang w:val="en-US"/>
        </w:rPr>
        <w:t>]</w:t>
      </w:r>
    </w:p>
    <w:p w:rsidR="002D46F3" w:rsidRPr="00BC0B52" w:rsidRDefault="002D46F3" w:rsidP="006904EF">
      <w:pPr>
        <w:widowControl w:val="0"/>
        <w:numPr>
          <w:ilvl w:val="0"/>
          <w:numId w:val="39"/>
        </w:numPr>
        <w:tabs>
          <w:tab w:val="num" w:pos="567"/>
        </w:tabs>
        <w:suppressAutoHyphens/>
        <w:spacing w:before="120" w:after="120"/>
        <w:ind w:left="567" w:hanging="283"/>
        <w:jc w:val="both"/>
        <w:rPr>
          <w:rFonts w:ascii="Garamond" w:hAnsi="Garamond" w:cs="Palatino Linotype"/>
        </w:rPr>
      </w:pPr>
      <w:r w:rsidRPr="00BC0B52">
        <w:rPr>
          <w:rFonts w:ascii="Garamond" w:hAnsi="Garamond" w:cs="Palatino Linotype"/>
        </w:rPr>
        <w:t>Objednatel je oprávněn v písemné reklamaci vad od Zhotovitele požadovat bezplatné odstranění zjištěných vad.</w:t>
      </w:r>
    </w:p>
    <w:p w:rsidR="002D46F3" w:rsidRPr="00BC0B52" w:rsidRDefault="002D46F3" w:rsidP="002D46F3">
      <w:pPr>
        <w:spacing w:before="120" w:after="120"/>
        <w:ind w:left="567" w:hanging="283"/>
        <w:jc w:val="both"/>
        <w:rPr>
          <w:rFonts w:ascii="Garamond" w:hAnsi="Garamond" w:cs="Palatino Linotype"/>
        </w:rPr>
      </w:pPr>
      <w:r w:rsidRPr="00BC0B52">
        <w:rPr>
          <w:rFonts w:ascii="Garamond" w:hAnsi="Garamond" w:cs="Palatino Linotype"/>
        </w:rPr>
        <w:lastRenderedPageBreak/>
        <w:t>5.</w:t>
      </w:r>
      <w:r w:rsidRPr="00BC0B52">
        <w:rPr>
          <w:rFonts w:ascii="Garamond" w:hAnsi="Garamond" w:cs="Palatino Linotype"/>
        </w:rPr>
        <w:tab/>
      </w:r>
      <w:r w:rsidRPr="00BC0B52">
        <w:rPr>
          <w:rFonts w:ascii="Garamond" w:hAnsi="Garamond" w:cs="Arial"/>
        </w:rPr>
        <w:t xml:space="preserve">Objednatel je povinen ohlásit Zhotoviteli záruční vady neprodleně poté, co je zjistí. Záruční opravy provede Zhotovitel bezplatně a bezodkladně s ohledem na druh vady, nejpozději však do 3 </w:t>
      </w:r>
      <w:r>
        <w:rPr>
          <w:rFonts w:ascii="Garamond" w:hAnsi="Garamond" w:cs="Arial"/>
        </w:rPr>
        <w:t xml:space="preserve">(třech) </w:t>
      </w:r>
      <w:r w:rsidRPr="00BC0B52">
        <w:rPr>
          <w:rFonts w:ascii="Garamond" w:hAnsi="Garamond" w:cs="Arial"/>
        </w:rPr>
        <w:t>kalendářních dnů, nebude-li dohodnuto jinak, od nahlášení vady Objednatelem. V této souvislosti bere Zhotovitel na vědomí, že k odstranění závad může nastoupit v</w:t>
      </w:r>
      <w:r>
        <w:rPr>
          <w:rFonts w:ascii="Garamond" w:hAnsi="Garamond" w:cs="Arial"/>
        </w:rPr>
        <w:t xml:space="preserve"> nejbližší </w:t>
      </w:r>
      <w:r w:rsidRPr="00BC0B52">
        <w:rPr>
          <w:rFonts w:ascii="Garamond" w:hAnsi="Garamond" w:cs="Arial"/>
        </w:rPr>
        <w:t>pracovní den v době od 8:00 hodin do 14:00 hodin.</w:t>
      </w:r>
      <w:r>
        <w:rPr>
          <w:rFonts w:ascii="Garamond" w:hAnsi="Garamond" w:cs="Arial"/>
        </w:rPr>
        <w:t xml:space="preserve"> Bude-li vada Objednatelem nahlášena Zhotoviteli tak, že bezprostředně po nahlášení nenásleduje pracovní den, počíná běžet lhůta uvedená v první větě tohoto odstavce nejbližší pracovní den od nahlášení vady Objednatelem Zhotoviteli.</w:t>
      </w:r>
      <w:r w:rsidRPr="00BC0B52">
        <w:rPr>
          <w:rFonts w:ascii="Garamond" w:hAnsi="Garamond" w:cs="Arial"/>
        </w:rPr>
        <w:t xml:space="preserve"> V případě nedodržení uvedené (či jinak dohodnuté) lhůty pro provedení záruční opravy, je Objednatel oprávněn uplatnit </w:t>
      </w:r>
      <w:r>
        <w:rPr>
          <w:rFonts w:ascii="Garamond" w:hAnsi="Garamond" w:cs="Arial"/>
        </w:rPr>
        <w:t xml:space="preserve">(i opakovaně) </w:t>
      </w:r>
      <w:r w:rsidRPr="00BC0B52">
        <w:rPr>
          <w:rFonts w:ascii="Garamond" w:hAnsi="Garamond" w:cs="Arial"/>
        </w:rPr>
        <w:t xml:space="preserve">na Zhotoviteli smluvní pokutu ve výši </w:t>
      </w:r>
      <w:r>
        <w:rPr>
          <w:rFonts w:ascii="Garamond" w:hAnsi="Garamond" w:cs="Arial"/>
        </w:rPr>
        <w:t xml:space="preserve">2.000,- Kč </w:t>
      </w:r>
      <w:r w:rsidRPr="00BC0B52">
        <w:rPr>
          <w:rFonts w:ascii="Garamond" w:hAnsi="Garamond" w:cs="Arial"/>
        </w:rPr>
        <w:t xml:space="preserve"> za každý i započatý den prodlení, čímž není dotčeno právo Objednatele na náhradu škody</w:t>
      </w:r>
      <w:r>
        <w:rPr>
          <w:rFonts w:ascii="Garamond" w:hAnsi="Garamond" w:cs="Arial"/>
        </w:rPr>
        <w:t>/újmy</w:t>
      </w:r>
      <w:r w:rsidRPr="00BC0B52">
        <w:rPr>
          <w:rFonts w:ascii="Garamond" w:hAnsi="Garamond" w:cs="Palatino Linotype"/>
        </w:rPr>
        <w:t>. V případě záručních závad havarijního charakteru požaduje Objednatel zahájení odstraňování vad bez zbytečného odkladu, nejpozději však do 48 hodin od nahlášení, bude-li to v daném případě technicky možné.</w:t>
      </w:r>
    </w:p>
    <w:p w:rsidR="002D46F3" w:rsidRPr="00BC0B52" w:rsidRDefault="002D46F3" w:rsidP="002D46F3">
      <w:pPr>
        <w:tabs>
          <w:tab w:val="left" w:pos="334"/>
          <w:tab w:val="left" w:pos="560"/>
        </w:tabs>
        <w:spacing w:before="120" w:after="120"/>
        <w:ind w:left="567" w:hanging="283"/>
        <w:jc w:val="both"/>
        <w:rPr>
          <w:rFonts w:ascii="Garamond" w:hAnsi="Garamond" w:cs="Palatino Linotype"/>
          <w:color w:val="000000"/>
        </w:rPr>
      </w:pPr>
      <w:r w:rsidRPr="00BC0B52">
        <w:rPr>
          <w:rFonts w:ascii="Garamond" w:hAnsi="Garamond" w:cs="Palatino Linotype"/>
        </w:rPr>
        <w:t xml:space="preserve">6. </w:t>
      </w:r>
      <w:r w:rsidRPr="00BC0B52">
        <w:rPr>
          <w:rFonts w:ascii="Garamond" w:hAnsi="Garamond" w:cs="Palatino Linotype"/>
        </w:rPr>
        <w:tab/>
        <w:t>Nenastoupí-li Zhotovitel k odstranění reklamované vady ani do 10</w:t>
      </w:r>
      <w:r>
        <w:rPr>
          <w:rFonts w:ascii="Garamond" w:hAnsi="Garamond" w:cs="Palatino Linotype"/>
        </w:rPr>
        <w:t xml:space="preserve"> (deseti)</w:t>
      </w:r>
      <w:r w:rsidRPr="00BC0B52">
        <w:rPr>
          <w:rFonts w:ascii="Garamond" w:hAnsi="Garamond" w:cs="Palatino Linotype"/>
        </w:rPr>
        <w:t xml:space="preserve"> pracovních dnů po obdržení reklamace, je Objednatel oprávněn pověřit odstraněním vady třetí osobu</w:t>
      </w:r>
      <w:r>
        <w:rPr>
          <w:rFonts w:ascii="Garamond" w:hAnsi="Garamond" w:cs="Palatino Linotype"/>
        </w:rPr>
        <w:t xml:space="preserve"> nebo odstranit vady sám</w:t>
      </w:r>
      <w:r w:rsidRPr="00BC0B52">
        <w:rPr>
          <w:rFonts w:ascii="Garamond" w:hAnsi="Garamond" w:cs="Palatino Linotype"/>
          <w:color w:val="000000"/>
        </w:rPr>
        <w:t xml:space="preserve">. Veškeré </w:t>
      </w:r>
      <w:r>
        <w:rPr>
          <w:rFonts w:ascii="Garamond" w:hAnsi="Garamond" w:cs="Palatino Linotype"/>
          <w:color w:val="000000"/>
        </w:rPr>
        <w:t xml:space="preserve">náklady </w:t>
      </w:r>
      <w:r w:rsidRPr="00BC0B52">
        <w:rPr>
          <w:rFonts w:ascii="Garamond" w:hAnsi="Garamond" w:cs="Palatino Linotype"/>
          <w:color w:val="000000"/>
        </w:rPr>
        <w:t>vzniklé</w:t>
      </w:r>
      <w:r>
        <w:rPr>
          <w:rFonts w:ascii="Garamond" w:hAnsi="Garamond" w:cs="Palatino Linotype"/>
          <w:color w:val="000000"/>
        </w:rPr>
        <w:t xml:space="preserve"> Objednateli v souvislosti s odstraněním této vady třetí osobou (nebo sebou samým)</w:t>
      </w:r>
      <w:r w:rsidRPr="00BC0B52">
        <w:rPr>
          <w:rFonts w:ascii="Garamond" w:hAnsi="Garamond" w:cs="Palatino Linotype"/>
          <w:color w:val="000000"/>
        </w:rPr>
        <w:t xml:space="preserve"> uhradí Objednateli Zhotovitel.</w:t>
      </w:r>
    </w:p>
    <w:p w:rsidR="002D46F3" w:rsidRPr="00BC0B52" w:rsidRDefault="002D46F3" w:rsidP="002D46F3">
      <w:pPr>
        <w:tabs>
          <w:tab w:val="left" w:pos="334"/>
          <w:tab w:val="left" w:pos="560"/>
        </w:tabs>
        <w:spacing w:before="120" w:after="120"/>
        <w:ind w:left="567" w:hanging="283"/>
        <w:jc w:val="both"/>
        <w:rPr>
          <w:rFonts w:ascii="Garamond" w:hAnsi="Garamond" w:cs="Palatino Linotype"/>
        </w:rPr>
      </w:pPr>
      <w:r w:rsidRPr="00BC0B52">
        <w:rPr>
          <w:rFonts w:ascii="Garamond" w:hAnsi="Garamond" w:cs="Palatino Linotype"/>
          <w:color w:val="000000"/>
        </w:rPr>
        <w:t>7. Objednatel je oprávněn započíst své splatné i nesplatné pohledávky z titulu nároků na zaplacení smluvních pokut či nároků na náhradu škody</w:t>
      </w:r>
      <w:r>
        <w:rPr>
          <w:rFonts w:ascii="Garamond" w:hAnsi="Garamond" w:cs="Palatino Linotype"/>
          <w:color w:val="000000"/>
        </w:rPr>
        <w:t>/újmy</w:t>
      </w:r>
      <w:r w:rsidRPr="00BC0B52">
        <w:rPr>
          <w:rFonts w:ascii="Garamond" w:hAnsi="Garamond" w:cs="Palatino Linotype"/>
          <w:color w:val="000000"/>
        </w:rPr>
        <w:t xml:space="preserve"> vůči jakékoliv splatné či nesplatné pohledávce Zhotovitele. Zhotovitel není oprávněn jakékoliv své pohledávky vůči Objednateli, vzniklé </w:t>
      </w:r>
      <w:r w:rsidRPr="00BC0B52">
        <w:rPr>
          <w:rFonts w:ascii="Garamond" w:hAnsi="Garamond" w:cs="Palatino Linotype"/>
        </w:rPr>
        <w:t>z této smlouvy, zatížit zástavním právem.</w:t>
      </w:r>
    </w:p>
    <w:p w:rsidR="002D46F3" w:rsidRDefault="002D46F3" w:rsidP="002D46F3">
      <w:pPr>
        <w:jc w:val="center"/>
        <w:rPr>
          <w:rFonts w:ascii="Garamond" w:hAnsi="Garamond" w:cs="Palatino Linotype"/>
          <w:b/>
          <w:bCs/>
          <w:color w:val="000000"/>
        </w:rPr>
      </w:pPr>
    </w:p>
    <w:p w:rsidR="002D46F3" w:rsidRPr="00BC0B52" w:rsidRDefault="002D46F3" w:rsidP="002D46F3">
      <w:pPr>
        <w:jc w:val="center"/>
        <w:rPr>
          <w:rFonts w:ascii="Garamond" w:hAnsi="Garamond" w:cs="Palatino Linotype"/>
          <w:b/>
          <w:bCs/>
          <w:color w:val="000000"/>
        </w:rPr>
      </w:pPr>
      <w:r w:rsidRPr="00BC0B52">
        <w:rPr>
          <w:rFonts w:ascii="Garamond" w:hAnsi="Garamond" w:cs="Palatino Linotype"/>
          <w:b/>
          <w:bCs/>
          <w:color w:val="000000"/>
        </w:rPr>
        <w:t>IX.</w:t>
      </w:r>
    </w:p>
    <w:p w:rsidR="002D46F3" w:rsidRPr="00BC0B52" w:rsidRDefault="002D46F3" w:rsidP="002D46F3">
      <w:pPr>
        <w:ind w:left="-375"/>
        <w:jc w:val="center"/>
        <w:rPr>
          <w:rFonts w:ascii="Garamond" w:hAnsi="Garamond" w:cs="Palatino Linotype"/>
          <w:color w:val="000000"/>
        </w:rPr>
      </w:pPr>
      <w:r w:rsidRPr="00BC0B52">
        <w:rPr>
          <w:rFonts w:ascii="Garamond" w:hAnsi="Garamond" w:cs="Palatino Linotype"/>
          <w:b/>
          <w:bCs/>
          <w:color w:val="000000"/>
        </w:rPr>
        <w:t xml:space="preserve">      Spolupůsobení Zhotovitele </w:t>
      </w:r>
    </w:p>
    <w:p w:rsidR="002D46F3" w:rsidRPr="00BC0B52" w:rsidRDefault="002D46F3" w:rsidP="002D46F3">
      <w:pPr>
        <w:ind w:left="-375"/>
        <w:jc w:val="center"/>
        <w:rPr>
          <w:rFonts w:ascii="Garamond" w:hAnsi="Garamond" w:cs="Palatino Linotype"/>
          <w:color w:val="000000"/>
        </w:rPr>
      </w:pPr>
    </w:p>
    <w:p w:rsidR="002D46F3" w:rsidRPr="00BC0B52" w:rsidRDefault="002D46F3" w:rsidP="006904EF">
      <w:pPr>
        <w:widowControl w:val="0"/>
        <w:numPr>
          <w:ilvl w:val="0"/>
          <w:numId w:val="29"/>
        </w:numPr>
        <w:tabs>
          <w:tab w:val="left" w:pos="693"/>
        </w:tabs>
        <w:suppressAutoHyphens/>
        <w:spacing w:before="120" w:after="120"/>
        <w:ind w:left="693" w:hanging="357"/>
        <w:jc w:val="both"/>
        <w:rPr>
          <w:rFonts w:ascii="Garamond" w:hAnsi="Garamond" w:cs="Palatino Linotype"/>
          <w:color w:val="000000"/>
        </w:rPr>
      </w:pPr>
      <w:r w:rsidRPr="00BC0B52">
        <w:rPr>
          <w:rFonts w:ascii="Garamond" w:hAnsi="Garamond" w:cs="Palatino Linotype"/>
          <w:color w:val="000000"/>
        </w:rPr>
        <w:t>Zhotovitel přebírá plnou zodpovědnost za dodržování předpisů o bezpečnosti práce a ochraně zdraví při práci a dodržování požárních předpisů zák. 133/1985 Sb., o požární ochraně ve znění pozdějších předpisů a</w:t>
      </w:r>
      <w:r w:rsidRPr="00BC0B52">
        <w:rPr>
          <w:rFonts w:ascii="Garamond" w:hAnsi="Garamond" w:cs="Palatino Linotype"/>
          <w:color w:val="000000"/>
          <w:shd w:val="clear" w:color="auto" w:fill="FFFFFF"/>
        </w:rPr>
        <w:t xml:space="preserve"> </w:t>
      </w:r>
      <w:proofErr w:type="spellStart"/>
      <w:r w:rsidRPr="00BC0B52">
        <w:rPr>
          <w:rFonts w:ascii="Garamond" w:hAnsi="Garamond" w:cs="Palatino Linotype"/>
          <w:color w:val="000000"/>
          <w:shd w:val="clear" w:color="auto" w:fill="FFFFFF"/>
        </w:rPr>
        <w:t>vyhl</w:t>
      </w:r>
      <w:proofErr w:type="spellEnd"/>
      <w:r w:rsidRPr="00BC0B52">
        <w:rPr>
          <w:rFonts w:ascii="Garamond" w:hAnsi="Garamond" w:cs="Palatino Linotype"/>
          <w:color w:val="000000"/>
          <w:shd w:val="clear" w:color="auto" w:fill="FFFFFF"/>
        </w:rPr>
        <w:t>. č. 246/2001 Sb., o stanovení podmínek požární bezpečnosti a výkonu státního požárního dozoru (vyhláška o požární prevenci).</w:t>
      </w:r>
      <w:r w:rsidRPr="00BC0B52">
        <w:rPr>
          <w:rFonts w:ascii="Garamond" w:hAnsi="Garamond" w:cs="Palatino Linotype"/>
          <w:color w:val="000000"/>
        </w:rPr>
        <w:t xml:space="preserve"> </w:t>
      </w:r>
    </w:p>
    <w:p w:rsidR="002D46F3" w:rsidRPr="00E03BC2" w:rsidRDefault="002D46F3" w:rsidP="006904EF">
      <w:pPr>
        <w:widowControl w:val="0"/>
        <w:numPr>
          <w:ilvl w:val="0"/>
          <w:numId w:val="29"/>
        </w:numPr>
        <w:tabs>
          <w:tab w:val="left" w:pos="693"/>
        </w:tabs>
        <w:suppressAutoHyphens/>
        <w:autoSpaceDE w:val="0"/>
        <w:autoSpaceDN w:val="0"/>
        <w:adjustRightInd w:val="0"/>
        <w:spacing w:before="120" w:after="120"/>
        <w:ind w:left="360" w:hanging="76"/>
        <w:jc w:val="both"/>
        <w:rPr>
          <w:rFonts w:ascii="Garamond" w:hAnsi="Garamond"/>
        </w:rPr>
      </w:pPr>
      <w:r w:rsidRPr="00E03BC2">
        <w:rPr>
          <w:rFonts w:ascii="Garamond" w:hAnsi="Garamond" w:cs="Palatino Linotype"/>
          <w:color w:val="000000"/>
        </w:rPr>
        <w:t>Při provádění díla budou dodrženy příslušné ČSN, TP (technické předpisy) a ČSN EN.</w:t>
      </w:r>
    </w:p>
    <w:p w:rsidR="002D46F3" w:rsidRDefault="002D46F3" w:rsidP="006904EF">
      <w:pPr>
        <w:widowControl w:val="0"/>
        <w:numPr>
          <w:ilvl w:val="0"/>
          <w:numId w:val="29"/>
        </w:numPr>
        <w:tabs>
          <w:tab w:val="left" w:pos="693"/>
        </w:tabs>
        <w:suppressAutoHyphens/>
        <w:autoSpaceDE w:val="0"/>
        <w:autoSpaceDN w:val="0"/>
        <w:adjustRightInd w:val="0"/>
        <w:spacing w:before="120" w:after="120"/>
        <w:ind w:left="709" w:hanging="425"/>
        <w:jc w:val="both"/>
        <w:rPr>
          <w:rFonts w:ascii="Garamond" w:hAnsi="Garamond"/>
        </w:rPr>
      </w:pPr>
      <w:r w:rsidRPr="00E03BC2">
        <w:rPr>
          <w:rFonts w:ascii="Garamond" w:eastAsia="Times New Roman" w:hAnsi="Garamond" w:cs="Arial"/>
          <w:color w:val="000000"/>
        </w:rPr>
        <w:t>Zhotovitel bere na vědomí, že podle § 2 písm. e) zákona č. 320/2001 Sb., o finanční kontrole ve veřejné správě, v platném znění, je osobou povinnou spolupůsobit při výkonu finanční kontroly.</w:t>
      </w:r>
    </w:p>
    <w:p w:rsidR="002D46F3" w:rsidRPr="00E03BC2" w:rsidRDefault="002D46F3" w:rsidP="006904EF">
      <w:pPr>
        <w:widowControl w:val="0"/>
        <w:numPr>
          <w:ilvl w:val="0"/>
          <w:numId w:val="29"/>
        </w:numPr>
        <w:tabs>
          <w:tab w:val="left" w:pos="693"/>
        </w:tabs>
        <w:suppressAutoHyphens/>
        <w:autoSpaceDE w:val="0"/>
        <w:autoSpaceDN w:val="0"/>
        <w:adjustRightInd w:val="0"/>
        <w:spacing w:before="120" w:after="120"/>
        <w:ind w:left="709" w:hanging="425"/>
        <w:jc w:val="both"/>
        <w:rPr>
          <w:rFonts w:ascii="Garamond" w:hAnsi="Garamond"/>
        </w:rPr>
      </w:pPr>
      <w:r w:rsidRPr="00E03BC2">
        <w:rPr>
          <w:rFonts w:ascii="Garamond" w:hAnsi="Garamond" w:cs="Palatino Linotype"/>
        </w:rPr>
        <w:t>Zhotovitel je povinen připravit a doložit při předání a převzetí dokončeného díla zejména tyto doklady:</w:t>
      </w:r>
      <w:r w:rsidRPr="00E03BC2">
        <w:rPr>
          <w:rFonts w:ascii="Garamond" w:hAnsi="Garamond" w:cs="Palatino Linotype"/>
        </w:rPr>
        <w:tab/>
      </w:r>
    </w:p>
    <w:p w:rsidR="00A62F45" w:rsidRPr="0034770C" w:rsidRDefault="00A62F45" w:rsidP="00A62F45">
      <w:pPr>
        <w:numPr>
          <w:ilvl w:val="0"/>
          <w:numId w:val="47"/>
        </w:numPr>
        <w:tabs>
          <w:tab w:val="left" w:pos="693"/>
          <w:tab w:val="left" w:pos="1068"/>
        </w:tabs>
        <w:autoSpaceDE w:val="0"/>
        <w:autoSpaceDN w:val="0"/>
        <w:adjustRightInd w:val="0"/>
        <w:spacing w:before="120" w:after="120"/>
        <w:jc w:val="both"/>
        <w:rPr>
          <w:rFonts w:ascii="Garamond" w:hAnsi="Garamond"/>
        </w:rPr>
      </w:pPr>
      <w:r w:rsidRPr="0034770C">
        <w:rPr>
          <w:rFonts w:ascii="Garamond" w:hAnsi="Garamond" w:cs="Arial"/>
        </w:rPr>
        <w:t>Dokumentace skutečného provedení stavby ve 3 tištěných vyhotoveních a 1x v digitální podobě ve formátu *.</w:t>
      </w:r>
      <w:proofErr w:type="spellStart"/>
      <w:r w:rsidRPr="0034770C">
        <w:rPr>
          <w:rFonts w:ascii="Garamond" w:hAnsi="Garamond" w:cs="Arial"/>
        </w:rPr>
        <w:t>dwg</w:t>
      </w:r>
      <w:proofErr w:type="spellEnd"/>
      <w:r w:rsidRPr="0034770C">
        <w:rPr>
          <w:rFonts w:ascii="Garamond" w:hAnsi="Garamond" w:cs="Arial"/>
        </w:rPr>
        <w:t xml:space="preserve"> (případně *.</w:t>
      </w:r>
      <w:proofErr w:type="spellStart"/>
      <w:r w:rsidRPr="0034770C">
        <w:rPr>
          <w:rFonts w:ascii="Garamond" w:hAnsi="Garamond" w:cs="Arial"/>
        </w:rPr>
        <w:t>dxf</w:t>
      </w:r>
      <w:proofErr w:type="spellEnd"/>
      <w:r w:rsidRPr="0034770C">
        <w:rPr>
          <w:rFonts w:ascii="Garamond" w:hAnsi="Garamond" w:cs="Arial"/>
        </w:rPr>
        <w:t>) a *.</w:t>
      </w:r>
      <w:proofErr w:type="spellStart"/>
      <w:r w:rsidRPr="0034770C">
        <w:rPr>
          <w:rFonts w:ascii="Garamond" w:hAnsi="Garamond" w:cs="Arial"/>
        </w:rPr>
        <w:t>pdf</w:t>
      </w:r>
      <w:proofErr w:type="spellEnd"/>
      <w:r w:rsidRPr="0034770C">
        <w:rPr>
          <w:rFonts w:ascii="Garamond" w:hAnsi="Garamond" w:cs="Arial"/>
        </w:rPr>
        <w:t xml:space="preserve">, </w:t>
      </w:r>
      <w:r>
        <w:rPr>
          <w:rFonts w:ascii="Garamond" w:hAnsi="Garamond" w:cs="Arial"/>
        </w:rPr>
        <w:t xml:space="preserve">textová část ve </w:t>
      </w:r>
      <w:r w:rsidR="00C9665F">
        <w:rPr>
          <w:rFonts w:ascii="Garamond" w:hAnsi="Garamond" w:cs="Arial"/>
        </w:rPr>
        <w:t xml:space="preserve">formátu </w:t>
      </w:r>
      <w:r>
        <w:rPr>
          <w:rFonts w:ascii="Garamond" w:hAnsi="Garamond" w:cs="Arial"/>
        </w:rPr>
        <w:t xml:space="preserve">*.doc, vše </w:t>
      </w:r>
      <w:r w:rsidRPr="0034770C">
        <w:rPr>
          <w:rFonts w:ascii="Garamond" w:hAnsi="Garamond" w:cs="Arial"/>
        </w:rPr>
        <w:t>na CD, případně</w:t>
      </w:r>
      <w:r w:rsidRPr="0034770C">
        <w:rPr>
          <w:rFonts w:ascii="Garamond" w:hAnsi="Garamond" w:cs="Arial"/>
          <w:i/>
        </w:rPr>
        <w:t xml:space="preserve"> </w:t>
      </w:r>
      <w:r w:rsidRPr="0034770C">
        <w:rPr>
          <w:rFonts w:ascii="Garamond" w:hAnsi="Garamond" w:cs="Arial"/>
        </w:rPr>
        <w:t>DVD;</w:t>
      </w:r>
    </w:p>
    <w:p w:rsidR="002D46F3" w:rsidRPr="00A33F3B"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A33F3B">
        <w:rPr>
          <w:rFonts w:ascii="Garamond" w:hAnsi="Garamond"/>
        </w:rPr>
        <w:t xml:space="preserve">Prohlášení o shodě na zabudované materiály a výrobky, prohlášení Zhotovitele o vhodnosti použitých materiálů, certifikáty; </w:t>
      </w:r>
    </w:p>
    <w:p w:rsidR="002D46F3" w:rsidRPr="00A33F3B"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A33F3B">
        <w:rPr>
          <w:rFonts w:ascii="Garamond" w:hAnsi="Garamond"/>
        </w:rPr>
        <w:t>Protokoly o provedených zkouškách, revizí a měření;</w:t>
      </w:r>
    </w:p>
    <w:p w:rsidR="002D46F3" w:rsidRPr="00A33F3B"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A33F3B">
        <w:rPr>
          <w:rFonts w:ascii="Garamond" w:hAnsi="Garamond"/>
        </w:rPr>
        <w:t>Stavební deník – originál;</w:t>
      </w:r>
    </w:p>
    <w:p w:rsidR="002D46F3" w:rsidRPr="00A33F3B"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A33F3B">
        <w:rPr>
          <w:rFonts w:ascii="Garamond" w:hAnsi="Garamond"/>
        </w:rPr>
        <w:t>Předávací protokol díla;</w:t>
      </w:r>
    </w:p>
    <w:p w:rsidR="002D46F3" w:rsidRPr="00A33F3B"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A33F3B">
        <w:rPr>
          <w:rFonts w:ascii="Garamond" w:hAnsi="Garamond"/>
        </w:rPr>
        <w:lastRenderedPageBreak/>
        <w:t>Doklad o likvidaci a třídění odpadu;</w:t>
      </w:r>
    </w:p>
    <w:p w:rsidR="002D46F3" w:rsidRPr="00A33F3B"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A33F3B">
        <w:rPr>
          <w:rFonts w:ascii="Garamond" w:hAnsi="Garamond"/>
        </w:rPr>
        <w:t>Bankovní záruku na záruční vady;</w:t>
      </w:r>
      <w:r w:rsidRPr="00A33F3B">
        <w:rPr>
          <w:rFonts w:ascii="Garamond" w:hAnsi="Garamond"/>
        </w:rPr>
        <w:tab/>
      </w:r>
    </w:p>
    <w:p w:rsidR="002D46F3" w:rsidRPr="00A33F3B" w:rsidRDefault="002D46F3" w:rsidP="006904EF">
      <w:pPr>
        <w:numPr>
          <w:ilvl w:val="0"/>
          <w:numId w:val="47"/>
        </w:numPr>
        <w:tabs>
          <w:tab w:val="left" w:pos="693"/>
          <w:tab w:val="left" w:pos="1068"/>
        </w:tabs>
        <w:autoSpaceDE w:val="0"/>
        <w:autoSpaceDN w:val="0"/>
        <w:adjustRightInd w:val="0"/>
        <w:spacing w:before="120" w:after="120"/>
        <w:jc w:val="both"/>
        <w:rPr>
          <w:rFonts w:ascii="Garamond" w:hAnsi="Garamond"/>
        </w:rPr>
      </w:pPr>
      <w:r w:rsidRPr="00A33F3B">
        <w:rPr>
          <w:rFonts w:ascii="Garamond" w:hAnsi="Garamond"/>
        </w:rPr>
        <w:t>Případně další doklady potřebné pro uvedení do trvalého užívání nebo další doklady pro potřeby Objednatele.</w:t>
      </w:r>
    </w:p>
    <w:p w:rsidR="002D46F3" w:rsidRPr="00BC0B52" w:rsidRDefault="002D46F3" w:rsidP="002D46F3">
      <w:pPr>
        <w:ind w:left="-375"/>
        <w:jc w:val="center"/>
        <w:rPr>
          <w:rFonts w:ascii="Garamond" w:hAnsi="Garamond" w:cs="Palatino Linotype"/>
          <w:b/>
          <w:bCs/>
          <w:color w:val="000000"/>
        </w:rPr>
      </w:pPr>
      <w:r w:rsidRPr="00BC0B52">
        <w:rPr>
          <w:rFonts w:ascii="Garamond" w:hAnsi="Garamond" w:cs="Palatino Linotype"/>
          <w:b/>
          <w:bCs/>
          <w:color w:val="000000"/>
        </w:rPr>
        <w:br/>
      </w:r>
      <w:r w:rsidRPr="00BC0B52">
        <w:rPr>
          <w:rFonts w:ascii="Garamond" w:hAnsi="Garamond" w:cs="Palatino Linotype"/>
          <w:b/>
          <w:bCs/>
          <w:color w:val="000000"/>
        </w:rPr>
        <w:br/>
        <w:t>X.</w:t>
      </w:r>
    </w:p>
    <w:p w:rsidR="002D46F3" w:rsidRPr="00BC0B52" w:rsidRDefault="002D46F3" w:rsidP="002D46F3">
      <w:pPr>
        <w:ind w:left="-375"/>
        <w:jc w:val="center"/>
        <w:rPr>
          <w:rFonts w:ascii="Garamond" w:hAnsi="Garamond" w:cs="Palatino Linotype"/>
          <w:color w:val="000000"/>
        </w:rPr>
      </w:pPr>
      <w:r w:rsidRPr="00BC0B52">
        <w:rPr>
          <w:rFonts w:ascii="Garamond" w:hAnsi="Garamond" w:cs="Palatino Linotype"/>
          <w:b/>
          <w:bCs/>
          <w:color w:val="000000"/>
        </w:rPr>
        <w:t xml:space="preserve">Provádění kontrol </w:t>
      </w:r>
    </w:p>
    <w:p w:rsidR="002D46F3" w:rsidRPr="00BC0B52" w:rsidRDefault="002D46F3" w:rsidP="002D46F3">
      <w:pPr>
        <w:ind w:left="-375"/>
        <w:jc w:val="center"/>
        <w:rPr>
          <w:rFonts w:ascii="Garamond" w:hAnsi="Garamond" w:cs="Palatino Linotype"/>
          <w:color w:val="000000"/>
        </w:rPr>
      </w:pPr>
    </w:p>
    <w:p w:rsidR="002D46F3" w:rsidRPr="00BC0B52" w:rsidRDefault="002D46F3" w:rsidP="006904EF">
      <w:pPr>
        <w:widowControl w:val="0"/>
        <w:numPr>
          <w:ilvl w:val="0"/>
          <w:numId w:val="40"/>
        </w:numPr>
        <w:tabs>
          <w:tab w:val="left" w:pos="720"/>
          <w:tab w:val="left" w:pos="5140"/>
        </w:tabs>
        <w:suppressAutoHyphens/>
        <w:spacing w:before="120" w:after="120"/>
        <w:jc w:val="both"/>
        <w:rPr>
          <w:rFonts w:ascii="Garamond" w:hAnsi="Garamond" w:cs="Palatino Linotype"/>
          <w:color w:val="000000"/>
        </w:rPr>
      </w:pPr>
      <w:r w:rsidRPr="00BC0B52">
        <w:rPr>
          <w:rFonts w:ascii="Garamond" w:hAnsi="Garamond" w:cs="Palatino Linotype"/>
          <w:color w:val="000000"/>
        </w:rPr>
        <w:t xml:space="preserve">Zástupci Zhotovitele pověření vedením stavby jsou: </w:t>
      </w:r>
    </w:p>
    <w:p w:rsidR="002D46F3" w:rsidRDefault="008A14AA" w:rsidP="002D46F3">
      <w:pPr>
        <w:widowControl w:val="0"/>
        <w:tabs>
          <w:tab w:val="left" w:pos="5140"/>
        </w:tabs>
        <w:suppressAutoHyphens/>
        <w:spacing w:before="120" w:after="120"/>
        <w:ind w:left="720"/>
        <w:jc w:val="both"/>
        <w:rPr>
          <w:rFonts w:ascii="Garamond" w:hAnsi="Garamond"/>
          <w:lang w:val="en-US"/>
        </w:rPr>
      </w:pP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r w:rsidR="002D46F3" w:rsidRPr="00BC0B52">
        <w:rPr>
          <w:rFonts w:ascii="Garamond" w:hAnsi="Garamond"/>
          <w:highlight w:val="cyan"/>
          <w:lang w:val="en-US"/>
        </w:rPr>
        <w:t>]</w:t>
      </w:r>
      <w:r w:rsidR="002D46F3" w:rsidRPr="00BC0B52">
        <w:rPr>
          <w:rFonts w:ascii="Garamond" w:hAnsi="Garamond" w:cs="Palatino Linotype"/>
          <w:color w:val="000000"/>
        </w:rPr>
        <w:t xml:space="preserve">, tel.: </w:t>
      </w: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p>
    <w:p w:rsidR="008A14AA" w:rsidRPr="00BC0B52" w:rsidRDefault="008A14AA" w:rsidP="002D46F3">
      <w:pPr>
        <w:widowControl w:val="0"/>
        <w:tabs>
          <w:tab w:val="left" w:pos="5140"/>
        </w:tabs>
        <w:suppressAutoHyphens/>
        <w:spacing w:before="120" w:after="120"/>
        <w:ind w:left="720"/>
        <w:jc w:val="both"/>
        <w:rPr>
          <w:rFonts w:ascii="Garamond" w:hAnsi="Garamond" w:cs="Palatino Linotype"/>
          <w:color w:val="000000"/>
        </w:rPr>
      </w:pP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r>
        <w:rPr>
          <w:rFonts w:ascii="Garamond" w:hAnsi="Garamond"/>
          <w:lang w:val="en-US"/>
        </w:rPr>
        <w:t xml:space="preserve">, tel.  </w:t>
      </w:r>
      <w:r w:rsidRPr="00BC0B52">
        <w:rPr>
          <w:rFonts w:ascii="Garamond" w:hAnsi="Garamond"/>
          <w:highlight w:val="cyan"/>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BC0B52">
        <w:rPr>
          <w:rFonts w:ascii="Garamond" w:hAnsi="Garamond"/>
          <w:highlight w:val="cyan"/>
          <w:lang w:val="en-US"/>
        </w:rPr>
        <w:t>]</w:t>
      </w:r>
    </w:p>
    <w:p w:rsidR="002D46F3" w:rsidRPr="00BC0B52" w:rsidRDefault="002D46F3" w:rsidP="006904EF">
      <w:pPr>
        <w:widowControl w:val="0"/>
        <w:numPr>
          <w:ilvl w:val="0"/>
          <w:numId w:val="40"/>
        </w:numPr>
        <w:tabs>
          <w:tab w:val="left" w:pos="720"/>
        </w:tabs>
        <w:suppressAutoHyphens/>
        <w:spacing w:before="120" w:after="120"/>
        <w:jc w:val="both"/>
        <w:rPr>
          <w:rFonts w:ascii="Garamond" w:hAnsi="Garamond" w:cs="Palatino Linotype"/>
          <w:color w:val="000000"/>
        </w:rPr>
      </w:pPr>
      <w:r w:rsidRPr="00BC0B52">
        <w:rPr>
          <w:rFonts w:ascii="Garamond" w:hAnsi="Garamond" w:cs="Palatino Linotype"/>
          <w:color w:val="000000"/>
        </w:rPr>
        <w:t>Před zakrytím prací a konstrukcí, je Zhotovitel povinen včas (to je m</w:t>
      </w:r>
      <w:r w:rsidRPr="00BC0B52">
        <w:rPr>
          <w:rFonts w:ascii="Garamond" w:hAnsi="Garamond" w:cs="Palatino Linotype"/>
          <w:color w:val="000000"/>
          <w:shd w:val="clear" w:color="auto" w:fill="FFFFFF"/>
        </w:rPr>
        <w:t>in. 3 prac</w:t>
      </w:r>
      <w:r w:rsidRPr="00BC0B52">
        <w:rPr>
          <w:rFonts w:ascii="Garamond" w:hAnsi="Garamond" w:cs="Palatino Linotype"/>
          <w:color w:val="000000"/>
        </w:rPr>
        <w:t xml:space="preserve">ovní dny předem) vyzvat zástupce Objednatele (zápisem do stavebního deníku) k provedení kontroly. Případné vymezení rozsahu prací, které budou kontrolovány, bude vymezováno předem zápisem ve stavebním deníku. </w:t>
      </w:r>
    </w:p>
    <w:p w:rsidR="002D46F3" w:rsidRPr="00BC0B52" w:rsidRDefault="002D46F3" w:rsidP="006904EF">
      <w:pPr>
        <w:widowControl w:val="0"/>
        <w:numPr>
          <w:ilvl w:val="0"/>
          <w:numId w:val="40"/>
        </w:numPr>
        <w:tabs>
          <w:tab w:val="left" w:pos="720"/>
        </w:tabs>
        <w:suppressAutoHyphens/>
        <w:spacing w:before="120" w:after="120"/>
        <w:jc w:val="both"/>
        <w:rPr>
          <w:rFonts w:ascii="Garamond" w:hAnsi="Garamond" w:cs="Palatino Linotype"/>
          <w:color w:val="000000"/>
        </w:rPr>
      </w:pPr>
      <w:r w:rsidRPr="00BC0B52">
        <w:rPr>
          <w:rFonts w:ascii="Garamond" w:hAnsi="Garamond" w:cs="Palatino Linotype"/>
          <w:color w:val="000000"/>
        </w:rPr>
        <w:t xml:space="preserve">Jestliže se zástupce Objednatele bez odůvodnění nedostaví do </w:t>
      </w:r>
      <w:r>
        <w:rPr>
          <w:rFonts w:ascii="Garamond" w:hAnsi="Garamond" w:cs="Palatino Linotype"/>
          <w:color w:val="000000"/>
        </w:rPr>
        <w:t>3 (</w:t>
      </w:r>
      <w:r w:rsidRPr="00BC0B52">
        <w:rPr>
          <w:rFonts w:ascii="Garamond" w:hAnsi="Garamond" w:cs="Palatino Linotype"/>
          <w:color w:val="000000"/>
        </w:rPr>
        <w:t>tří</w:t>
      </w:r>
      <w:r>
        <w:rPr>
          <w:rFonts w:ascii="Garamond" w:hAnsi="Garamond" w:cs="Palatino Linotype"/>
          <w:color w:val="000000"/>
        </w:rPr>
        <w:t>)</w:t>
      </w:r>
      <w:r w:rsidRPr="00BC0B52">
        <w:rPr>
          <w:rFonts w:ascii="Garamond" w:hAnsi="Garamond" w:cs="Palatino Linotype"/>
          <w:color w:val="000000"/>
          <w:shd w:val="clear" w:color="auto" w:fill="FFFFFF"/>
        </w:rPr>
        <w:t xml:space="preserve"> </w:t>
      </w:r>
      <w:r>
        <w:rPr>
          <w:rFonts w:ascii="Garamond" w:hAnsi="Garamond" w:cs="Palatino Linotype"/>
          <w:color w:val="000000"/>
          <w:shd w:val="clear" w:color="auto" w:fill="FFFFFF"/>
        </w:rPr>
        <w:t xml:space="preserve">pracovní </w:t>
      </w:r>
      <w:r w:rsidRPr="00BC0B52">
        <w:rPr>
          <w:rFonts w:ascii="Garamond" w:hAnsi="Garamond" w:cs="Palatino Linotype"/>
          <w:color w:val="000000"/>
          <w:shd w:val="clear" w:color="auto" w:fill="FFFFFF"/>
        </w:rPr>
        <w:t xml:space="preserve">dnů </w:t>
      </w:r>
      <w:r w:rsidRPr="00BC0B52">
        <w:rPr>
          <w:rFonts w:ascii="Garamond" w:hAnsi="Garamond" w:cs="Palatino Linotype"/>
          <w:color w:val="000000"/>
        </w:rPr>
        <w:t xml:space="preserve">od vyzvání ke kontrole zakrývaných prací, má se za to, že s pracemi souhlasí. </w:t>
      </w:r>
    </w:p>
    <w:p w:rsidR="002D46F3" w:rsidRPr="00BC0B52" w:rsidRDefault="002D46F3" w:rsidP="002D46F3">
      <w:pPr>
        <w:tabs>
          <w:tab w:val="left" w:pos="720"/>
        </w:tabs>
        <w:jc w:val="both"/>
        <w:rPr>
          <w:rFonts w:ascii="Garamond" w:hAnsi="Garamond" w:cs="Palatino Linotype"/>
          <w:b/>
          <w:bCs/>
          <w:color w:val="000000"/>
        </w:rPr>
      </w:pP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XI.</w:t>
      </w: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 xml:space="preserve">Vlastnické právo a nebezpečí škody na díle </w:t>
      </w:r>
    </w:p>
    <w:p w:rsidR="002D46F3" w:rsidRPr="00BC0B52" w:rsidRDefault="002D46F3" w:rsidP="002D46F3">
      <w:pPr>
        <w:ind w:left="15"/>
        <w:jc w:val="center"/>
        <w:rPr>
          <w:rFonts w:ascii="Garamond" w:hAnsi="Garamond" w:cs="Palatino Linotype"/>
          <w:b/>
          <w:bCs/>
          <w:color w:val="000000"/>
        </w:rPr>
      </w:pPr>
    </w:p>
    <w:p w:rsidR="002D46F3" w:rsidRPr="00BC0B52" w:rsidRDefault="002D46F3" w:rsidP="006904EF">
      <w:pPr>
        <w:widowControl w:val="0"/>
        <w:numPr>
          <w:ilvl w:val="0"/>
          <w:numId w:val="41"/>
        </w:numPr>
        <w:tabs>
          <w:tab w:val="clear" w:pos="720"/>
          <w:tab w:val="left" w:pos="735"/>
        </w:tabs>
        <w:suppressAutoHyphens/>
        <w:spacing w:before="120" w:after="120"/>
        <w:ind w:hanging="357"/>
        <w:jc w:val="both"/>
        <w:rPr>
          <w:rFonts w:ascii="Garamond" w:hAnsi="Garamond" w:cs="Palatino Linotype"/>
          <w:color w:val="000000"/>
        </w:rPr>
      </w:pPr>
      <w:r w:rsidRPr="00BC0B52">
        <w:rPr>
          <w:rFonts w:ascii="Garamond" w:hAnsi="Garamond" w:cs="Palatino Linotype"/>
          <w:color w:val="000000"/>
        </w:rPr>
        <w:t>Vlastníkem díla je od počátku zahájení plnění Objednatel.</w:t>
      </w:r>
    </w:p>
    <w:p w:rsidR="002D46F3" w:rsidRPr="00BC0B52" w:rsidRDefault="002D46F3" w:rsidP="006904EF">
      <w:pPr>
        <w:widowControl w:val="0"/>
        <w:numPr>
          <w:ilvl w:val="0"/>
          <w:numId w:val="41"/>
        </w:numPr>
        <w:tabs>
          <w:tab w:val="clear" w:pos="720"/>
          <w:tab w:val="left" w:pos="735"/>
        </w:tabs>
        <w:suppressAutoHyphens/>
        <w:spacing w:before="120" w:after="120"/>
        <w:ind w:left="735" w:hanging="357"/>
        <w:jc w:val="both"/>
        <w:rPr>
          <w:rFonts w:ascii="Garamond" w:hAnsi="Garamond" w:cs="Palatino Linotype"/>
          <w:color w:val="000000"/>
        </w:rPr>
      </w:pPr>
      <w:r w:rsidRPr="00BC0B52">
        <w:rPr>
          <w:rFonts w:ascii="Garamond" w:hAnsi="Garamond" w:cs="Palatino Linotype"/>
          <w:color w:val="000000"/>
        </w:rPr>
        <w:t xml:space="preserve">Nebezpečí škody na zhotoveném díle nese od uzavření smlouvy do doby předání řádně provedeného </w:t>
      </w:r>
      <w:r w:rsidRPr="00BC0B52">
        <w:rPr>
          <w:rFonts w:ascii="Garamond" w:hAnsi="Garamond" w:cs="Palatino Linotype"/>
        </w:rPr>
        <w:t>díla Zhotovitel. Objednatel nese nebezpečí škody na zhotoveném díle ode dne, kdy převezme dílo bez</w:t>
      </w:r>
      <w:r>
        <w:rPr>
          <w:rFonts w:ascii="Garamond" w:hAnsi="Garamond" w:cs="Palatino Linotype"/>
        </w:rPr>
        <w:t xml:space="preserve"> zjevných</w:t>
      </w:r>
      <w:r w:rsidRPr="00BC0B52">
        <w:rPr>
          <w:rFonts w:ascii="Garamond" w:hAnsi="Garamond" w:cs="Palatino Linotype"/>
        </w:rPr>
        <w:t xml:space="preserve"> vad a nedodělků.</w:t>
      </w:r>
      <w:r w:rsidRPr="00BC0B52">
        <w:rPr>
          <w:rFonts w:ascii="Garamond" w:hAnsi="Garamond" w:cs="Palatino Linotype"/>
        </w:rPr>
        <w:tab/>
      </w: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XII.</w:t>
      </w:r>
    </w:p>
    <w:p w:rsidR="002D46F3" w:rsidRPr="00BC0B52" w:rsidRDefault="002D46F3" w:rsidP="002D46F3">
      <w:pPr>
        <w:ind w:left="15"/>
        <w:jc w:val="center"/>
        <w:rPr>
          <w:rFonts w:ascii="Garamond" w:hAnsi="Garamond" w:cs="Palatino Linotype"/>
          <w:b/>
          <w:bCs/>
          <w:color w:val="000000"/>
        </w:rPr>
      </w:pPr>
      <w:r w:rsidRPr="00BC0B52">
        <w:rPr>
          <w:rFonts w:ascii="Garamond" w:hAnsi="Garamond" w:cs="Palatino Linotype"/>
          <w:b/>
          <w:bCs/>
          <w:color w:val="000000"/>
        </w:rPr>
        <w:t>Závěrečná ustanovení</w:t>
      </w:r>
    </w:p>
    <w:p w:rsidR="002D46F3" w:rsidRPr="00BC0B52" w:rsidRDefault="002D46F3" w:rsidP="002D46F3">
      <w:pPr>
        <w:ind w:left="15"/>
        <w:jc w:val="center"/>
        <w:rPr>
          <w:rFonts w:ascii="Garamond" w:hAnsi="Garamond" w:cs="Palatino Linotype"/>
          <w:b/>
          <w:bCs/>
          <w:color w:val="000000"/>
        </w:rPr>
      </w:pPr>
    </w:p>
    <w:p w:rsidR="00221B70" w:rsidRPr="007E750F" w:rsidRDefault="00221B70" w:rsidP="00221B70">
      <w:pPr>
        <w:widowControl w:val="0"/>
        <w:numPr>
          <w:ilvl w:val="0"/>
          <w:numId w:val="42"/>
        </w:numPr>
        <w:tabs>
          <w:tab w:val="clear" w:pos="720"/>
          <w:tab w:val="left" w:pos="735"/>
        </w:tabs>
        <w:suppressAutoHyphens/>
        <w:spacing w:before="120" w:after="120"/>
        <w:ind w:left="735"/>
        <w:jc w:val="both"/>
        <w:rPr>
          <w:rFonts w:ascii="Garamond" w:hAnsi="Garamond" w:cs="Palatino Linotype"/>
          <w:color w:val="000000"/>
        </w:rPr>
      </w:pPr>
      <w:r w:rsidRPr="007E750F">
        <w:rPr>
          <w:rFonts w:ascii="Garamond" w:hAnsi="Garamond" w:cs="Palatino Linotype"/>
          <w:color w:val="000000"/>
        </w:rPr>
        <w:t>Tato smlouva je uzavřena dnem podpisu oběma smluvními stranami.</w:t>
      </w:r>
    </w:p>
    <w:p w:rsidR="00221B70" w:rsidRPr="007E750F" w:rsidRDefault="00221B70" w:rsidP="00221B70">
      <w:pPr>
        <w:widowControl w:val="0"/>
        <w:numPr>
          <w:ilvl w:val="0"/>
          <w:numId w:val="42"/>
        </w:numPr>
        <w:tabs>
          <w:tab w:val="clear" w:pos="720"/>
          <w:tab w:val="left" w:pos="735"/>
        </w:tabs>
        <w:suppressAutoHyphens/>
        <w:spacing w:before="120" w:after="120"/>
        <w:ind w:left="735"/>
        <w:jc w:val="both"/>
        <w:rPr>
          <w:rFonts w:ascii="Garamond" w:hAnsi="Garamond" w:cs="Palatino Linotype"/>
          <w:color w:val="000000"/>
        </w:rPr>
      </w:pPr>
      <w:r w:rsidRPr="007E750F">
        <w:rPr>
          <w:rFonts w:ascii="Garamond" w:hAnsi="Garamond" w:cs="Palatino Linotype"/>
          <w:color w:val="000000"/>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221B70" w:rsidRPr="007E750F" w:rsidRDefault="00221B70" w:rsidP="00221B70">
      <w:pPr>
        <w:widowControl w:val="0"/>
        <w:numPr>
          <w:ilvl w:val="0"/>
          <w:numId w:val="42"/>
        </w:numPr>
        <w:tabs>
          <w:tab w:val="clear" w:pos="720"/>
          <w:tab w:val="left" w:pos="735"/>
        </w:tabs>
        <w:suppressAutoHyphens/>
        <w:spacing w:before="120" w:after="120"/>
        <w:ind w:left="735"/>
        <w:jc w:val="both"/>
        <w:rPr>
          <w:rFonts w:ascii="Garamond" w:hAnsi="Garamond" w:cs="Palatino Linotype"/>
          <w:color w:val="000000"/>
        </w:rPr>
      </w:pPr>
      <w:r w:rsidRPr="007E750F">
        <w:rPr>
          <w:rFonts w:ascii="Garamond" w:hAnsi="Garamond" w:cs="Palatino Linotype"/>
          <w:color w:val="000000"/>
        </w:rPr>
        <w:t xml:space="preserve">Objednatel si vyhrazuje právo redukovat předmět plnění díla. </w:t>
      </w:r>
    </w:p>
    <w:p w:rsidR="00221B70" w:rsidRPr="007E750F" w:rsidRDefault="00221B70" w:rsidP="00221B70">
      <w:pPr>
        <w:widowControl w:val="0"/>
        <w:numPr>
          <w:ilvl w:val="0"/>
          <w:numId w:val="42"/>
        </w:numPr>
        <w:tabs>
          <w:tab w:val="clear" w:pos="720"/>
          <w:tab w:val="left" w:pos="735"/>
        </w:tabs>
        <w:suppressAutoHyphens/>
        <w:spacing w:before="120" w:after="120"/>
        <w:ind w:left="735" w:hanging="357"/>
        <w:jc w:val="both"/>
        <w:rPr>
          <w:rFonts w:ascii="Garamond" w:hAnsi="Garamond" w:cs="Palatino Linotype"/>
          <w:color w:val="000000"/>
        </w:rPr>
      </w:pPr>
      <w:r w:rsidRPr="007E750F">
        <w:rPr>
          <w:rFonts w:ascii="Garamond" w:hAnsi="Garamond" w:cs="Palatino Linotype"/>
          <w:color w:val="000000"/>
        </w:rPr>
        <w:t>Smluvní strany vlastnoručními podpisy svých oprávněných zástupců potvrzují, že tato smlouva bezvýhradně vyjadřuje jejich svobodnou vůli.</w:t>
      </w:r>
    </w:p>
    <w:p w:rsidR="00221B70" w:rsidRPr="007E750F" w:rsidRDefault="00221B70" w:rsidP="00221B70">
      <w:pPr>
        <w:widowControl w:val="0"/>
        <w:numPr>
          <w:ilvl w:val="0"/>
          <w:numId w:val="42"/>
        </w:numPr>
        <w:tabs>
          <w:tab w:val="clear" w:pos="720"/>
          <w:tab w:val="left" w:pos="735"/>
        </w:tabs>
        <w:suppressAutoHyphens/>
        <w:spacing w:before="120" w:after="120"/>
        <w:ind w:hanging="357"/>
        <w:jc w:val="both"/>
        <w:rPr>
          <w:rFonts w:ascii="Garamond" w:hAnsi="Garamond" w:cs="Arial"/>
        </w:rPr>
      </w:pPr>
      <w:r w:rsidRPr="007E750F">
        <w:rPr>
          <w:rFonts w:ascii="Garamond" w:hAnsi="Garamond" w:cs="Palatino Linotype"/>
          <w:color w:val="000000"/>
        </w:rPr>
        <w:t>Objednatel nebude přihlížet k požadavkům Zhotovitele na úpravu ceny za realizaci díla z titulu změny cen vstupních materiálů.</w:t>
      </w:r>
    </w:p>
    <w:p w:rsidR="00221B70" w:rsidRPr="007E750F" w:rsidRDefault="00221B70" w:rsidP="00221B70">
      <w:pPr>
        <w:widowControl w:val="0"/>
        <w:numPr>
          <w:ilvl w:val="0"/>
          <w:numId w:val="42"/>
        </w:numPr>
        <w:tabs>
          <w:tab w:val="clear" w:pos="720"/>
          <w:tab w:val="left" w:pos="735"/>
        </w:tabs>
        <w:suppressAutoHyphens/>
        <w:spacing w:before="120" w:after="120"/>
        <w:ind w:left="735" w:hanging="357"/>
        <w:jc w:val="both"/>
        <w:rPr>
          <w:rFonts w:ascii="Garamond" w:hAnsi="Garamond" w:cs="Palatino Linotype"/>
        </w:rPr>
      </w:pPr>
      <w:r w:rsidRPr="007E750F">
        <w:rPr>
          <w:rFonts w:ascii="Garamond" w:hAnsi="Garamond" w:cs="Palatino Linotype"/>
        </w:rPr>
        <w:t>Tato smlouva je vyhotovena ve 4 stejnopisech s platností originálu, z nichž každá smluvní strana obdrží 2 stejnopisy smlouvy.</w:t>
      </w:r>
    </w:p>
    <w:p w:rsidR="00221B70" w:rsidRPr="007E750F" w:rsidRDefault="00221B70" w:rsidP="00221B70">
      <w:pPr>
        <w:widowControl w:val="0"/>
        <w:numPr>
          <w:ilvl w:val="0"/>
          <w:numId w:val="42"/>
        </w:numPr>
        <w:tabs>
          <w:tab w:val="clear" w:pos="720"/>
          <w:tab w:val="left" w:pos="735"/>
        </w:tabs>
        <w:suppressAutoHyphens/>
        <w:spacing w:before="120" w:after="120"/>
        <w:ind w:left="735" w:hanging="357"/>
        <w:jc w:val="both"/>
        <w:rPr>
          <w:rFonts w:ascii="Garamond" w:hAnsi="Garamond" w:cs="Palatino Linotype"/>
        </w:rPr>
      </w:pPr>
      <w:r w:rsidRPr="007E750F">
        <w:rPr>
          <w:rFonts w:ascii="Garamond" w:hAnsi="Garamond" w:cs="Palatino Linotype"/>
        </w:rPr>
        <w:t xml:space="preserve">Zhotovitel prohlašuje a podpisem potvrzuje, že se před zahájením zadávacího řízení na </w:t>
      </w:r>
      <w:r w:rsidRPr="007E750F">
        <w:rPr>
          <w:rFonts w:ascii="Garamond" w:hAnsi="Garamond" w:cs="Palatino Linotype"/>
        </w:rPr>
        <w:lastRenderedPageBreak/>
        <w:t xml:space="preserve">veřejnou zakázku přesvědčil o dostatečnosti a úplnosti zadávacích podmínek, a že neshledal její nedostatky ani nevhodnost. </w:t>
      </w:r>
    </w:p>
    <w:p w:rsidR="00221B70" w:rsidRPr="007E750F" w:rsidRDefault="00221B70" w:rsidP="00221B70">
      <w:pPr>
        <w:pStyle w:val="Zkladntextodsazen2"/>
        <w:numPr>
          <w:ilvl w:val="0"/>
          <w:numId w:val="0"/>
        </w:numPr>
        <w:ind w:left="720"/>
      </w:pPr>
    </w:p>
    <w:p w:rsidR="00221B70" w:rsidRPr="007E750F" w:rsidRDefault="00221B70" w:rsidP="00221B70">
      <w:pPr>
        <w:pStyle w:val="Zkladntextodsazen2"/>
        <w:numPr>
          <w:ilvl w:val="0"/>
          <w:numId w:val="42"/>
        </w:numPr>
        <w:rPr>
          <w:rFonts w:ascii="Garamond" w:hAnsi="Garamond" w:cs="Palatino Linotype"/>
          <w:sz w:val="24"/>
          <w:szCs w:val="24"/>
        </w:rPr>
      </w:pPr>
      <w:r w:rsidRPr="007E750F">
        <w:rPr>
          <w:rFonts w:ascii="Garamond" w:hAnsi="Garamond" w:cs="Palatino Linotype"/>
          <w:sz w:val="24"/>
          <w:szCs w:val="24"/>
        </w:rPr>
        <w:t>Smlouva nabývá platnosti dnem jejího uzavření, tj. dnem podpisu smlouvy oprávněnými zástupci obou smluvních stran. Smlouva nabývá účinnosti dnem jejího zveřejnění v registru smluv.</w:t>
      </w:r>
      <w:r>
        <w:rPr>
          <w:rFonts w:ascii="Garamond" w:hAnsi="Garamond" w:cs="Palatino Linotype"/>
          <w:sz w:val="24"/>
          <w:szCs w:val="24"/>
        </w:rPr>
        <w:t xml:space="preserve"> Zveřejnění zajistí Objednatel.</w:t>
      </w:r>
    </w:p>
    <w:p w:rsidR="00221B70" w:rsidRPr="007E750F" w:rsidRDefault="00221B70" w:rsidP="00221B70">
      <w:pPr>
        <w:pStyle w:val="Zkladntextodsazen2"/>
        <w:numPr>
          <w:ilvl w:val="0"/>
          <w:numId w:val="0"/>
        </w:numPr>
        <w:ind w:left="720"/>
        <w:rPr>
          <w:rFonts w:ascii="Garamond" w:hAnsi="Garamond" w:cs="Palatino Linotype"/>
          <w:sz w:val="24"/>
          <w:szCs w:val="24"/>
        </w:rPr>
      </w:pPr>
    </w:p>
    <w:p w:rsidR="00221B70" w:rsidRPr="007E750F" w:rsidRDefault="00221B70" w:rsidP="00221B70">
      <w:pPr>
        <w:pStyle w:val="Odstavecseseznamem"/>
        <w:widowControl w:val="0"/>
        <w:numPr>
          <w:ilvl w:val="0"/>
          <w:numId w:val="42"/>
        </w:numPr>
        <w:suppressAutoHyphens/>
        <w:jc w:val="both"/>
        <w:rPr>
          <w:rFonts w:ascii="Garamond" w:eastAsia="MS Mincho" w:hAnsi="Garamond" w:cs="Palatino Linotype"/>
        </w:rPr>
      </w:pPr>
      <w:r w:rsidRPr="007E750F">
        <w:rPr>
          <w:rFonts w:ascii="Garamond" w:eastAsia="MS Mincho" w:hAnsi="Garamond" w:cs="Palatino Linotype"/>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p>
    <w:p w:rsidR="00221B70" w:rsidRPr="007E750F" w:rsidRDefault="00221B70" w:rsidP="00221B70">
      <w:pPr>
        <w:pStyle w:val="Odstavecseseznamem"/>
        <w:widowControl w:val="0"/>
        <w:suppressAutoHyphens/>
        <w:ind w:left="720"/>
        <w:jc w:val="both"/>
        <w:rPr>
          <w:rFonts w:ascii="Garamond" w:eastAsia="MS Mincho" w:hAnsi="Garamond" w:cs="Palatino Linotype"/>
        </w:rPr>
      </w:pPr>
    </w:p>
    <w:p w:rsidR="00221B70" w:rsidRPr="007E750F" w:rsidRDefault="00221B70" w:rsidP="00221B70">
      <w:pPr>
        <w:pStyle w:val="Odstavecseseznamem"/>
        <w:widowControl w:val="0"/>
        <w:suppressAutoHyphens/>
        <w:ind w:left="720"/>
        <w:jc w:val="both"/>
        <w:rPr>
          <w:rFonts w:ascii="Garamond" w:eastAsia="MS Mincho" w:hAnsi="Garamond" w:cs="Palatino Linotype"/>
        </w:rPr>
      </w:pPr>
    </w:p>
    <w:p w:rsidR="00221B70" w:rsidRPr="007E750F" w:rsidRDefault="00221B70" w:rsidP="00221B70">
      <w:pPr>
        <w:pStyle w:val="Odstavecseseznamem"/>
        <w:widowControl w:val="0"/>
        <w:numPr>
          <w:ilvl w:val="0"/>
          <w:numId w:val="42"/>
        </w:numPr>
        <w:suppressAutoHyphens/>
        <w:jc w:val="both"/>
        <w:rPr>
          <w:rFonts w:ascii="Garamond" w:eastAsia="MS Mincho" w:hAnsi="Garamond" w:cs="Palatino Linotype"/>
        </w:rPr>
      </w:pPr>
      <w:r w:rsidRPr="007E750F">
        <w:rPr>
          <w:rFonts w:ascii="Garamond" w:eastAsia="MS Mincho" w:hAnsi="Garamond" w:cs="Palatino Linotype"/>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221B70" w:rsidRDefault="00221B70" w:rsidP="00221B70">
      <w:pPr>
        <w:widowControl w:val="0"/>
        <w:suppressAutoHyphens/>
        <w:spacing w:before="120" w:after="120"/>
        <w:ind w:left="360"/>
        <w:jc w:val="both"/>
        <w:rPr>
          <w:rFonts w:ascii="Garamond" w:hAnsi="Garamond" w:cs="Palatino Linotype"/>
        </w:rPr>
      </w:pPr>
      <w:r w:rsidRPr="00BC0B52">
        <w:rPr>
          <w:rFonts w:ascii="Garamond" w:hAnsi="Garamond" w:cs="Palatino Linotype"/>
        </w:rPr>
        <w:t xml:space="preserve">Nedílnou součástí této smlouvy </w:t>
      </w:r>
      <w:r>
        <w:rPr>
          <w:rFonts w:ascii="Garamond" w:hAnsi="Garamond" w:cs="Palatino Linotype"/>
        </w:rPr>
        <w:t>tvoří jako přílohy smlouvy:</w:t>
      </w:r>
    </w:p>
    <w:p w:rsidR="00221B70" w:rsidRPr="00402BA4" w:rsidRDefault="00221B70" w:rsidP="00221B70">
      <w:pPr>
        <w:ind w:left="709"/>
        <w:jc w:val="both"/>
        <w:rPr>
          <w:rFonts w:ascii="Garamond" w:hAnsi="Garamond"/>
        </w:rPr>
      </w:pPr>
      <w:r w:rsidRPr="00402BA4">
        <w:rPr>
          <w:rFonts w:ascii="Garamond" w:hAnsi="Garamond"/>
        </w:rPr>
        <w:t xml:space="preserve">Příloha č. 1: </w:t>
      </w:r>
      <w:r w:rsidRPr="00402BA4">
        <w:rPr>
          <w:rFonts w:ascii="Garamond" w:hAnsi="Garamond"/>
        </w:rPr>
        <w:tab/>
        <w:t>Oceněný soupis prací (položkový rozpočet)</w:t>
      </w:r>
      <w:r w:rsidRPr="00402BA4">
        <w:rPr>
          <w:rFonts w:ascii="Garamond" w:hAnsi="Garamond" w:cs="Arial"/>
        </w:rPr>
        <w:t xml:space="preserve"> </w:t>
      </w:r>
    </w:p>
    <w:p w:rsidR="00221B70" w:rsidRPr="00A95EE1" w:rsidRDefault="00221B70" w:rsidP="00221B70">
      <w:pPr>
        <w:ind w:left="709"/>
        <w:jc w:val="both"/>
        <w:rPr>
          <w:rFonts w:ascii="Garamond" w:hAnsi="Garamond"/>
          <w:i/>
          <w:sz w:val="22"/>
          <w:szCs w:val="22"/>
        </w:rPr>
      </w:pPr>
      <w:r w:rsidRPr="00402BA4">
        <w:rPr>
          <w:rFonts w:ascii="Garamond" w:hAnsi="Garamond"/>
          <w:i/>
        </w:rPr>
        <w:tab/>
      </w:r>
      <w:r w:rsidRPr="00402BA4">
        <w:rPr>
          <w:rFonts w:ascii="Garamond" w:hAnsi="Garamond"/>
          <w:i/>
        </w:rPr>
        <w:tab/>
      </w:r>
      <w:r w:rsidRPr="00A95EE1">
        <w:rPr>
          <w:rFonts w:ascii="Garamond" w:hAnsi="Garamond"/>
          <w:i/>
          <w:sz w:val="22"/>
          <w:szCs w:val="22"/>
        </w:rPr>
        <w:t xml:space="preserve">(bude doplněno při podpisu smlouvy s vybraným </w:t>
      </w:r>
      <w:r>
        <w:rPr>
          <w:rFonts w:ascii="Garamond" w:hAnsi="Garamond"/>
          <w:i/>
          <w:sz w:val="22"/>
          <w:szCs w:val="22"/>
        </w:rPr>
        <w:t xml:space="preserve"> dodavatelem</w:t>
      </w:r>
      <w:r w:rsidRPr="00A95EE1">
        <w:rPr>
          <w:rFonts w:ascii="Garamond" w:hAnsi="Garamond"/>
          <w:i/>
          <w:sz w:val="22"/>
          <w:szCs w:val="22"/>
        </w:rPr>
        <w:t>)</w:t>
      </w:r>
    </w:p>
    <w:p w:rsidR="00221B70" w:rsidRPr="00402BA4" w:rsidRDefault="00221B70" w:rsidP="00221B70">
      <w:pPr>
        <w:ind w:left="709"/>
        <w:jc w:val="both"/>
        <w:rPr>
          <w:rFonts w:ascii="Garamond" w:hAnsi="Garamond"/>
          <w:i/>
        </w:rPr>
      </w:pPr>
      <w:r w:rsidRPr="00402BA4">
        <w:rPr>
          <w:rFonts w:ascii="Garamond" w:hAnsi="Garamond"/>
        </w:rPr>
        <w:t xml:space="preserve">Příloha č. 2: </w:t>
      </w:r>
      <w:r w:rsidRPr="00402BA4">
        <w:rPr>
          <w:rFonts w:ascii="Garamond" w:hAnsi="Garamond"/>
        </w:rPr>
        <w:tab/>
      </w:r>
      <w:r>
        <w:rPr>
          <w:rFonts w:ascii="Garamond" w:hAnsi="Garamond"/>
        </w:rPr>
        <w:t xml:space="preserve">Časový </w:t>
      </w:r>
    </w:p>
    <w:p w:rsidR="00221B70" w:rsidRPr="00A95EE1" w:rsidRDefault="00221B70" w:rsidP="00221B70">
      <w:pPr>
        <w:tabs>
          <w:tab w:val="left" w:pos="2694"/>
        </w:tabs>
        <w:ind w:left="720"/>
        <w:jc w:val="both"/>
        <w:rPr>
          <w:rFonts w:ascii="Garamond" w:hAnsi="Garamond"/>
          <w:i/>
          <w:sz w:val="22"/>
          <w:szCs w:val="22"/>
        </w:rPr>
      </w:pPr>
      <w:r w:rsidRPr="00402BA4">
        <w:rPr>
          <w:rFonts w:ascii="Garamond" w:hAnsi="Garamond"/>
          <w:i/>
        </w:rPr>
        <w:t xml:space="preserve">                      </w:t>
      </w:r>
      <w:r w:rsidRPr="00A95EE1">
        <w:rPr>
          <w:rFonts w:ascii="Garamond" w:hAnsi="Garamond"/>
          <w:i/>
          <w:sz w:val="22"/>
          <w:szCs w:val="22"/>
        </w:rPr>
        <w:t xml:space="preserve">(bude doplněno při podpisu smlouvy s vybraným </w:t>
      </w:r>
      <w:r>
        <w:rPr>
          <w:rFonts w:ascii="Garamond" w:hAnsi="Garamond"/>
          <w:i/>
          <w:sz w:val="22"/>
          <w:szCs w:val="22"/>
        </w:rPr>
        <w:t>dodavatelem</w:t>
      </w:r>
      <w:r w:rsidRPr="00A95EE1">
        <w:rPr>
          <w:rFonts w:ascii="Garamond" w:hAnsi="Garamond"/>
          <w:i/>
          <w:sz w:val="22"/>
          <w:szCs w:val="22"/>
        </w:rPr>
        <w:t xml:space="preserve">) </w:t>
      </w:r>
    </w:p>
    <w:p w:rsidR="00221B70" w:rsidRPr="007E750F" w:rsidRDefault="00221B70" w:rsidP="00A33F3B">
      <w:pPr>
        <w:pStyle w:val="Odstavecseseznamem"/>
        <w:widowControl w:val="0"/>
        <w:suppressAutoHyphens/>
        <w:ind w:left="720"/>
        <w:jc w:val="both"/>
        <w:rPr>
          <w:rFonts w:ascii="Palatino Linotype" w:hAnsi="Palatino Linotype" w:cs="Palatino Linotype"/>
          <w:sz w:val="21"/>
          <w:szCs w:val="21"/>
        </w:rPr>
      </w:pPr>
    </w:p>
    <w:p w:rsidR="002D46F3" w:rsidRPr="004C414C" w:rsidRDefault="002D46F3" w:rsidP="002D46F3">
      <w:pPr>
        <w:ind w:left="15"/>
        <w:jc w:val="both"/>
        <w:rPr>
          <w:rFonts w:ascii="Garamond" w:hAnsi="Garamond" w:cs="Palatino Linotype"/>
          <w:color w:val="000000"/>
        </w:rPr>
      </w:pPr>
      <w:r w:rsidRPr="004C414C">
        <w:rPr>
          <w:rFonts w:ascii="Garamond" w:hAnsi="Garamond" w:cs="Palatino Linotype"/>
          <w:color w:val="000000"/>
        </w:rPr>
        <w:t xml:space="preserve">Objednatel: </w:t>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sidRPr="004C414C">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sidRPr="004C414C">
        <w:rPr>
          <w:rFonts w:ascii="Garamond" w:hAnsi="Garamond" w:cs="Palatino Linotype"/>
          <w:color w:val="000000"/>
        </w:rPr>
        <w:t>Zhotovitel:</w:t>
      </w:r>
    </w:p>
    <w:p w:rsidR="002D46F3" w:rsidRPr="00BC0B52" w:rsidRDefault="002D46F3" w:rsidP="002D46F3">
      <w:pPr>
        <w:jc w:val="both"/>
        <w:rPr>
          <w:rFonts w:ascii="Garamond" w:hAnsi="Garamond"/>
        </w:rPr>
      </w:pPr>
      <w:r w:rsidRPr="004C414C">
        <w:rPr>
          <w:rFonts w:ascii="Garamond" w:hAnsi="Garamond" w:cs="Palatino Linotype"/>
          <w:color w:val="000000"/>
        </w:rPr>
        <w:br/>
      </w:r>
      <w:r w:rsidRPr="00BC0B52">
        <w:rPr>
          <w:rFonts w:ascii="Garamond" w:hAnsi="Garamond"/>
        </w:rPr>
        <w:t>V Plzni dne ………….</w:t>
      </w:r>
      <w:r w:rsidRPr="00BC0B52">
        <w:rPr>
          <w:rFonts w:ascii="Garamond" w:hAnsi="Garamond"/>
        </w:rPr>
        <w:tab/>
      </w:r>
      <w:r w:rsidRPr="00BC0B52">
        <w:rPr>
          <w:rFonts w:ascii="Garamond" w:hAnsi="Garamond"/>
        </w:rPr>
        <w:tab/>
      </w:r>
      <w:r w:rsidRPr="00BC0B52">
        <w:rPr>
          <w:rFonts w:ascii="Garamond" w:hAnsi="Garamond"/>
        </w:rPr>
        <w:tab/>
      </w:r>
      <w:r w:rsidRPr="00BC0B52">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BC0B52">
        <w:rPr>
          <w:rFonts w:ascii="Garamond" w:hAnsi="Garamond"/>
        </w:rPr>
        <w:t>V </w:t>
      </w:r>
      <w:r w:rsidR="008A14AA"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008A14AA" w:rsidRPr="00BC0B52">
        <w:rPr>
          <w:rFonts w:ascii="Garamond" w:hAnsi="Garamond"/>
          <w:highlight w:val="cyan"/>
          <w:lang w:val="en-US"/>
        </w:rPr>
        <w:t>]</w:t>
      </w:r>
    </w:p>
    <w:p w:rsidR="002D46F3" w:rsidRPr="00BC0B52" w:rsidRDefault="002D46F3" w:rsidP="008A14AA">
      <w:pPr>
        <w:ind w:left="4404" w:firstLine="708"/>
        <w:jc w:val="both"/>
        <w:rPr>
          <w:rFonts w:ascii="Garamond" w:hAnsi="Garamond"/>
          <w:b/>
        </w:rPr>
      </w:pPr>
      <w:r w:rsidRPr="00BC0B52">
        <w:rPr>
          <w:rFonts w:ascii="Garamond" w:hAnsi="Garamond"/>
        </w:rPr>
        <w:t xml:space="preserve">dne </w:t>
      </w:r>
      <w:r w:rsidR="008A14AA" w:rsidRPr="00BC0B52">
        <w:rPr>
          <w:rFonts w:ascii="Garamond" w:hAnsi="Garamond"/>
          <w:highlight w:val="cyan"/>
        </w:rPr>
        <w:t>[</w:t>
      </w:r>
      <w:r w:rsidR="008A14AA" w:rsidRPr="00034199">
        <w:rPr>
          <w:rFonts w:ascii="Garamond" w:hAnsi="Garamond"/>
          <w:sz w:val="22"/>
          <w:szCs w:val="22"/>
          <w:highlight w:val="cyan"/>
        </w:rPr>
        <w:t xml:space="preserve">DOPLNÍ </w:t>
      </w:r>
      <w:r w:rsidR="008A14AA" w:rsidRPr="00F55829">
        <w:rPr>
          <w:rFonts w:ascii="Garamond" w:hAnsi="Garamond"/>
          <w:sz w:val="22"/>
          <w:szCs w:val="22"/>
          <w:highlight w:val="cyan"/>
        </w:rPr>
        <w:t>DODAVATEL</w:t>
      </w:r>
      <w:r w:rsidR="008A14AA" w:rsidRPr="00BC0B52">
        <w:rPr>
          <w:rFonts w:ascii="Garamond" w:hAnsi="Garamond"/>
          <w:highlight w:val="cyan"/>
          <w:lang w:val="en-US"/>
        </w:rPr>
        <w:t>]</w:t>
      </w:r>
    </w:p>
    <w:p w:rsidR="002D46F3" w:rsidRDefault="002D46F3" w:rsidP="002D46F3">
      <w:pPr>
        <w:pStyle w:val="BodyText21"/>
        <w:widowControl/>
        <w:rPr>
          <w:rFonts w:ascii="Garamond" w:hAnsi="Garamond"/>
          <w:b/>
          <w:szCs w:val="22"/>
        </w:rPr>
      </w:pPr>
    </w:p>
    <w:p w:rsidR="002D46F3" w:rsidRPr="00D05EA4" w:rsidRDefault="002D46F3" w:rsidP="002D46F3">
      <w:pPr>
        <w:pStyle w:val="BodyText21"/>
        <w:widowControl/>
        <w:rPr>
          <w:rFonts w:ascii="Garamond" w:hAnsi="Garamond"/>
          <w:b/>
          <w:szCs w:val="22"/>
        </w:rPr>
      </w:pPr>
    </w:p>
    <w:p w:rsidR="002D46F3" w:rsidRPr="00D05EA4" w:rsidRDefault="002D46F3" w:rsidP="002D46F3">
      <w:pPr>
        <w:pStyle w:val="BodyText21"/>
        <w:widowControl/>
        <w:rPr>
          <w:rFonts w:ascii="Garamond" w:hAnsi="Garamond"/>
          <w:b/>
          <w:szCs w:val="22"/>
        </w:rPr>
      </w:pPr>
      <w:r w:rsidRPr="00D05EA4">
        <w:rPr>
          <w:rFonts w:ascii="Garamond" w:hAnsi="Garamond"/>
          <w:b/>
          <w:szCs w:val="22"/>
        </w:rPr>
        <w:t>__________________________</w:t>
      </w:r>
      <w:r w:rsidRPr="00D05EA4">
        <w:rPr>
          <w:rFonts w:ascii="Garamond" w:hAnsi="Garamond"/>
          <w:b/>
          <w:szCs w:val="22"/>
        </w:rPr>
        <w:tab/>
      </w:r>
      <w:r w:rsidRPr="00D05EA4">
        <w:rPr>
          <w:rFonts w:ascii="Garamond" w:hAnsi="Garamond"/>
          <w:b/>
          <w:szCs w:val="22"/>
        </w:rPr>
        <w:tab/>
      </w:r>
      <w:r w:rsidRPr="00D05EA4">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r w:rsidRPr="00D05EA4">
        <w:rPr>
          <w:rFonts w:ascii="Garamond" w:hAnsi="Garamond"/>
          <w:b/>
          <w:szCs w:val="22"/>
        </w:rPr>
        <w:t>__________________________</w:t>
      </w:r>
    </w:p>
    <w:p w:rsidR="002D46F3" w:rsidRDefault="002D46F3" w:rsidP="002D46F3">
      <w:pPr>
        <w:pStyle w:val="BodyText21"/>
        <w:widowControl/>
        <w:rPr>
          <w:rFonts w:ascii="Garamond" w:hAnsi="Garamond"/>
          <w:bCs/>
          <w:szCs w:val="22"/>
        </w:rPr>
      </w:pPr>
      <w:r w:rsidRPr="00D05EA4">
        <w:rPr>
          <w:rFonts w:ascii="Garamond" w:hAnsi="Garamond"/>
          <w:b/>
          <w:szCs w:val="22"/>
        </w:rPr>
        <w:t xml:space="preserve">               </w:t>
      </w:r>
      <w:r w:rsidRPr="00D05EA4">
        <w:rPr>
          <w:rFonts w:ascii="Garamond" w:hAnsi="Garamond"/>
          <w:bCs/>
          <w:szCs w:val="22"/>
        </w:rPr>
        <w:t>Objednatel</w:t>
      </w:r>
      <w:r w:rsidRPr="00D05EA4">
        <w:rPr>
          <w:rFonts w:ascii="Garamond" w:hAnsi="Garamond"/>
          <w:bCs/>
          <w:szCs w:val="22"/>
        </w:rPr>
        <w:tab/>
      </w:r>
      <w:r w:rsidRPr="00D05EA4">
        <w:rPr>
          <w:rFonts w:ascii="Garamond" w:hAnsi="Garamond"/>
          <w:bCs/>
          <w:szCs w:val="22"/>
        </w:rPr>
        <w:tab/>
      </w:r>
      <w:r w:rsidRPr="00D05EA4">
        <w:rPr>
          <w:rFonts w:ascii="Garamond" w:hAnsi="Garamond"/>
          <w:bCs/>
          <w:szCs w:val="22"/>
        </w:rPr>
        <w:tab/>
      </w:r>
      <w:r w:rsidRPr="00D05EA4">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r>
      <w:r w:rsidR="008A14AA">
        <w:rPr>
          <w:rFonts w:ascii="Garamond" w:hAnsi="Garamond"/>
          <w:bCs/>
          <w:szCs w:val="22"/>
        </w:rPr>
        <w:tab/>
      </w:r>
      <w:r w:rsidR="008A14AA">
        <w:rPr>
          <w:rFonts w:ascii="Garamond" w:hAnsi="Garamond"/>
          <w:bCs/>
          <w:szCs w:val="22"/>
        </w:rPr>
        <w:tab/>
      </w:r>
      <w:r w:rsidR="008A14AA">
        <w:rPr>
          <w:rFonts w:ascii="Garamond" w:hAnsi="Garamond"/>
          <w:bCs/>
          <w:szCs w:val="22"/>
        </w:rPr>
        <w:tab/>
      </w:r>
      <w:r w:rsidR="008A14AA">
        <w:rPr>
          <w:rFonts w:ascii="Garamond" w:hAnsi="Garamond"/>
          <w:bCs/>
          <w:szCs w:val="22"/>
        </w:rPr>
        <w:tab/>
      </w:r>
      <w:r>
        <w:rPr>
          <w:rFonts w:ascii="Garamond" w:hAnsi="Garamond"/>
          <w:bCs/>
          <w:szCs w:val="22"/>
        </w:rPr>
        <w:t>Zhotovitel</w:t>
      </w:r>
    </w:p>
    <w:p w:rsidR="008A14AA" w:rsidRDefault="002D46F3" w:rsidP="008A14AA">
      <w:pPr>
        <w:pStyle w:val="BodyText21"/>
        <w:widowControl/>
        <w:rPr>
          <w:rFonts w:ascii="Garamond" w:hAnsi="Garamond"/>
          <w:lang w:val="en-US"/>
        </w:rPr>
      </w:pPr>
      <w:r w:rsidRPr="00187261">
        <w:rPr>
          <w:rFonts w:ascii="Garamond" w:hAnsi="Garamond"/>
        </w:rPr>
        <w:t xml:space="preserve">doc. Dr. RNDr. </w:t>
      </w:r>
      <w:r w:rsidRPr="00187261">
        <w:rPr>
          <w:rFonts w:ascii="Garamond" w:hAnsi="Garamond"/>
          <w:bCs/>
        </w:rPr>
        <w:t>Miroslav Holeček</w:t>
      </w:r>
      <w:r>
        <w:rPr>
          <w:rFonts w:ascii="Garamond" w:hAnsi="Garamond"/>
          <w:bCs/>
        </w:rPr>
        <w:t>,</w:t>
      </w:r>
      <w:r w:rsidRPr="00187261">
        <w:rPr>
          <w:rFonts w:ascii="Garamond" w:hAnsi="Garamond"/>
          <w:szCs w:val="22"/>
        </w:rPr>
        <w:tab/>
      </w:r>
      <w:r w:rsidRPr="00187261">
        <w:rPr>
          <w:rFonts w:ascii="Garamond" w:hAnsi="Garamond"/>
          <w:szCs w:val="22"/>
        </w:rPr>
        <w:tab/>
        <w:t xml:space="preserve">  </w:t>
      </w:r>
      <w:r w:rsidRPr="00187261">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sidR="008A14AA" w:rsidRPr="00BC0B52">
        <w:rPr>
          <w:rFonts w:ascii="Garamond" w:hAnsi="Garamond"/>
          <w:highlight w:val="cyan"/>
        </w:rPr>
        <w:t>[</w:t>
      </w:r>
      <w:r w:rsidR="008A14AA" w:rsidRPr="00034199">
        <w:rPr>
          <w:rFonts w:ascii="Garamond" w:hAnsi="Garamond"/>
          <w:szCs w:val="22"/>
          <w:highlight w:val="cyan"/>
        </w:rPr>
        <w:t xml:space="preserve">DOPLNÍ </w:t>
      </w:r>
      <w:r w:rsidR="008A14AA" w:rsidRPr="00F55829">
        <w:rPr>
          <w:rFonts w:ascii="Garamond" w:hAnsi="Garamond"/>
          <w:szCs w:val="22"/>
          <w:highlight w:val="cyan"/>
        </w:rPr>
        <w:t>DODAVATEL</w:t>
      </w:r>
      <w:r w:rsidR="008A14AA" w:rsidRPr="00BC0B52">
        <w:rPr>
          <w:rFonts w:ascii="Garamond" w:hAnsi="Garamond"/>
          <w:highlight w:val="cyan"/>
          <w:lang w:val="en-US"/>
        </w:rPr>
        <w:t>]</w:t>
      </w:r>
    </w:p>
    <w:p w:rsidR="002D46F3" w:rsidRPr="00187261" w:rsidRDefault="002D46F3" w:rsidP="008A14AA">
      <w:pPr>
        <w:pStyle w:val="BodyText21"/>
        <w:widowControl/>
        <w:rPr>
          <w:rFonts w:ascii="Garamond" w:hAnsi="Garamond"/>
          <w:bCs/>
          <w:szCs w:val="22"/>
        </w:rPr>
      </w:pPr>
      <w:r w:rsidRPr="00187261">
        <w:rPr>
          <w:rFonts w:ascii="Garamond" w:hAnsi="Garamond"/>
          <w:szCs w:val="22"/>
        </w:rPr>
        <w:t xml:space="preserve">               rektor</w:t>
      </w:r>
      <w:r>
        <w:rPr>
          <w:rFonts w:ascii="Garamond" w:hAnsi="Garamond"/>
          <w:szCs w:val="22"/>
        </w:rPr>
        <w:tab/>
      </w:r>
    </w:p>
    <w:p w:rsidR="002D46F3" w:rsidRDefault="002D46F3" w:rsidP="002D46F3">
      <w:pPr>
        <w:pStyle w:val="BodyText21"/>
        <w:widowControl/>
      </w:pPr>
    </w:p>
    <w:p w:rsidR="00225357" w:rsidRDefault="000C0EDE" w:rsidP="00225357">
      <w:r>
        <w:br w:type="page"/>
      </w:r>
    </w:p>
    <w:sectPr w:rsidR="00225357" w:rsidSect="0090007A">
      <w:headerReference w:type="default" r:id="rId17"/>
      <w:footerReference w:type="default" r:id="rId18"/>
      <w:type w:val="continuous"/>
      <w:pgSz w:w="11906" w:h="16838" w:code="9"/>
      <w:pgMar w:top="1701" w:right="1418" w:bottom="1644" w:left="1418" w:header="709"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868D9" w15:done="0"/>
  <w15:commentEx w15:paraId="02AB5D4A" w15:done="0"/>
  <w15:commentEx w15:paraId="094726FA" w15:paraIdParent="02AB5D4A" w15:done="0"/>
  <w15:commentEx w15:paraId="6AB4F502" w15:done="0"/>
  <w15:commentEx w15:paraId="57A2481C" w15:done="0"/>
  <w15:commentEx w15:paraId="3B503AD1" w15:paraIdParent="57A2481C" w15:done="0"/>
  <w15:commentEx w15:paraId="73F9011B" w15:done="0"/>
  <w15:commentEx w15:paraId="4E811D39" w15:done="0"/>
  <w15:commentEx w15:paraId="353EB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6B" w:rsidRDefault="00B60D6B">
      <w:r>
        <w:separator/>
      </w:r>
    </w:p>
  </w:endnote>
  <w:endnote w:type="continuationSeparator" w:id="0">
    <w:p w:rsidR="00B60D6B" w:rsidRDefault="00B6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Roman">
    <w:charset w:val="EE"/>
    <w:family w:val="auto"/>
    <w:pitch w:val="variable"/>
  </w:font>
  <w:font w:name="StempelGaramondLTPro-Roman+01">
    <w:charset w:val="EE"/>
    <w:family w:val="auto"/>
    <w:pitch w:val="variable"/>
  </w:font>
  <w:font w:name="StempelGaramondLTPro-Bold">
    <w:charset w:val="EE"/>
    <w:family w:val="auto"/>
    <w:pitch w:val="variable"/>
  </w:font>
  <w:font w:name="StempelGaramondLTPro-Bold+01">
    <w:charset w:val="EE"/>
    <w:family w:val="auto"/>
    <w:pitch w:val="variable"/>
  </w:font>
  <w:font w:name="PalatinoLinotype">
    <w:altName w:val="Times New Roman"/>
    <w:panose1 w:val="00000000000000000000"/>
    <w:charset w:val="00"/>
    <w:family w:val="roman"/>
    <w:notTrueType/>
    <w:pitch w:val="default"/>
    <w:sig w:usb0="00000007" w:usb1="00000000" w:usb2="00000000" w:usb3="00000000" w:csb0="00000003" w:csb1="00000000"/>
  </w:font>
  <w:font w:name="ArialNarrow-Italic">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B" w:rsidRPr="004268C5" w:rsidRDefault="00B60D6B" w:rsidP="004268C5">
    <w:pPr>
      <w:pStyle w:val="Zpat"/>
      <w:jc w:val="right"/>
      <w:rPr>
        <w:rFonts w:ascii="Garamond" w:hAnsi="Garamond"/>
        <w:sz w:val="18"/>
        <w:szCs w:val="20"/>
      </w:rPr>
    </w:pPr>
    <w:r w:rsidRPr="004268C5">
      <w:rPr>
        <w:rFonts w:ascii="Garamond" w:hAnsi="Garamond"/>
        <w:sz w:val="18"/>
        <w:szCs w:val="20"/>
      </w:rPr>
      <w:t xml:space="preserve"> </w:t>
    </w:r>
  </w:p>
  <w:p w:rsidR="00B60D6B" w:rsidRPr="008D03E1" w:rsidRDefault="00B60D6B" w:rsidP="008D03E1">
    <w:pPr>
      <w:pStyle w:val="Zpa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B" w:rsidRPr="004268C5" w:rsidRDefault="00B60D6B"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Pr>
        <w:rFonts w:ascii="Garamond" w:hAnsi="Garamond"/>
        <w:b/>
        <w:noProof/>
        <w:sz w:val="18"/>
        <w:szCs w:val="20"/>
      </w:rPr>
      <w:t>33</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r w:rsidR="00AD2FA4">
      <w:rPr>
        <w:rFonts w:ascii="Garamond" w:hAnsi="Garamond"/>
        <w:b/>
        <w:noProof/>
        <w:sz w:val="18"/>
        <w:szCs w:val="20"/>
      </w:rPr>
      <w:t>39</w:t>
    </w:r>
    <w:r w:rsidRPr="004268C5">
      <w:rPr>
        <w:rFonts w:ascii="Garamond" w:hAnsi="Garamond"/>
        <w:b/>
        <w:sz w:val="18"/>
        <w:szCs w:val="20"/>
      </w:rPr>
      <w:fldChar w:fldCharType="end"/>
    </w:r>
  </w:p>
  <w:p w:rsidR="00B60D6B" w:rsidRPr="008D03E1" w:rsidRDefault="00B60D6B" w:rsidP="008D03E1">
    <w:pPr>
      <w:pStyle w:val="Zpa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B" w:rsidRPr="004268C5" w:rsidRDefault="00B60D6B">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Pr>
        <w:rFonts w:ascii="Garamond" w:hAnsi="Garamond"/>
        <w:b/>
        <w:noProof/>
        <w:sz w:val="18"/>
      </w:rPr>
      <w:t>22</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r w:rsidR="00AD2FA4">
      <w:rPr>
        <w:rFonts w:ascii="Garamond" w:hAnsi="Garamond"/>
        <w:b/>
        <w:noProof/>
        <w:sz w:val="18"/>
      </w:rPr>
      <w:t>39</w:t>
    </w:r>
    <w:r w:rsidRPr="004268C5">
      <w:rPr>
        <w:rFonts w:ascii="Garamond" w:hAnsi="Garamond"/>
        <w:b/>
        <w:sz w:val="18"/>
      </w:rPr>
      <w:fldChar w:fldCharType="end"/>
    </w:r>
  </w:p>
  <w:p w:rsidR="00B60D6B" w:rsidRDefault="00B60D6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B" w:rsidRPr="008D03E1" w:rsidRDefault="00B60D6B"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6B" w:rsidRDefault="00B60D6B">
      <w:r>
        <w:separator/>
      </w:r>
    </w:p>
  </w:footnote>
  <w:footnote w:type="continuationSeparator" w:id="0">
    <w:p w:rsidR="00B60D6B" w:rsidRDefault="00B6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B" w:rsidRDefault="00B60D6B" w:rsidP="00485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B" w:rsidRDefault="00B60D6B" w:rsidP="00B85C11">
    <w:pPr>
      <w:pStyle w:val="Zhlav"/>
    </w:pPr>
    <w:r>
      <w:rPr>
        <w:b/>
        <w:noProof/>
        <w:color w:val="000080"/>
        <w:sz w:val="32"/>
        <w:szCs w:val="32"/>
      </w:rPr>
      <w:drawing>
        <wp:inline distT="0" distB="0" distL="0" distR="0" wp14:anchorId="3987FF7C" wp14:editId="3160FC62">
          <wp:extent cx="5732780" cy="858520"/>
          <wp:effectExtent l="19050" t="0" r="1270" b="0"/>
          <wp:docPr id="3"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732780" cy="8585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6B" w:rsidRPr="001D1E4B" w:rsidRDefault="00B60D6B"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A22C23F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06812FAC"/>
    <w:multiLevelType w:val="hybridMultilevel"/>
    <w:tmpl w:val="A22C23F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A603321"/>
    <w:multiLevelType w:val="hybridMultilevel"/>
    <w:tmpl w:val="6B0C1A1A"/>
    <w:lvl w:ilvl="0" w:tplc="0AFCB62A">
      <w:start w:val="4"/>
      <w:numFmt w:val="bullet"/>
      <w:lvlText w:val="-"/>
      <w:lvlJc w:val="left"/>
      <w:pPr>
        <w:ind w:left="720" w:hanging="360"/>
      </w:pPr>
      <w:rPr>
        <w:rFonts w:ascii="Garamond" w:eastAsia="MS Mincho"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85D6370"/>
    <w:multiLevelType w:val="hybridMultilevel"/>
    <w:tmpl w:val="9CB66C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1EB77BEA"/>
    <w:multiLevelType w:val="hybridMultilevel"/>
    <w:tmpl w:val="80A0E566"/>
    <w:lvl w:ilvl="0" w:tplc="696CCE9A">
      <w:start w:val="1"/>
      <w:numFmt w:val="bullet"/>
      <w:lvlText w:val="-"/>
      <w:lvlJc w:val="left"/>
      <w:pPr>
        <w:ind w:left="928" w:hanging="360"/>
      </w:pPr>
      <w:rPr>
        <w:rFonts w:ascii="Garamond" w:eastAsia="MS Mincho" w:hAnsi="Garamond"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1">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3">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31B036B"/>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2FE77ABD"/>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0">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37517C2"/>
    <w:multiLevelType w:val="hybridMultilevel"/>
    <w:tmpl w:val="617A02F6"/>
    <w:lvl w:ilvl="0" w:tplc="0405001B">
      <w:start w:val="1"/>
      <w:numFmt w:val="lowerRoman"/>
      <w:lvlText w:val="%1."/>
      <w:lvlJc w:val="righ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3">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5">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7">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8">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1">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2">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nsid w:val="52A95624"/>
    <w:multiLevelType w:val="hybridMultilevel"/>
    <w:tmpl w:val="263C2AC0"/>
    <w:lvl w:ilvl="0" w:tplc="761EBA22">
      <w:start w:val="4"/>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45">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46">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7">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9">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1621DF4"/>
    <w:multiLevelType w:val="hybridMultilevel"/>
    <w:tmpl w:val="B486E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7">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58">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1">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62">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5"/>
  </w:num>
  <w:num w:numId="2">
    <w:abstractNumId w:val="37"/>
  </w:num>
  <w:num w:numId="3">
    <w:abstractNumId w:val="40"/>
  </w:num>
  <w:num w:numId="4">
    <w:abstractNumId w:val="34"/>
  </w:num>
  <w:num w:numId="5">
    <w:abstractNumId w:val="59"/>
  </w:num>
  <w:num w:numId="6">
    <w:abstractNumId w:val="33"/>
  </w:num>
  <w:num w:numId="7">
    <w:abstractNumId w:val="36"/>
  </w:num>
  <w:num w:numId="8">
    <w:abstractNumId w:val="48"/>
  </w:num>
  <w:num w:numId="9">
    <w:abstractNumId w:val="29"/>
  </w:num>
  <w:num w:numId="10">
    <w:abstractNumId w:val="57"/>
  </w:num>
  <w:num w:numId="11">
    <w:abstractNumId w:val="39"/>
  </w:num>
  <w:num w:numId="12">
    <w:abstractNumId w:val="60"/>
  </w:num>
  <w:num w:numId="13">
    <w:abstractNumId w:val="62"/>
  </w:num>
  <w:num w:numId="14">
    <w:abstractNumId w:val="50"/>
  </w:num>
  <w:num w:numId="15">
    <w:abstractNumId w:val="53"/>
  </w:num>
  <w:num w:numId="1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23"/>
  </w:num>
  <w:num w:numId="19">
    <w:abstractNumId w:val="14"/>
  </w:num>
  <w:num w:numId="20">
    <w:abstractNumId w:val="38"/>
  </w:num>
  <w:num w:numId="21">
    <w:abstractNumId w:val="19"/>
  </w:num>
  <w:num w:numId="22">
    <w:abstractNumId w:val="51"/>
  </w:num>
  <w:num w:numId="23">
    <w:abstractNumId w:val="49"/>
  </w:num>
  <w:num w:numId="24">
    <w:abstractNumId w:val="25"/>
  </w:num>
  <w:num w:numId="25">
    <w:abstractNumId w:val="13"/>
  </w:num>
  <w:num w:numId="26">
    <w:abstractNumId w:val="52"/>
  </w:num>
  <w:num w:numId="27">
    <w:abstractNumId w:val="24"/>
  </w:num>
  <w:num w:numId="28">
    <w:abstractNumId w:val="1"/>
  </w:num>
  <w:num w:numId="29">
    <w:abstractNumId w:val="6"/>
  </w:num>
  <w:num w:numId="30">
    <w:abstractNumId w:val="43"/>
  </w:num>
  <w:num w:numId="31">
    <w:abstractNumId w:val="21"/>
  </w:num>
  <w:num w:numId="32">
    <w:abstractNumId w:val="28"/>
  </w:num>
  <w:num w:numId="33">
    <w:abstractNumId w:val="61"/>
  </w:num>
  <w:num w:numId="34">
    <w:abstractNumId w:val="54"/>
  </w:num>
  <w:num w:numId="35">
    <w:abstractNumId w:val="0"/>
  </w:num>
  <w:num w:numId="36">
    <w:abstractNumId w:val="2"/>
  </w:num>
  <w:num w:numId="37">
    <w:abstractNumId w:val="3"/>
  </w:num>
  <w:num w:numId="38">
    <w:abstractNumId w:val="4"/>
  </w:num>
  <w:num w:numId="39">
    <w:abstractNumId w:val="5"/>
  </w:num>
  <w:num w:numId="40">
    <w:abstractNumId w:val="7"/>
  </w:num>
  <w:num w:numId="41">
    <w:abstractNumId w:val="8"/>
  </w:num>
  <w:num w:numId="42">
    <w:abstractNumId w:val="9"/>
  </w:num>
  <w:num w:numId="43">
    <w:abstractNumId w:val="10"/>
  </w:num>
  <w:num w:numId="44">
    <w:abstractNumId w:val="11"/>
  </w:num>
  <w:num w:numId="45">
    <w:abstractNumId w:val="17"/>
  </w:num>
  <w:num w:numId="46">
    <w:abstractNumId w:val="27"/>
  </w:num>
  <w:num w:numId="47">
    <w:abstractNumId w:val="30"/>
  </w:num>
  <w:num w:numId="48">
    <w:abstractNumId w:val="15"/>
  </w:num>
  <w:num w:numId="49">
    <w:abstractNumId w:val="35"/>
  </w:num>
  <w:num w:numId="50">
    <w:abstractNumId w:val="18"/>
  </w:num>
  <w:num w:numId="51">
    <w:abstractNumId w:val="20"/>
  </w:num>
  <w:num w:numId="52">
    <w:abstractNumId w:val="44"/>
  </w:num>
  <w:num w:numId="53">
    <w:abstractNumId w:val="31"/>
  </w:num>
  <w:num w:numId="54">
    <w:abstractNumId w:val="58"/>
  </w:num>
  <w:num w:numId="55">
    <w:abstractNumId w:val="46"/>
  </w:num>
  <w:num w:numId="56">
    <w:abstractNumId w:val="26"/>
  </w:num>
  <w:num w:numId="57">
    <w:abstractNumId w:val="16"/>
  </w:num>
  <w:num w:numId="58">
    <w:abstractNumId w:val="3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esova">
    <w15:presenceInfo w15:providerId="None" w15:userId="Bure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2D1"/>
    <w:rsid w:val="000009C6"/>
    <w:rsid w:val="00000E30"/>
    <w:rsid w:val="00001156"/>
    <w:rsid w:val="00001450"/>
    <w:rsid w:val="00001C42"/>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3BB"/>
    <w:rsid w:val="000136C1"/>
    <w:rsid w:val="00014D85"/>
    <w:rsid w:val="00014F02"/>
    <w:rsid w:val="00015216"/>
    <w:rsid w:val="0001557F"/>
    <w:rsid w:val="00015FFF"/>
    <w:rsid w:val="00016185"/>
    <w:rsid w:val="000169BB"/>
    <w:rsid w:val="00016FBB"/>
    <w:rsid w:val="000175D7"/>
    <w:rsid w:val="000176E8"/>
    <w:rsid w:val="0001785F"/>
    <w:rsid w:val="000208DC"/>
    <w:rsid w:val="00020F16"/>
    <w:rsid w:val="000215BB"/>
    <w:rsid w:val="00021DC3"/>
    <w:rsid w:val="0002227F"/>
    <w:rsid w:val="0002280E"/>
    <w:rsid w:val="00023446"/>
    <w:rsid w:val="000234E1"/>
    <w:rsid w:val="0002557E"/>
    <w:rsid w:val="000258FF"/>
    <w:rsid w:val="00025E65"/>
    <w:rsid w:val="0002630D"/>
    <w:rsid w:val="00026637"/>
    <w:rsid w:val="000266FE"/>
    <w:rsid w:val="0002735F"/>
    <w:rsid w:val="00027AF3"/>
    <w:rsid w:val="00027C39"/>
    <w:rsid w:val="00027E12"/>
    <w:rsid w:val="000301D1"/>
    <w:rsid w:val="00030227"/>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1AC8"/>
    <w:rsid w:val="00042C83"/>
    <w:rsid w:val="00043142"/>
    <w:rsid w:val="00043A95"/>
    <w:rsid w:val="000440E2"/>
    <w:rsid w:val="00044281"/>
    <w:rsid w:val="00045590"/>
    <w:rsid w:val="00045593"/>
    <w:rsid w:val="00045EBD"/>
    <w:rsid w:val="0004612C"/>
    <w:rsid w:val="00046177"/>
    <w:rsid w:val="000461A1"/>
    <w:rsid w:val="00046ABF"/>
    <w:rsid w:val="00046BE4"/>
    <w:rsid w:val="00051373"/>
    <w:rsid w:val="00051D1A"/>
    <w:rsid w:val="00052D29"/>
    <w:rsid w:val="000537FE"/>
    <w:rsid w:val="0005384A"/>
    <w:rsid w:val="00053BC6"/>
    <w:rsid w:val="000546B5"/>
    <w:rsid w:val="000548CA"/>
    <w:rsid w:val="00054A54"/>
    <w:rsid w:val="00054D48"/>
    <w:rsid w:val="00054F2F"/>
    <w:rsid w:val="00055FFC"/>
    <w:rsid w:val="000569B5"/>
    <w:rsid w:val="00057254"/>
    <w:rsid w:val="00057CB6"/>
    <w:rsid w:val="00057E94"/>
    <w:rsid w:val="000607B1"/>
    <w:rsid w:val="00061684"/>
    <w:rsid w:val="0006195F"/>
    <w:rsid w:val="000622AB"/>
    <w:rsid w:val="00062924"/>
    <w:rsid w:val="0006369B"/>
    <w:rsid w:val="00063716"/>
    <w:rsid w:val="00063797"/>
    <w:rsid w:val="00063E9F"/>
    <w:rsid w:val="00064299"/>
    <w:rsid w:val="0006435A"/>
    <w:rsid w:val="00064D77"/>
    <w:rsid w:val="00065FDA"/>
    <w:rsid w:val="00066348"/>
    <w:rsid w:val="000664D6"/>
    <w:rsid w:val="00066AF1"/>
    <w:rsid w:val="00066F39"/>
    <w:rsid w:val="00067826"/>
    <w:rsid w:val="00067BC9"/>
    <w:rsid w:val="00070908"/>
    <w:rsid w:val="00070D91"/>
    <w:rsid w:val="000714E6"/>
    <w:rsid w:val="0007204B"/>
    <w:rsid w:val="000721F0"/>
    <w:rsid w:val="00072937"/>
    <w:rsid w:val="00072F4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1680"/>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C72"/>
    <w:rsid w:val="000865A3"/>
    <w:rsid w:val="000865F9"/>
    <w:rsid w:val="00087270"/>
    <w:rsid w:val="00087644"/>
    <w:rsid w:val="00087EDC"/>
    <w:rsid w:val="00087F08"/>
    <w:rsid w:val="000900AE"/>
    <w:rsid w:val="0009078D"/>
    <w:rsid w:val="00090F57"/>
    <w:rsid w:val="000911CD"/>
    <w:rsid w:val="0009155C"/>
    <w:rsid w:val="00091947"/>
    <w:rsid w:val="0009256D"/>
    <w:rsid w:val="00092644"/>
    <w:rsid w:val="000930C1"/>
    <w:rsid w:val="000934D9"/>
    <w:rsid w:val="0009391B"/>
    <w:rsid w:val="00093C58"/>
    <w:rsid w:val="00093F07"/>
    <w:rsid w:val="00094A47"/>
    <w:rsid w:val="000957FC"/>
    <w:rsid w:val="00095945"/>
    <w:rsid w:val="000961AC"/>
    <w:rsid w:val="000969C3"/>
    <w:rsid w:val="00096EEB"/>
    <w:rsid w:val="00097750"/>
    <w:rsid w:val="00097C97"/>
    <w:rsid w:val="00097CB4"/>
    <w:rsid w:val="000A03F1"/>
    <w:rsid w:val="000A0851"/>
    <w:rsid w:val="000A12BB"/>
    <w:rsid w:val="000A1A95"/>
    <w:rsid w:val="000A2166"/>
    <w:rsid w:val="000A2275"/>
    <w:rsid w:val="000A2486"/>
    <w:rsid w:val="000A2FD8"/>
    <w:rsid w:val="000A394C"/>
    <w:rsid w:val="000A39BA"/>
    <w:rsid w:val="000A3AA4"/>
    <w:rsid w:val="000A3DB4"/>
    <w:rsid w:val="000A3F8B"/>
    <w:rsid w:val="000A4D15"/>
    <w:rsid w:val="000A5819"/>
    <w:rsid w:val="000A5865"/>
    <w:rsid w:val="000A5974"/>
    <w:rsid w:val="000A5A1D"/>
    <w:rsid w:val="000A6124"/>
    <w:rsid w:val="000A613D"/>
    <w:rsid w:val="000A637D"/>
    <w:rsid w:val="000A6629"/>
    <w:rsid w:val="000A734C"/>
    <w:rsid w:val="000A76B9"/>
    <w:rsid w:val="000A7996"/>
    <w:rsid w:val="000A7A84"/>
    <w:rsid w:val="000B09C3"/>
    <w:rsid w:val="000B1495"/>
    <w:rsid w:val="000B14C9"/>
    <w:rsid w:val="000B23E8"/>
    <w:rsid w:val="000B2531"/>
    <w:rsid w:val="000B2673"/>
    <w:rsid w:val="000B2DD4"/>
    <w:rsid w:val="000B2E4A"/>
    <w:rsid w:val="000B2FA9"/>
    <w:rsid w:val="000B30F1"/>
    <w:rsid w:val="000B3145"/>
    <w:rsid w:val="000B3165"/>
    <w:rsid w:val="000B3762"/>
    <w:rsid w:val="000B3919"/>
    <w:rsid w:val="000B3A0B"/>
    <w:rsid w:val="000B4192"/>
    <w:rsid w:val="000B4C0E"/>
    <w:rsid w:val="000B4E41"/>
    <w:rsid w:val="000B4EE5"/>
    <w:rsid w:val="000B5E30"/>
    <w:rsid w:val="000B6354"/>
    <w:rsid w:val="000B6EEB"/>
    <w:rsid w:val="000B6FE2"/>
    <w:rsid w:val="000B709D"/>
    <w:rsid w:val="000B7D04"/>
    <w:rsid w:val="000C016D"/>
    <w:rsid w:val="000C08B0"/>
    <w:rsid w:val="000C0EDE"/>
    <w:rsid w:val="000C10D5"/>
    <w:rsid w:val="000C12C2"/>
    <w:rsid w:val="000C1528"/>
    <w:rsid w:val="000C1AD7"/>
    <w:rsid w:val="000C1BF5"/>
    <w:rsid w:val="000C2207"/>
    <w:rsid w:val="000C262D"/>
    <w:rsid w:val="000C2F74"/>
    <w:rsid w:val="000C3001"/>
    <w:rsid w:val="000C3559"/>
    <w:rsid w:val="000C4754"/>
    <w:rsid w:val="000C4E02"/>
    <w:rsid w:val="000C4FC3"/>
    <w:rsid w:val="000C510A"/>
    <w:rsid w:val="000C51B1"/>
    <w:rsid w:val="000C51B7"/>
    <w:rsid w:val="000C5A98"/>
    <w:rsid w:val="000C5B47"/>
    <w:rsid w:val="000C61E7"/>
    <w:rsid w:val="000C642E"/>
    <w:rsid w:val="000C6EAC"/>
    <w:rsid w:val="000C777F"/>
    <w:rsid w:val="000C7979"/>
    <w:rsid w:val="000D0F1B"/>
    <w:rsid w:val="000D10D4"/>
    <w:rsid w:val="000D1304"/>
    <w:rsid w:val="000D2296"/>
    <w:rsid w:val="000D25A5"/>
    <w:rsid w:val="000D2ACD"/>
    <w:rsid w:val="000D2C26"/>
    <w:rsid w:val="000D3749"/>
    <w:rsid w:val="000D37D1"/>
    <w:rsid w:val="000D3A0E"/>
    <w:rsid w:val="000D4A93"/>
    <w:rsid w:val="000D5F15"/>
    <w:rsid w:val="000D6F04"/>
    <w:rsid w:val="000D6F13"/>
    <w:rsid w:val="000D79C0"/>
    <w:rsid w:val="000E08FE"/>
    <w:rsid w:val="000E0E28"/>
    <w:rsid w:val="000E1470"/>
    <w:rsid w:val="000E1585"/>
    <w:rsid w:val="000E1BD0"/>
    <w:rsid w:val="000E1C2C"/>
    <w:rsid w:val="000E2B1E"/>
    <w:rsid w:val="000E3F04"/>
    <w:rsid w:val="000E4B7F"/>
    <w:rsid w:val="000E513F"/>
    <w:rsid w:val="000E52FE"/>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9A9"/>
    <w:rsid w:val="00100A1F"/>
    <w:rsid w:val="00102411"/>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21B9"/>
    <w:rsid w:val="0011242B"/>
    <w:rsid w:val="00112918"/>
    <w:rsid w:val="00112C62"/>
    <w:rsid w:val="0011351E"/>
    <w:rsid w:val="00113EA1"/>
    <w:rsid w:val="0011406B"/>
    <w:rsid w:val="001140A9"/>
    <w:rsid w:val="0011429D"/>
    <w:rsid w:val="00114330"/>
    <w:rsid w:val="00114360"/>
    <w:rsid w:val="0011447D"/>
    <w:rsid w:val="00114653"/>
    <w:rsid w:val="00114CC2"/>
    <w:rsid w:val="00115ACB"/>
    <w:rsid w:val="00115C0A"/>
    <w:rsid w:val="001161A1"/>
    <w:rsid w:val="00116979"/>
    <w:rsid w:val="00116B4D"/>
    <w:rsid w:val="00116F81"/>
    <w:rsid w:val="00117D07"/>
    <w:rsid w:val="00117D65"/>
    <w:rsid w:val="00120229"/>
    <w:rsid w:val="00120653"/>
    <w:rsid w:val="001208BB"/>
    <w:rsid w:val="00121DE5"/>
    <w:rsid w:val="0012233C"/>
    <w:rsid w:val="00122F15"/>
    <w:rsid w:val="001237EB"/>
    <w:rsid w:val="001240C8"/>
    <w:rsid w:val="00124407"/>
    <w:rsid w:val="00124574"/>
    <w:rsid w:val="0012457D"/>
    <w:rsid w:val="0012492D"/>
    <w:rsid w:val="0012599E"/>
    <w:rsid w:val="001260EA"/>
    <w:rsid w:val="00126770"/>
    <w:rsid w:val="00126D5E"/>
    <w:rsid w:val="0012705A"/>
    <w:rsid w:val="00127938"/>
    <w:rsid w:val="00127CB2"/>
    <w:rsid w:val="0013011E"/>
    <w:rsid w:val="00130584"/>
    <w:rsid w:val="00130746"/>
    <w:rsid w:val="00130DAF"/>
    <w:rsid w:val="00131F54"/>
    <w:rsid w:val="0013212D"/>
    <w:rsid w:val="001327DB"/>
    <w:rsid w:val="00132C54"/>
    <w:rsid w:val="00132E25"/>
    <w:rsid w:val="00133419"/>
    <w:rsid w:val="00133C10"/>
    <w:rsid w:val="00133E5E"/>
    <w:rsid w:val="00134406"/>
    <w:rsid w:val="0013455D"/>
    <w:rsid w:val="00134853"/>
    <w:rsid w:val="00134D33"/>
    <w:rsid w:val="00134DCC"/>
    <w:rsid w:val="0013515A"/>
    <w:rsid w:val="0013534A"/>
    <w:rsid w:val="001353F6"/>
    <w:rsid w:val="0013587C"/>
    <w:rsid w:val="0013602E"/>
    <w:rsid w:val="00136AE7"/>
    <w:rsid w:val="00136E1F"/>
    <w:rsid w:val="00137370"/>
    <w:rsid w:val="00137A74"/>
    <w:rsid w:val="0014020A"/>
    <w:rsid w:val="0014046D"/>
    <w:rsid w:val="0014048A"/>
    <w:rsid w:val="00140ABE"/>
    <w:rsid w:val="00141294"/>
    <w:rsid w:val="00141BCF"/>
    <w:rsid w:val="0014256D"/>
    <w:rsid w:val="001429C6"/>
    <w:rsid w:val="0014314E"/>
    <w:rsid w:val="001435C5"/>
    <w:rsid w:val="0014364C"/>
    <w:rsid w:val="001438E9"/>
    <w:rsid w:val="00144FC2"/>
    <w:rsid w:val="001450CA"/>
    <w:rsid w:val="00145121"/>
    <w:rsid w:val="00145BAB"/>
    <w:rsid w:val="00145E46"/>
    <w:rsid w:val="00145F75"/>
    <w:rsid w:val="0014670C"/>
    <w:rsid w:val="00146917"/>
    <w:rsid w:val="00146A31"/>
    <w:rsid w:val="00146F01"/>
    <w:rsid w:val="00147999"/>
    <w:rsid w:val="00147BB7"/>
    <w:rsid w:val="00150B73"/>
    <w:rsid w:val="00152096"/>
    <w:rsid w:val="00152859"/>
    <w:rsid w:val="00152EFC"/>
    <w:rsid w:val="00153442"/>
    <w:rsid w:val="0015368D"/>
    <w:rsid w:val="00154BD3"/>
    <w:rsid w:val="00154CF9"/>
    <w:rsid w:val="00154E49"/>
    <w:rsid w:val="00156B46"/>
    <w:rsid w:val="00157257"/>
    <w:rsid w:val="00157C39"/>
    <w:rsid w:val="00161747"/>
    <w:rsid w:val="0016175E"/>
    <w:rsid w:val="00162202"/>
    <w:rsid w:val="0016223C"/>
    <w:rsid w:val="0016243D"/>
    <w:rsid w:val="00162A25"/>
    <w:rsid w:val="00162A6D"/>
    <w:rsid w:val="00162ECF"/>
    <w:rsid w:val="001632E5"/>
    <w:rsid w:val="001637C4"/>
    <w:rsid w:val="001639E3"/>
    <w:rsid w:val="00163FFB"/>
    <w:rsid w:val="00164712"/>
    <w:rsid w:val="00165DEC"/>
    <w:rsid w:val="00166E69"/>
    <w:rsid w:val="00166EF7"/>
    <w:rsid w:val="0016794F"/>
    <w:rsid w:val="00170306"/>
    <w:rsid w:val="00170972"/>
    <w:rsid w:val="00171EB2"/>
    <w:rsid w:val="0017237A"/>
    <w:rsid w:val="001728AA"/>
    <w:rsid w:val="00172C2E"/>
    <w:rsid w:val="00172C5A"/>
    <w:rsid w:val="00173BF0"/>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14A7"/>
    <w:rsid w:val="00182132"/>
    <w:rsid w:val="0018309A"/>
    <w:rsid w:val="00184E7E"/>
    <w:rsid w:val="00184FC1"/>
    <w:rsid w:val="00185237"/>
    <w:rsid w:val="00185A3B"/>
    <w:rsid w:val="001868BC"/>
    <w:rsid w:val="00186DC9"/>
    <w:rsid w:val="00186F8D"/>
    <w:rsid w:val="001874FD"/>
    <w:rsid w:val="00187E49"/>
    <w:rsid w:val="00190A50"/>
    <w:rsid w:val="0019204F"/>
    <w:rsid w:val="00192E11"/>
    <w:rsid w:val="00194C26"/>
    <w:rsid w:val="00194F74"/>
    <w:rsid w:val="001950B9"/>
    <w:rsid w:val="001957DA"/>
    <w:rsid w:val="0019642A"/>
    <w:rsid w:val="00196D6A"/>
    <w:rsid w:val="00196E03"/>
    <w:rsid w:val="00196FCC"/>
    <w:rsid w:val="001979CB"/>
    <w:rsid w:val="00197D20"/>
    <w:rsid w:val="00197F5B"/>
    <w:rsid w:val="001A100F"/>
    <w:rsid w:val="001A15D4"/>
    <w:rsid w:val="001A213A"/>
    <w:rsid w:val="001A2185"/>
    <w:rsid w:val="001A2ED0"/>
    <w:rsid w:val="001A3B1F"/>
    <w:rsid w:val="001A48E7"/>
    <w:rsid w:val="001A4DD7"/>
    <w:rsid w:val="001A55F0"/>
    <w:rsid w:val="001A6295"/>
    <w:rsid w:val="001A6D03"/>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442D"/>
    <w:rsid w:val="001B6AA0"/>
    <w:rsid w:val="001B6D84"/>
    <w:rsid w:val="001B6E82"/>
    <w:rsid w:val="001B71A2"/>
    <w:rsid w:val="001B71C8"/>
    <w:rsid w:val="001C0846"/>
    <w:rsid w:val="001C08F1"/>
    <w:rsid w:val="001C0C74"/>
    <w:rsid w:val="001C0E59"/>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D16"/>
    <w:rsid w:val="001E5D20"/>
    <w:rsid w:val="001E62F4"/>
    <w:rsid w:val="001E634D"/>
    <w:rsid w:val="001E6C26"/>
    <w:rsid w:val="001E6E89"/>
    <w:rsid w:val="001F010A"/>
    <w:rsid w:val="001F0297"/>
    <w:rsid w:val="001F09D2"/>
    <w:rsid w:val="001F0B17"/>
    <w:rsid w:val="001F0BC8"/>
    <w:rsid w:val="001F0C06"/>
    <w:rsid w:val="001F1659"/>
    <w:rsid w:val="001F1DDB"/>
    <w:rsid w:val="001F43BB"/>
    <w:rsid w:val="001F452B"/>
    <w:rsid w:val="001F4779"/>
    <w:rsid w:val="001F4F78"/>
    <w:rsid w:val="001F51ED"/>
    <w:rsid w:val="001F6228"/>
    <w:rsid w:val="001F6D7D"/>
    <w:rsid w:val="001F7213"/>
    <w:rsid w:val="001F7C9D"/>
    <w:rsid w:val="002000E4"/>
    <w:rsid w:val="00200426"/>
    <w:rsid w:val="00201320"/>
    <w:rsid w:val="002017C9"/>
    <w:rsid w:val="00201879"/>
    <w:rsid w:val="00201AE6"/>
    <w:rsid w:val="0020286F"/>
    <w:rsid w:val="00202C8D"/>
    <w:rsid w:val="00203083"/>
    <w:rsid w:val="0020354B"/>
    <w:rsid w:val="00204C53"/>
    <w:rsid w:val="00204E1F"/>
    <w:rsid w:val="002058F1"/>
    <w:rsid w:val="00205AF8"/>
    <w:rsid w:val="00205EA4"/>
    <w:rsid w:val="00206526"/>
    <w:rsid w:val="002067FD"/>
    <w:rsid w:val="00206C7D"/>
    <w:rsid w:val="00206CAF"/>
    <w:rsid w:val="002071EA"/>
    <w:rsid w:val="00207458"/>
    <w:rsid w:val="002100AF"/>
    <w:rsid w:val="00210D9E"/>
    <w:rsid w:val="00211953"/>
    <w:rsid w:val="00211CBB"/>
    <w:rsid w:val="0021250B"/>
    <w:rsid w:val="00212711"/>
    <w:rsid w:val="00213526"/>
    <w:rsid w:val="002139E9"/>
    <w:rsid w:val="00213B97"/>
    <w:rsid w:val="00214791"/>
    <w:rsid w:val="00214B21"/>
    <w:rsid w:val="00214F3A"/>
    <w:rsid w:val="00215A31"/>
    <w:rsid w:val="0021644A"/>
    <w:rsid w:val="0021725B"/>
    <w:rsid w:val="002176DF"/>
    <w:rsid w:val="00217B59"/>
    <w:rsid w:val="00220124"/>
    <w:rsid w:val="002201B3"/>
    <w:rsid w:val="00220453"/>
    <w:rsid w:val="00220C30"/>
    <w:rsid w:val="00221259"/>
    <w:rsid w:val="0022126C"/>
    <w:rsid w:val="0022164B"/>
    <w:rsid w:val="002217CD"/>
    <w:rsid w:val="00221B70"/>
    <w:rsid w:val="002236B6"/>
    <w:rsid w:val="00223A69"/>
    <w:rsid w:val="00223BF8"/>
    <w:rsid w:val="002247B6"/>
    <w:rsid w:val="002247E4"/>
    <w:rsid w:val="00224F94"/>
    <w:rsid w:val="002252C1"/>
    <w:rsid w:val="002252CE"/>
    <w:rsid w:val="00225357"/>
    <w:rsid w:val="00225E25"/>
    <w:rsid w:val="002260BB"/>
    <w:rsid w:val="00226188"/>
    <w:rsid w:val="0022735C"/>
    <w:rsid w:val="00227547"/>
    <w:rsid w:val="00227A20"/>
    <w:rsid w:val="00227ED9"/>
    <w:rsid w:val="00230761"/>
    <w:rsid w:val="00230786"/>
    <w:rsid w:val="00230EC9"/>
    <w:rsid w:val="00231AA8"/>
    <w:rsid w:val="00231C40"/>
    <w:rsid w:val="00231DEE"/>
    <w:rsid w:val="0023218E"/>
    <w:rsid w:val="00233AF0"/>
    <w:rsid w:val="002342E6"/>
    <w:rsid w:val="0023430C"/>
    <w:rsid w:val="002345BE"/>
    <w:rsid w:val="002347E8"/>
    <w:rsid w:val="00234C6B"/>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392F"/>
    <w:rsid w:val="00244470"/>
    <w:rsid w:val="00245CD7"/>
    <w:rsid w:val="00245E6A"/>
    <w:rsid w:val="0024609A"/>
    <w:rsid w:val="00246416"/>
    <w:rsid w:val="00246DD4"/>
    <w:rsid w:val="0024719E"/>
    <w:rsid w:val="00247674"/>
    <w:rsid w:val="0024794D"/>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56E76"/>
    <w:rsid w:val="00260219"/>
    <w:rsid w:val="00260451"/>
    <w:rsid w:val="0026069B"/>
    <w:rsid w:val="0026095C"/>
    <w:rsid w:val="00260B20"/>
    <w:rsid w:val="00261B1B"/>
    <w:rsid w:val="00261D86"/>
    <w:rsid w:val="002628DD"/>
    <w:rsid w:val="0026301E"/>
    <w:rsid w:val="002634F1"/>
    <w:rsid w:val="0026417F"/>
    <w:rsid w:val="00264185"/>
    <w:rsid w:val="0026488A"/>
    <w:rsid w:val="00264C38"/>
    <w:rsid w:val="002651D2"/>
    <w:rsid w:val="002653C9"/>
    <w:rsid w:val="00265D6E"/>
    <w:rsid w:val="002664B4"/>
    <w:rsid w:val="00267884"/>
    <w:rsid w:val="002679E2"/>
    <w:rsid w:val="00267AC1"/>
    <w:rsid w:val="00267AC4"/>
    <w:rsid w:val="00270748"/>
    <w:rsid w:val="00271C46"/>
    <w:rsid w:val="00271CE9"/>
    <w:rsid w:val="002721E8"/>
    <w:rsid w:val="00272612"/>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542"/>
    <w:rsid w:val="00283685"/>
    <w:rsid w:val="00283840"/>
    <w:rsid w:val="00283A45"/>
    <w:rsid w:val="00283E24"/>
    <w:rsid w:val="00283F58"/>
    <w:rsid w:val="002849B1"/>
    <w:rsid w:val="00285102"/>
    <w:rsid w:val="002853CA"/>
    <w:rsid w:val="002860D7"/>
    <w:rsid w:val="00286286"/>
    <w:rsid w:val="002862CC"/>
    <w:rsid w:val="00290D37"/>
    <w:rsid w:val="00292082"/>
    <w:rsid w:val="00292464"/>
    <w:rsid w:val="00292BC1"/>
    <w:rsid w:val="00293014"/>
    <w:rsid w:val="002931F8"/>
    <w:rsid w:val="00293636"/>
    <w:rsid w:val="00293B53"/>
    <w:rsid w:val="00293BFE"/>
    <w:rsid w:val="002941C2"/>
    <w:rsid w:val="002948B4"/>
    <w:rsid w:val="00294914"/>
    <w:rsid w:val="00295B51"/>
    <w:rsid w:val="00295D20"/>
    <w:rsid w:val="00295D82"/>
    <w:rsid w:val="002962CE"/>
    <w:rsid w:val="00296ECE"/>
    <w:rsid w:val="00296F7F"/>
    <w:rsid w:val="00297024"/>
    <w:rsid w:val="002971AA"/>
    <w:rsid w:val="002A0E69"/>
    <w:rsid w:val="002A119B"/>
    <w:rsid w:val="002A17A3"/>
    <w:rsid w:val="002A202C"/>
    <w:rsid w:val="002A2576"/>
    <w:rsid w:val="002A2642"/>
    <w:rsid w:val="002A27FE"/>
    <w:rsid w:val="002A2934"/>
    <w:rsid w:val="002A293E"/>
    <w:rsid w:val="002A2CE8"/>
    <w:rsid w:val="002A2FD2"/>
    <w:rsid w:val="002A2FEB"/>
    <w:rsid w:val="002A3873"/>
    <w:rsid w:val="002A3B1F"/>
    <w:rsid w:val="002A3B7A"/>
    <w:rsid w:val="002A5953"/>
    <w:rsid w:val="002A6490"/>
    <w:rsid w:val="002A6CF3"/>
    <w:rsid w:val="002A700C"/>
    <w:rsid w:val="002A729A"/>
    <w:rsid w:val="002A799E"/>
    <w:rsid w:val="002B016D"/>
    <w:rsid w:val="002B0233"/>
    <w:rsid w:val="002B0B80"/>
    <w:rsid w:val="002B0DC5"/>
    <w:rsid w:val="002B10E4"/>
    <w:rsid w:val="002B226E"/>
    <w:rsid w:val="002B390F"/>
    <w:rsid w:val="002B3A0F"/>
    <w:rsid w:val="002B3A10"/>
    <w:rsid w:val="002B3E07"/>
    <w:rsid w:val="002B4042"/>
    <w:rsid w:val="002B5576"/>
    <w:rsid w:val="002B577E"/>
    <w:rsid w:val="002B594E"/>
    <w:rsid w:val="002B647E"/>
    <w:rsid w:val="002C09A1"/>
    <w:rsid w:val="002C151F"/>
    <w:rsid w:val="002C1A7E"/>
    <w:rsid w:val="002C23F8"/>
    <w:rsid w:val="002C2BC3"/>
    <w:rsid w:val="002C2EA0"/>
    <w:rsid w:val="002C33EE"/>
    <w:rsid w:val="002C3A23"/>
    <w:rsid w:val="002C4D67"/>
    <w:rsid w:val="002C4E6F"/>
    <w:rsid w:val="002C599D"/>
    <w:rsid w:val="002C5CA4"/>
    <w:rsid w:val="002C5D94"/>
    <w:rsid w:val="002C621C"/>
    <w:rsid w:val="002C6743"/>
    <w:rsid w:val="002C6DAB"/>
    <w:rsid w:val="002C7010"/>
    <w:rsid w:val="002C7A26"/>
    <w:rsid w:val="002D1233"/>
    <w:rsid w:val="002D131A"/>
    <w:rsid w:val="002D2B2F"/>
    <w:rsid w:val="002D2BDD"/>
    <w:rsid w:val="002D2FA4"/>
    <w:rsid w:val="002D321D"/>
    <w:rsid w:val="002D3942"/>
    <w:rsid w:val="002D39FB"/>
    <w:rsid w:val="002D3B42"/>
    <w:rsid w:val="002D46F3"/>
    <w:rsid w:val="002D4A86"/>
    <w:rsid w:val="002D4CFB"/>
    <w:rsid w:val="002D51EC"/>
    <w:rsid w:val="002D5326"/>
    <w:rsid w:val="002D5806"/>
    <w:rsid w:val="002D5910"/>
    <w:rsid w:val="002D6060"/>
    <w:rsid w:val="002D68CC"/>
    <w:rsid w:val="002D6A7A"/>
    <w:rsid w:val="002D7319"/>
    <w:rsid w:val="002D7415"/>
    <w:rsid w:val="002D79E6"/>
    <w:rsid w:val="002E06E0"/>
    <w:rsid w:val="002E0A0C"/>
    <w:rsid w:val="002E0C19"/>
    <w:rsid w:val="002E13CA"/>
    <w:rsid w:val="002E204F"/>
    <w:rsid w:val="002E2C06"/>
    <w:rsid w:val="002E3321"/>
    <w:rsid w:val="002E39BD"/>
    <w:rsid w:val="002E48F3"/>
    <w:rsid w:val="002E4A77"/>
    <w:rsid w:val="002E4C37"/>
    <w:rsid w:val="002E4D79"/>
    <w:rsid w:val="002E508A"/>
    <w:rsid w:val="002E5AE4"/>
    <w:rsid w:val="002E5B05"/>
    <w:rsid w:val="002E5B6C"/>
    <w:rsid w:val="002E5D3D"/>
    <w:rsid w:val="002E6055"/>
    <w:rsid w:val="002E6191"/>
    <w:rsid w:val="002E63A6"/>
    <w:rsid w:val="002E6DBE"/>
    <w:rsid w:val="002E736A"/>
    <w:rsid w:val="002E7A9B"/>
    <w:rsid w:val="002E7B71"/>
    <w:rsid w:val="002E7DA4"/>
    <w:rsid w:val="002F0048"/>
    <w:rsid w:val="002F15B2"/>
    <w:rsid w:val="002F1AA5"/>
    <w:rsid w:val="002F21F8"/>
    <w:rsid w:val="002F26A2"/>
    <w:rsid w:val="002F3069"/>
    <w:rsid w:val="002F36B3"/>
    <w:rsid w:val="002F3D41"/>
    <w:rsid w:val="002F5000"/>
    <w:rsid w:val="002F517D"/>
    <w:rsid w:val="002F5247"/>
    <w:rsid w:val="002F5768"/>
    <w:rsid w:val="002F5C5E"/>
    <w:rsid w:val="002F6C24"/>
    <w:rsid w:val="002F76C4"/>
    <w:rsid w:val="0030172C"/>
    <w:rsid w:val="00301F51"/>
    <w:rsid w:val="00302872"/>
    <w:rsid w:val="00302B4F"/>
    <w:rsid w:val="00302E7E"/>
    <w:rsid w:val="003031F9"/>
    <w:rsid w:val="003032D6"/>
    <w:rsid w:val="0030346B"/>
    <w:rsid w:val="003042CA"/>
    <w:rsid w:val="003046C3"/>
    <w:rsid w:val="00304899"/>
    <w:rsid w:val="00304CE9"/>
    <w:rsid w:val="00305B29"/>
    <w:rsid w:val="00305C30"/>
    <w:rsid w:val="00306C21"/>
    <w:rsid w:val="003076A8"/>
    <w:rsid w:val="003077DF"/>
    <w:rsid w:val="00307C03"/>
    <w:rsid w:val="00307DC0"/>
    <w:rsid w:val="0031019D"/>
    <w:rsid w:val="00310453"/>
    <w:rsid w:val="003106AD"/>
    <w:rsid w:val="00310EDE"/>
    <w:rsid w:val="00311F4D"/>
    <w:rsid w:val="0031218C"/>
    <w:rsid w:val="00312227"/>
    <w:rsid w:val="003123E4"/>
    <w:rsid w:val="00312970"/>
    <w:rsid w:val="0031371B"/>
    <w:rsid w:val="00314199"/>
    <w:rsid w:val="003143A1"/>
    <w:rsid w:val="003144E1"/>
    <w:rsid w:val="003145B2"/>
    <w:rsid w:val="003145C1"/>
    <w:rsid w:val="00314A03"/>
    <w:rsid w:val="00314BBA"/>
    <w:rsid w:val="0031571B"/>
    <w:rsid w:val="00316314"/>
    <w:rsid w:val="00320136"/>
    <w:rsid w:val="00320561"/>
    <w:rsid w:val="00322E66"/>
    <w:rsid w:val="0032337C"/>
    <w:rsid w:val="0032338B"/>
    <w:rsid w:val="00323DFB"/>
    <w:rsid w:val="00323FC8"/>
    <w:rsid w:val="00326C53"/>
    <w:rsid w:val="00326CBC"/>
    <w:rsid w:val="00326D93"/>
    <w:rsid w:val="00330236"/>
    <w:rsid w:val="0033075B"/>
    <w:rsid w:val="00330B20"/>
    <w:rsid w:val="00330C4B"/>
    <w:rsid w:val="00331151"/>
    <w:rsid w:val="003312F9"/>
    <w:rsid w:val="00331C31"/>
    <w:rsid w:val="003322E9"/>
    <w:rsid w:val="003328A3"/>
    <w:rsid w:val="00333256"/>
    <w:rsid w:val="003332AB"/>
    <w:rsid w:val="0033337C"/>
    <w:rsid w:val="00333E27"/>
    <w:rsid w:val="00334147"/>
    <w:rsid w:val="00334960"/>
    <w:rsid w:val="00334B5B"/>
    <w:rsid w:val="00334FF9"/>
    <w:rsid w:val="00335884"/>
    <w:rsid w:val="00335D63"/>
    <w:rsid w:val="00336005"/>
    <w:rsid w:val="003363E2"/>
    <w:rsid w:val="00336B4D"/>
    <w:rsid w:val="0033718A"/>
    <w:rsid w:val="00337C65"/>
    <w:rsid w:val="00340DFC"/>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0B05"/>
    <w:rsid w:val="003516B9"/>
    <w:rsid w:val="00352694"/>
    <w:rsid w:val="00352B34"/>
    <w:rsid w:val="00352DA0"/>
    <w:rsid w:val="0035308B"/>
    <w:rsid w:val="00353947"/>
    <w:rsid w:val="0035457B"/>
    <w:rsid w:val="00354619"/>
    <w:rsid w:val="00354DAC"/>
    <w:rsid w:val="00354F7A"/>
    <w:rsid w:val="003558D1"/>
    <w:rsid w:val="00357196"/>
    <w:rsid w:val="00360A39"/>
    <w:rsid w:val="003619C7"/>
    <w:rsid w:val="00361BF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50D0"/>
    <w:rsid w:val="003755B5"/>
    <w:rsid w:val="00375A0C"/>
    <w:rsid w:val="00375E78"/>
    <w:rsid w:val="00375FD2"/>
    <w:rsid w:val="0037662A"/>
    <w:rsid w:val="003768B5"/>
    <w:rsid w:val="00376E5E"/>
    <w:rsid w:val="0037740A"/>
    <w:rsid w:val="00377554"/>
    <w:rsid w:val="00381252"/>
    <w:rsid w:val="003815E5"/>
    <w:rsid w:val="00381A1D"/>
    <w:rsid w:val="00381DAB"/>
    <w:rsid w:val="00381ED5"/>
    <w:rsid w:val="003826D1"/>
    <w:rsid w:val="0038362F"/>
    <w:rsid w:val="00385E19"/>
    <w:rsid w:val="00386249"/>
    <w:rsid w:val="003866A4"/>
    <w:rsid w:val="00386C71"/>
    <w:rsid w:val="00386DA4"/>
    <w:rsid w:val="00387E8D"/>
    <w:rsid w:val="00387FB8"/>
    <w:rsid w:val="00390294"/>
    <w:rsid w:val="00390528"/>
    <w:rsid w:val="00390854"/>
    <w:rsid w:val="00390E98"/>
    <w:rsid w:val="003918F4"/>
    <w:rsid w:val="0039191E"/>
    <w:rsid w:val="00392479"/>
    <w:rsid w:val="00392699"/>
    <w:rsid w:val="003943C4"/>
    <w:rsid w:val="003943C8"/>
    <w:rsid w:val="00394EA5"/>
    <w:rsid w:val="003961E1"/>
    <w:rsid w:val="00396CEC"/>
    <w:rsid w:val="0039718F"/>
    <w:rsid w:val="0039733E"/>
    <w:rsid w:val="0039742E"/>
    <w:rsid w:val="003974F1"/>
    <w:rsid w:val="00397D1C"/>
    <w:rsid w:val="003A01BE"/>
    <w:rsid w:val="003A31A9"/>
    <w:rsid w:val="003A398D"/>
    <w:rsid w:val="003A3ECF"/>
    <w:rsid w:val="003A43DE"/>
    <w:rsid w:val="003A4649"/>
    <w:rsid w:val="003A4D74"/>
    <w:rsid w:val="003A4F32"/>
    <w:rsid w:val="003A56E9"/>
    <w:rsid w:val="003A5719"/>
    <w:rsid w:val="003A5C04"/>
    <w:rsid w:val="003A6FB3"/>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20C"/>
    <w:rsid w:val="003B330C"/>
    <w:rsid w:val="003B341B"/>
    <w:rsid w:val="003B3CD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10D8"/>
    <w:rsid w:val="003C17C6"/>
    <w:rsid w:val="003C1BA1"/>
    <w:rsid w:val="003C22EB"/>
    <w:rsid w:val="003C2709"/>
    <w:rsid w:val="003C28DB"/>
    <w:rsid w:val="003C29E0"/>
    <w:rsid w:val="003C2BF2"/>
    <w:rsid w:val="003C3661"/>
    <w:rsid w:val="003C394D"/>
    <w:rsid w:val="003C4314"/>
    <w:rsid w:val="003C4D4C"/>
    <w:rsid w:val="003C5873"/>
    <w:rsid w:val="003C6112"/>
    <w:rsid w:val="003C6576"/>
    <w:rsid w:val="003C68E0"/>
    <w:rsid w:val="003C735B"/>
    <w:rsid w:val="003D02B7"/>
    <w:rsid w:val="003D03A5"/>
    <w:rsid w:val="003D13E7"/>
    <w:rsid w:val="003D1623"/>
    <w:rsid w:val="003D1C9D"/>
    <w:rsid w:val="003D24B2"/>
    <w:rsid w:val="003D2854"/>
    <w:rsid w:val="003D2E56"/>
    <w:rsid w:val="003D2E79"/>
    <w:rsid w:val="003D31AE"/>
    <w:rsid w:val="003D3A96"/>
    <w:rsid w:val="003D3F52"/>
    <w:rsid w:val="003D466D"/>
    <w:rsid w:val="003D4B69"/>
    <w:rsid w:val="003D4E2D"/>
    <w:rsid w:val="003D5277"/>
    <w:rsid w:val="003D5825"/>
    <w:rsid w:val="003D6437"/>
    <w:rsid w:val="003D6774"/>
    <w:rsid w:val="003D6813"/>
    <w:rsid w:val="003D6B03"/>
    <w:rsid w:val="003D700D"/>
    <w:rsid w:val="003D7DAC"/>
    <w:rsid w:val="003E08FA"/>
    <w:rsid w:val="003E0AB3"/>
    <w:rsid w:val="003E25C7"/>
    <w:rsid w:val="003E2DFF"/>
    <w:rsid w:val="003E36FB"/>
    <w:rsid w:val="003E40E2"/>
    <w:rsid w:val="003E4696"/>
    <w:rsid w:val="003E4EB0"/>
    <w:rsid w:val="003E523C"/>
    <w:rsid w:val="003E52B0"/>
    <w:rsid w:val="003E57C4"/>
    <w:rsid w:val="003E65F3"/>
    <w:rsid w:val="003E6616"/>
    <w:rsid w:val="003E689E"/>
    <w:rsid w:val="003E68D7"/>
    <w:rsid w:val="003E69DB"/>
    <w:rsid w:val="003E6DBA"/>
    <w:rsid w:val="003E6FF4"/>
    <w:rsid w:val="003E768A"/>
    <w:rsid w:val="003E77E9"/>
    <w:rsid w:val="003F2DC7"/>
    <w:rsid w:val="003F3258"/>
    <w:rsid w:val="003F3531"/>
    <w:rsid w:val="003F3D12"/>
    <w:rsid w:val="003F415A"/>
    <w:rsid w:val="003F432D"/>
    <w:rsid w:val="003F4E17"/>
    <w:rsid w:val="003F4E37"/>
    <w:rsid w:val="003F5701"/>
    <w:rsid w:val="003F5B4E"/>
    <w:rsid w:val="003F5BEC"/>
    <w:rsid w:val="003F5F00"/>
    <w:rsid w:val="003F645B"/>
    <w:rsid w:val="003F6C67"/>
    <w:rsid w:val="003F7336"/>
    <w:rsid w:val="003F7A89"/>
    <w:rsid w:val="003F7C78"/>
    <w:rsid w:val="0040050F"/>
    <w:rsid w:val="004006AB"/>
    <w:rsid w:val="00400A1F"/>
    <w:rsid w:val="00401890"/>
    <w:rsid w:val="00402881"/>
    <w:rsid w:val="00402D23"/>
    <w:rsid w:val="00403851"/>
    <w:rsid w:val="00404105"/>
    <w:rsid w:val="00404648"/>
    <w:rsid w:val="00404784"/>
    <w:rsid w:val="004054B7"/>
    <w:rsid w:val="00405FD3"/>
    <w:rsid w:val="00407509"/>
    <w:rsid w:val="004076FA"/>
    <w:rsid w:val="00407A66"/>
    <w:rsid w:val="00407E8A"/>
    <w:rsid w:val="004106E4"/>
    <w:rsid w:val="0041168B"/>
    <w:rsid w:val="00411D40"/>
    <w:rsid w:val="004122A9"/>
    <w:rsid w:val="00412DE3"/>
    <w:rsid w:val="00412EA4"/>
    <w:rsid w:val="004134D8"/>
    <w:rsid w:val="004137E9"/>
    <w:rsid w:val="00413A65"/>
    <w:rsid w:val="00414A62"/>
    <w:rsid w:val="00414ED8"/>
    <w:rsid w:val="00414F70"/>
    <w:rsid w:val="00415C95"/>
    <w:rsid w:val="00415D7D"/>
    <w:rsid w:val="00415D89"/>
    <w:rsid w:val="00416625"/>
    <w:rsid w:val="004166AD"/>
    <w:rsid w:val="00416F61"/>
    <w:rsid w:val="0041718B"/>
    <w:rsid w:val="00420639"/>
    <w:rsid w:val="00420C62"/>
    <w:rsid w:val="00421EED"/>
    <w:rsid w:val="00422425"/>
    <w:rsid w:val="004231CA"/>
    <w:rsid w:val="00423631"/>
    <w:rsid w:val="00424AF5"/>
    <w:rsid w:val="00424D08"/>
    <w:rsid w:val="00425374"/>
    <w:rsid w:val="0042607D"/>
    <w:rsid w:val="004264FB"/>
    <w:rsid w:val="004268C5"/>
    <w:rsid w:val="00427512"/>
    <w:rsid w:val="00427A15"/>
    <w:rsid w:val="004303DD"/>
    <w:rsid w:val="00430681"/>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41806"/>
    <w:rsid w:val="004419A0"/>
    <w:rsid w:val="00441F9C"/>
    <w:rsid w:val="004428BC"/>
    <w:rsid w:val="00443343"/>
    <w:rsid w:val="00443A7B"/>
    <w:rsid w:val="00444C29"/>
    <w:rsid w:val="00446333"/>
    <w:rsid w:val="00446B2B"/>
    <w:rsid w:val="00447185"/>
    <w:rsid w:val="00447477"/>
    <w:rsid w:val="004511EF"/>
    <w:rsid w:val="0045188C"/>
    <w:rsid w:val="004518AA"/>
    <w:rsid w:val="00451977"/>
    <w:rsid w:val="00451BE3"/>
    <w:rsid w:val="0045288A"/>
    <w:rsid w:val="00452EB2"/>
    <w:rsid w:val="00453275"/>
    <w:rsid w:val="00453341"/>
    <w:rsid w:val="004539A5"/>
    <w:rsid w:val="00453B50"/>
    <w:rsid w:val="00453EA2"/>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CBF"/>
    <w:rsid w:val="00464D1C"/>
    <w:rsid w:val="00464EF5"/>
    <w:rsid w:val="0046553B"/>
    <w:rsid w:val="004656B4"/>
    <w:rsid w:val="00465CDF"/>
    <w:rsid w:val="00465D2B"/>
    <w:rsid w:val="004660D2"/>
    <w:rsid w:val="004660FC"/>
    <w:rsid w:val="00466CE0"/>
    <w:rsid w:val="00467411"/>
    <w:rsid w:val="00467872"/>
    <w:rsid w:val="004702FF"/>
    <w:rsid w:val="00470C28"/>
    <w:rsid w:val="00471D5C"/>
    <w:rsid w:val="0047228C"/>
    <w:rsid w:val="00472543"/>
    <w:rsid w:val="00472B2E"/>
    <w:rsid w:val="00472DF9"/>
    <w:rsid w:val="00472E1C"/>
    <w:rsid w:val="00474063"/>
    <w:rsid w:val="0047455D"/>
    <w:rsid w:val="00474F9E"/>
    <w:rsid w:val="004755E2"/>
    <w:rsid w:val="00475970"/>
    <w:rsid w:val="004759F9"/>
    <w:rsid w:val="00475F27"/>
    <w:rsid w:val="00476038"/>
    <w:rsid w:val="0047664F"/>
    <w:rsid w:val="00476AAF"/>
    <w:rsid w:val="00477955"/>
    <w:rsid w:val="00477A7C"/>
    <w:rsid w:val="00477AC3"/>
    <w:rsid w:val="00477CF8"/>
    <w:rsid w:val="00477D08"/>
    <w:rsid w:val="00477E29"/>
    <w:rsid w:val="0048018F"/>
    <w:rsid w:val="00481788"/>
    <w:rsid w:val="00481B7B"/>
    <w:rsid w:val="00482099"/>
    <w:rsid w:val="0048209C"/>
    <w:rsid w:val="00482702"/>
    <w:rsid w:val="004833B2"/>
    <w:rsid w:val="00483BAF"/>
    <w:rsid w:val="00483FF6"/>
    <w:rsid w:val="00484192"/>
    <w:rsid w:val="00484665"/>
    <w:rsid w:val="00485644"/>
    <w:rsid w:val="00485787"/>
    <w:rsid w:val="00485BA4"/>
    <w:rsid w:val="00485D04"/>
    <w:rsid w:val="00486E6E"/>
    <w:rsid w:val="00487121"/>
    <w:rsid w:val="00490008"/>
    <w:rsid w:val="004906A4"/>
    <w:rsid w:val="00490A38"/>
    <w:rsid w:val="00491368"/>
    <w:rsid w:val="00491B54"/>
    <w:rsid w:val="0049271D"/>
    <w:rsid w:val="0049282F"/>
    <w:rsid w:val="00492EFA"/>
    <w:rsid w:val="00493727"/>
    <w:rsid w:val="00494177"/>
    <w:rsid w:val="004942F9"/>
    <w:rsid w:val="004948E7"/>
    <w:rsid w:val="00494EBF"/>
    <w:rsid w:val="00495090"/>
    <w:rsid w:val="00495146"/>
    <w:rsid w:val="004951EF"/>
    <w:rsid w:val="00495630"/>
    <w:rsid w:val="004956C3"/>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E51"/>
    <w:rsid w:val="004A4EE3"/>
    <w:rsid w:val="004A5192"/>
    <w:rsid w:val="004A52DF"/>
    <w:rsid w:val="004A6173"/>
    <w:rsid w:val="004A67D4"/>
    <w:rsid w:val="004A6F85"/>
    <w:rsid w:val="004A73EC"/>
    <w:rsid w:val="004A78E9"/>
    <w:rsid w:val="004A7B5D"/>
    <w:rsid w:val="004A7EE6"/>
    <w:rsid w:val="004A7F49"/>
    <w:rsid w:val="004B0433"/>
    <w:rsid w:val="004B08F5"/>
    <w:rsid w:val="004B11FB"/>
    <w:rsid w:val="004B12C4"/>
    <w:rsid w:val="004B15B4"/>
    <w:rsid w:val="004B1A04"/>
    <w:rsid w:val="004B1BF1"/>
    <w:rsid w:val="004B1C4C"/>
    <w:rsid w:val="004B1E3A"/>
    <w:rsid w:val="004B1FA4"/>
    <w:rsid w:val="004B258E"/>
    <w:rsid w:val="004B281A"/>
    <w:rsid w:val="004B34C8"/>
    <w:rsid w:val="004B37B2"/>
    <w:rsid w:val="004B5336"/>
    <w:rsid w:val="004B5A62"/>
    <w:rsid w:val="004B7A61"/>
    <w:rsid w:val="004B7E32"/>
    <w:rsid w:val="004B7F0D"/>
    <w:rsid w:val="004C0BAC"/>
    <w:rsid w:val="004C1E04"/>
    <w:rsid w:val="004C1F75"/>
    <w:rsid w:val="004C2257"/>
    <w:rsid w:val="004C2542"/>
    <w:rsid w:val="004C2748"/>
    <w:rsid w:val="004C37BF"/>
    <w:rsid w:val="004C3964"/>
    <w:rsid w:val="004C401F"/>
    <w:rsid w:val="004C4443"/>
    <w:rsid w:val="004C46DD"/>
    <w:rsid w:val="004C526B"/>
    <w:rsid w:val="004C5D67"/>
    <w:rsid w:val="004C6D47"/>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6450"/>
    <w:rsid w:val="004D65CF"/>
    <w:rsid w:val="004D6D24"/>
    <w:rsid w:val="004D7179"/>
    <w:rsid w:val="004D7477"/>
    <w:rsid w:val="004D7532"/>
    <w:rsid w:val="004D75C8"/>
    <w:rsid w:val="004D793C"/>
    <w:rsid w:val="004D7982"/>
    <w:rsid w:val="004E0447"/>
    <w:rsid w:val="004E063D"/>
    <w:rsid w:val="004E144E"/>
    <w:rsid w:val="004E14CA"/>
    <w:rsid w:val="004E1A87"/>
    <w:rsid w:val="004E2314"/>
    <w:rsid w:val="004E2531"/>
    <w:rsid w:val="004E2A76"/>
    <w:rsid w:val="004E30D2"/>
    <w:rsid w:val="004E372D"/>
    <w:rsid w:val="004E50BB"/>
    <w:rsid w:val="004E57F9"/>
    <w:rsid w:val="004E5B9E"/>
    <w:rsid w:val="004E5EC8"/>
    <w:rsid w:val="004E6402"/>
    <w:rsid w:val="004E6859"/>
    <w:rsid w:val="004E6897"/>
    <w:rsid w:val="004E6910"/>
    <w:rsid w:val="004E71FE"/>
    <w:rsid w:val="004E7806"/>
    <w:rsid w:val="004E79DA"/>
    <w:rsid w:val="004E7D15"/>
    <w:rsid w:val="004F0443"/>
    <w:rsid w:val="004F0A16"/>
    <w:rsid w:val="004F1365"/>
    <w:rsid w:val="004F195A"/>
    <w:rsid w:val="004F2A1B"/>
    <w:rsid w:val="004F2D9C"/>
    <w:rsid w:val="004F3695"/>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3152"/>
    <w:rsid w:val="00503878"/>
    <w:rsid w:val="00503A04"/>
    <w:rsid w:val="00503DF9"/>
    <w:rsid w:val="0050531B"/>
    <w:rsid w:val="00506189"/>
    <w:rsid w:val="00506956"/>
    <w:rsid w:val="005071AD"/>
    <w:rsid w:val="00510AB1"/>
    <w:rsid w:val="00510C29"/>
    <w:rsid w:val="005114B2"/>
    <w:rsid w:val="0051200A"/>
    <w:rsid w:val="0051250E"/>
    <w:rsid w:val="00512587"/>
    <w:rsid w:val="0051277E"/>
    <w:rsid w:val="00512A29"/>
    <w:rsid w:val="005130BE"/>
    <w:rsid w:val="00514653"/>
    <w:rsid w:val="00515D4A"/>
    <w:rsid w:val="0051649B"/>
    <w:rsid w:val="00517ABB"/>
    <w:rsid w:val="00520B76"/>
    <w:rsid w:val="00521B63"/>
    <w:rsid w:val="00521C53"/>
    <w:rsid w:val="00522457"/>
    <w:rsid w:val="005225C4"/>
    <w:rsid w:val="00523A80"/>
    <w:rsid w:val="00524241"/>
    <w:rsid w:val="005248C4"/>
    <w:rsid w:val="005268A9"/>
    <w:rsid w:val="00526FDB"/>
    <w:rsid w:val="0052716D"/>
    <w:rsid w:val="00527852"/>
    <w:rsid w:val="00527D8B"/>
    <w:rsid w:val="00531006"/>
    <w:rsid w:val="00531918"/>
    <w:rsid w:val="0053287D"/>
    <w:rsid w:val="00532A6C"/>
    <w:rsid w:val="00533149"/>
    <w:rsid w:val="005340D4"/>
    <w:rsid w:val="005341B9"/>
    <w:rsid w:val="005341FF"/>
    <w:rsid w:val="0053495F"/>
    <w:rsid w:val="00534AA6"/>
    <w:rsid w:val="00534CAF"/>
    <w:rsid w:val="0053519C"/>
    <w:rsid w:val="00535337"/>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7E5"/>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0F65"/>
    <w:rsid w:val="00551371"/>
    <w:rsid w:val="005516CC"/>
    <w:rsid w:val="00551B38"/>
    <w:rsid w:val="0055225A"/>
    <w:rsid w:val="005524A8"/>
    <w:rsid w:val="005531FF"/>
    <w:rsid w:val="00553461"/>
    <w:rsid w:val="00553AB5"/>
    <w:rsid w:val="00553D71"/>
    <w:rsid w:val="00553DCD"/>
    <w:rsid w:val="00554702"/>
    <w:rsid w:val="00554CBD"/>
    <w:rsid w:val="0055515F"/>
    <w:rsid w:val="00555CFB"/>
    <w:rsid w:val="00556AA9"/>
    <w:rsid w:val="005572EE"/>
    <w:rsid w:val="00557540"/>
    <w:rsid w:val="00557A6E"/>
    <w:rsid w:val="00557CF5"/>
    <w:rsid w:val="0056048D"/>
    <w:rsid w:val="00560E12"/>
    <w:rsid w:val="0056119B"/>
    <w:rsid w:val="00561429"/>
    <w:rsid w:val="005617C3"/>
    <w:rsid w:val="0056183F"/>
    <w:rsid w:val="005618C1"/>
    <w:rsid w:val="0056230A"/>
    <w:rsid w:val="0056273F"/>
    <w:rsid w:val="005632FD"/>
    <w:rsid w:val="00563799"/>
    <w:rsid w:val="00563812"/>
    <w:rsid w:val="00564382"/>
    <w:rsid w:val="005645A0"/>
    <w:rsid w:val="00564D49"/>
    <w:rsid w:val="00565250"/>
    <w:rsid w:val="00565A61"/>
    <w:rsid w:val="00567A4B"/>
    <w:rsid w:val="00570421"/>
    <w:rsid w:val="00570CA5"/>
    <w:rsid w:val="00571446"/>
    <w:rsid w:val="0057158D"/>
    <w:rsid w:val="00571E8B"/>
    <w:rsid w:val="0057228B"/>
    <w:rsid w:val="005733A3"/>
    <w:rsid w:val="00573766"/>
    <w:rsid w:val="0057380F"/>
    <w:rsid w:val="00573F9E"/>
    <w:rsid w:val="00574D23"/>
    <w:rsid w:val="00574D71"/>
    <w:rsid w:val="005750AD"/>
    <w:rsid w:val="0057529B"/>
    <w:rsid w:val="00575709"/>
    <w:rsid w:val="00575806"/>
    <w:rsid w:val="00576323"/>
    <w:rsid w:val="00576E09"/>
    <w:rsid w:val="00576ED6"/>
    <w:rsid w:val="00577C15"/>
    <w:rsid w:val="005806E9"/>
    <w:rsid w:val="00580CEF"/>
    <w:rsid w:val="00581A0B"/>
    <w:rsid w:val="00581DB5"/>
    <w:rsid w:val="005820EA"/>
    <w:rsid w:val="0058285A"/>
    <w:rsid w:val="00582A76"/>
    <w:rsid w:val="00583598"/>
    <w:rsid w:val="00583AEC"/>
    <w:rsid w:val="00584091"/>
    <w:rsid w:val="005842FB"/>
    <w:rsid w:val="005846E8"/>
    <w:rsid w:val="00584889"/>
    <w:rsid w:val="00584DD8"/>
    <w:rsid w:val="00585027"/>
    <w:rsid w:val="005850AF"/>
    <w:rsid w:val="005860E0"/>
    <w:rsid w:val="005863EB"/>
    <w:rsid w:val="005867D8"/>
    <w:rsid w:val="00586B4A"/>
    <w:rsid w:val="00590CF6"/>
    <w:rsid w:val="005912F6"/>
    <w:rsid w:val="00591C29"/>
    <w:rsid w:val="00591D43"/>
    <w:rsid w:val="0059360C"/>
    <w:rsid w:val="005937B6"/>
    <w:rsid w:val="00593E09"/>
    <w:rsid w:val="005949BF"/>
    <w:rsid w:val="00597097"/>
    <w:rsid w:val="00597500"/>
    <w:rsid w:val="005978BB"/>
    <w:rsid w:val="005979D2"/>
    <w:rsid w:val="00597BDA"/>
    <w:rsid w:val="005A0790"/>
    <w:rsid w:val="005A1F38"/>
    <w:rsid w:val="005A24B0"/>
    <w:rsid w:val="005A2DC0"/>
    <w:rsid w:val="005A2EC2"/>
    <w:rsid w:val="005A3497"/>
    <w:rsid w:val="005A4415"/>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3194"/>
    <w:rsid w:val="005B35B0"/>
    <w:rsid w:val="005B393A"/>
    <w:rsid w:val="005B42FF"/>
    <w:rsid w:val="005B5C34"/>
    <w:rsid w:val="005B63EA"/>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A7A"/>
    <w:rsid w:val="005C6213"/>
    <w:rsid w:val="005C7082"/>
    <w:rsid w:val="005C7890"/>
    <w:rsid w:val="005D05C5"/>
    <w:rsid w:val="005D103D"/>
    <w:rsid w:val="005D1964"/>
    <w:rsid w:val="005D2465"/>
    <w:rsid w:val="005D2B3E"/>
    <w:rsid w:val="005D3150"/>
    <w:rsid w:val="005D3179"/>
    <w:rsid w:val="005D32B2"/>
    <w:rsid w:val="005D3334"/>
    <w:rsid w:val="005D41CD"/>
    <w:rsid w:val="005D5120"/>
    <w:rsid w:val="005D53DC"/>
    <w:rsid w:val="005D55DE"/>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91C"/>
    <w:rsid w:val="005E5CBB"/>
    <w:rsid w:val="005E6AA4"/>
    <w:rsid w:val="005E6C54"/>
    <w:rsid w:val="005E7ABE"/>
    <w:rsid w:val="005F07C3"/>
    <w:rsid w:val="005F0932"/>
    <w:rsid w:val="005F0A4B"/>
    <w:rsid w:val="005F0DF2"/>
    <w:rsid w:val="005F0ED7"/>
    <w:rsid w:val="005F12F4"/>
    <w:rsid w:val="005F188B"/>
    <w:rsid w:val="005F18BF"/>
    <w:rsid w:val="005F2157"/>
    <w:rsid w:val="005F2F4A"/>
    <w:rsid w:val="005F3562"/>
    <w:rsid w:val="005F4819"/>
    <w:rsid w:val="005F4B1F"/>
    <w:rsid w:val="005F4E95"/>
    <w:rsid w:val="005F4FB5"/>
    <w:rsid w:val="005F5333"/>
    <w:rsid w:val="005F5935"/>
    <w:rsid w:val="005F5CE3"/>
    <w:rsid w:val="005F5EE5"/>
    <w:rsid w:val="005F5FC3"/>
    <w:rsid w:val="005F6EA7"/>
    <w:rsid w:val="005F6F87"/>
    <w:rsid w:val="005F760E"/>
    <w:rsid w:val="00600012"/>
    <w:rsid w:val="00600239"/>
    <w:rsid w:val="006002D6"/>
    <w:rsid w:val="00600818"/>
    <w:rsid w:val="006012AD"/>
    <w:rsid w:val="00601BE5"/>
    <w:rsid w:val="00601F57"/>
    <w:rsid w:val="006035A6"/>
    <w:rsid w:val="00603DAF"/>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09D8"/>
    <w:rsid w:val="00611156"/>
    <w:rsid w:val="00611703"/>
    <w:rsid w:val="00611B8C"/>
    <w:rsid w:val="00611EF1"/>
    <w:rsid w:val="00612810"/>
    <w:rsid w:val="00612890"/>
    <w:rsid w:val="00613042"/>
    <w:rsid w:val="00613134"/>
    <w:rsid w:val="00613147"/>
    <w:rsid w:val="00613649"/>
    <w:rsid w:val="006136A4"/>
    <w:rsid w:val="00613BA8"/>
    <w:rsid w:val="00615FF4"/>
    <w:rsid w:val="00616C3A"/>
    <w:rsid w:val="00617854"/>
    <w:rsid w:val="006178CE"/>
    <w:rsid w:val="0061790D"/>
    <w:rsid w:val="00617C75"/>
    <w:rsid w:val="006210D5"/>
    <w:rsid w:val="0062239F"/>
    <w:rsid w:val="00622916"/>
    <w:rsid w:val="00622B97"/>
    <w:rsid w:val="00623EDA"/>
    <w:rsid w:val="00624080"/>
    <w:rsid w:val="006247DC"/>
    <w:rsid w:val="006247E7"/>
    <w:rsid w:val="00624A8D"/>
    <w:rsid w:val="00625534"/>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E73"/>
    <w:rsid w:val="006341D3"/>
    <w:rsid w:val="00635A26"/>
    <w:rsid w:val="00635D8D"/>
    <w:rsid w:val="00636960"/>
    <w:rsid w:val="00636AD6"/>
    <w:rsid w:val="00636CED"/>
    <w:rsid w:val="00637727"/>
    <w:rsid w:val="00637C15"/>
    <w:rsid w:val="00640393"/>
    <w:rsid w:val="006406E4"/>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60C"/>
    <w:rsid w:val="00644FFE"/>
    <w:rsid w:val="00645B9B"/>
    <w:rsid w:val="00645F73"/>
    <w:rsid w:val="00646684"/>
    <w:rsid w:val="00646C58"/>
    <w:rsid w:val="006470EC"/>
    <w:rsid w:val="00647128"/>
    <w:rsid w:val="0064723C"/>
    <w:rsid w:val="006473E4"/>
    <w:rsid w:val="0064740C"/>
    <w:rsid w:val="00647601"/>
    <w:rsid w:val="00650492"/>
    <w:rsid w:val="006506B3"/>
    <w:rsid w:val="00651F88"/>
    <w:rsid w:val="0065271D"/>
    <w:rsid w:val="00652A7A"/>
    <w:rsid w:val="00652B3D"/>
    <w:rsid w:val="00653113"/>
    <w:rsid w:val="00653347"/>
    <w:rsid w:val="00654268"/>
    <w:rsid w:val="00654602"/>
    <w:rsid w:val="0065548F"/>
    <w:rsid w:val="00655920"/>
    <w:rsid w:val="00656D10"/>
    <w:rsid w:val="00656FC6"/>
    <w:rsid w:val="00657001"/>
    <w:rsid w:val="00657052"/>
    <w:rsid w:val="0065718C"/>
    <w:rsid w:val="006571A5"/>
    <w:rsid w:val="0065720B"/>
    <w:rsid w:val="00657D61"/>
    <w:rsid w:val="006604D4"/>
    <w:rsid w:val="00661012"/>
    <w:rsid w:val="0066135E"/>
    <w:rsid w:val="0066148E"/>
    <w:rsid w:val="0066189D"/>
    <w:rsid w:val="00662382"/>
    <w:rsid w:val="00662D2A"/>
    <w:rsid w:val="0066305E"/>
    <w:rsid w:val="006631D1"/>
    <w:rsid w:val="00663529"/>
    <w:rsid w:val="00665ACF"/>
    <w:rsid w:val="00665C73"/>
    <w:rsid w:val="0066648F"/>
    <w:rsid w:val="006667FB"/>
    <w:rsid w:val="006670BD"/>
    <w:rsid w:val="0066713A"/>
    <w:rsid w:val="0066796C"/>
    <w:rsid w:val="00667CE4"/>
    <w:rsid w:val="00670E7D"/>
    <w:rsid w:val="00671040"/>
    <w:rsid w:val="006721C2"/>
    <w:rsid w:val="00672F5A"/>
    <w:rsid w:val="00673C38"/>
    <w:rsid w:val="00673C65"/>
    <w:rsid w:val="00674202"/>
    <w:rsid w:val="006747C5"/>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C25"/>
    <w:rsid w:val="006855F6"/>
    <w:rsid w:val="006856D8"/>
    <w:rsid w:val="00686ED6"/>
    <w:rsid w:val="006904EF"/>
    <w:rsid w:val="0069101A"/>
    <w:rsid w:val="00692038"/>
    <w:rsid w:val="00692700"/>
    <w:rsid w:val="0069275C"/>
    <w:rsid w:val="006927EF"/>
    <w:rsid w:val="00692CEC"/>
    <w:rsid w:val="00692DBD"/>
    <w:rsid w:val="00692F23"/>
    <w:rsid w:val="006933F5"/>
    <w:rsid w:val="00693D91"/>
    <w:rsid w:val="006942D9"/>
    <w:rsid w:val="0069471B"/>
    <w:rsid w:val="00694CC3"/>
    <w:rsid w:val="00694D52"/>
    <w:rsid w:val="006950AE"/>
    <w:rsid w:val="00695209"/>
    <w:rsid w:val="0069526C"/>
    <w:rsid w:val="006959A8"/>
    <w:rsid w:val="00695D7E"/>
    <w:rsid w:val="0069627D"/>
    <w:rsid w:val="006962C7"/>
    <w:rsid w:val="00696794"/>
    <w:rsid w:val="006968BC"/>
    <w:rsid w:val="006969E3"/>
    <w:rsid w:val="00696F62"/>
    <w:rsid w:val="006972D9"/>
    <w:rsid w:val="00697695"/>
    <w:rsid w:val="00697EAA"/>
    <w:rsid w:val="006A019C"/>
    <w:rsid w:val="006A058A"/>
    <w:rsid w:val="006A0721"/>
    <w:rsid w:val="006A0BFC"/>
    <w:rsid w:val="006A0C1E"/>
    <w:rsid w:val="006A0D12"/>
    <w:rsid w:val="006A26E1"/>
    <w:rsid w:val="006A2793"/>
    <w:rsid w:val="006A32F6"/>
    <w:rsid w:val="006A3A43"/>
    <w:rsid w:val="006A3ACE"/>
    <w:rsid w:val="006A3B8B"/>
    <w:rsid w:val="006A3E4A"/>
    <w:rsid w:val="006A4DCC"/>
    <w:rsid w:val="006A4E8C"/>
    <w:rsid w:val="006A50E4"/>
    <w:rsid w:val="006A5D5F"/>
    <w:rsid w:val="006B07F3"/>
    <w:rsid w:val="006B179C"/>
    <w:rsid w:val="006B1E59"/>
    <w:rsid w:val="006B3250"/>
    <w:rsid w:val="006B42E1"/>
    <w:rsid w:val="006B55BF"/>
    <w:rsid w:val="006B562B"/>
    <w:rsid w:val="006B5687"/>
    <w:rsid w:val="006B5714"/>
    <w:rsid w:val="006B5CA2"/>
    <w:rsid w:val="006B6349"/>
    <w:rsid w:val="006B678E"/>
    <w:rsid w:val="006B793F"/>
    <w:rsid w:val="006C005C"/>
    <w:rsid w:val="006C04CD"/>
    <w:rsid w:val="006C16A4"/>
    <w:rsid w:val="006C2BC0"/>
    <w:rsid w:val="006C2CA5"/>
    <w:rsid w:val="006C35DC"/>
    <w:rsid w:val="006C446B"/>
    <w:rsid w:val="006C4613"/>
    <w:rsid w:val="006C5E0C"/>
    <w:rsid w:val="006C66B1"/>
    <w:rsid w:val="006C66FC"/>
    <w:rsid w:val="006C7223"/>
    <w:rsid w:val="006C7EBF"/>
    <w:rsid w:val="006D153F"/>
    <w:rsid w:val="006D155C"/>
    <w:rsid w:val="006D1FD8"/>
    <w:rsid w:val="006D20B7"/>
    <w:rsid w:val="006D34BB"/>
    <w:rsid w:val="006D4C49"/>
    <w:rsid w:val="006D4F2D"/>
    <w:rsid w:val="006D5F42"/>
    <w:rsid w:val="006D6937"/>
    <w:rsid w:val="006D69BA"/>
    <w:rsid w:val="006D6CF0"/>
    <w:rsid w:val="006D72E7"/>
    <w:rsid w:val="006E0110"/>
    <w:rsid w:val="006E0114"/>
    <w:rsid w:val="006E0253"/>
    <w:rsid w:val="006E041A"/>
    <w:rsid w:val="006E055C"/>
    <w:rsid w:val="006E1709"/>
    <w:rsid w:val="006E181A"/>
    <w:rsid w:val="006E309B"/>
    <w:rsid w:val="006E33B7"/>
    <w:rsid w:val="006E3D54"/>
    <w:rsid w:val="006E4491"/>
    <w:rsid w:val="006E5060"/>
    <w:rsid w:val="006E51A9"/>
    <w:rsid w:val="006E53B9"/>
    <w:rsid w:val="006E572C"/>
    <w:rsid w:val="006E76AF"/>
    <w:rsid w:val="006E7E98"/>
    <w:rsid w:val="006E7F77"/>
    <w:rsid w:val="006F073C"/>
    <w:rsid w:val="006F095D"/>
    <w:rsid w:val="006F0A11"/>
    <w:rsid w:val="006F0E16"/>
    <w:rsid w:val="006F162C"/>
    <w:rsid w:val="006F18D4"/>
    <w:rsid w:val="006F1BB1"/>
    <w:rsid w:val="006F1BE5"/>
    <w:rsid w:val="006F1D35"/>
    <w:rsid w:val="006F2CB2"/>
    <w:rsid w:val="006F2E3A"/>
    <w:rsid w:val="006F3364"/>
    <w:rsid w:val="006F3C44"/>
    <w:rsid w:val="006F3D38"/>
    <w:rsid w:val="006F456C"/>
    <w:rsid w:val="006F4777"/>
    <w:rsid w:val="006F49B0"/>
    <w:rsid w:val="006F532D"/>
    <w:rsid w:val="006F53F0"/>
    <w:rsid w:val="006F5CA2"/>
    <w:rsid w:val="006F65F6"/>
    <w:rsid w:val="006F7548"/>
    <w:rsid w:val="006F7969"/>
    <w:rsid w:val="007001B7"/>
    <w:rsid w:val="00700718"/>
    <w:rsid w:val="007007D4"/>
    <w:rsid w:val="00700A7B"/>
    <w:rsid w:val="00700A8C"/>
    <w:rsid w:val="007014C8"/>
    <w:rsid w:val="007020A1"/>
    <w:rsid w:val="0070223B"/>
    <w:rsid w:val="00702D8D"/>
    <w:rsid w:val="00702FC3"/>
    <w:rsid w:val="00703045"/>
    <w:rsid w:val="00703C4E"/>
    <w:rsid w:val="00703EE5"/>
    <w:rsid w:val="00705666"/>
    <w:rsid w:val="007069EE"/>
    <w:rsid w:val="00706A27"/>
    <w:rsid w:val="00706AE2"/>
    <w:rsid w:val="007070EC"/>
    <w:rsid w:val="00707329"/>
    <w:rsid w:val="007078D1"/>
    <w:rsid w:val="00707DB9"/>
    <w:rsid w:val="007104BB"/>
    <w:rsid w:val="0071141A"/>
    <w:rsid w:val="00711AF8"/>
    <w:rsid w:val="00712665"/>
    <w:rsid w:val="00712C28"/>
    <w:rsid w:val="00712DCC"/>
    <w:rsid w:val="00713471"/>
    <w:rsid w:val="007136AF"/>
    <w:rsid w:val="0071424D"/>
    <w:rsid w:val="0071469C"/>
    <w:rsid w:val="00715976"/>
    <w:rsid w:val="00716C6E"/>
    <w:rsid w:val="007173F3"/>
    <w:rsid w:val="00717D76"/>
    <w:rsid w:val="00717EE2"/>
    <w:rsid w:val="007200B0"/>
    <w:rsid w:val="0072171C"/>
    <w:rsid w:val="0072304A"/>
    <w:rsid w:val="00723464"/>
    <w:rsid w:val="0072379F"/>
    <w:rsid w:val="00723D07"/>
    <w:rsid w:val="00723ED1"/>
    <w:rsid w:val="00724169"/>
    <w:rsid w:val="007242B0"/>
    <w:rsid w:val="00724659"/>
    <w:rsid w:val="00724B32"/>
    <w:rsid w:val="00724D48"/>
    <w:rsid w:val="00724EC3"/>
    <w:rsid w:val="007254A3"/>
    <w:rsid w:val="00725B8E"/>
    <w:rsid w:val="00726380"/>
    <w:rsid w:val="00726BC1"/>
    <w:rsid w:val="00726D45"/>
    <w:rsid w:val="00726EA6"/>
    <w:rsid w:val="00730914"/>
    <w:rsid w:val="00731997"/>
    <w:rsid w:val="007320D0"/>
    <w:rsid w:val="00732D49"/>
    <w:rsid w:val="00732D81"/>
    <w:rsid w:val="00734212"/>
    <w:rsid w:val="00734C05"/>
    <w:rsid w:val="00735D89"/>
    <w:rsid w:val="00736251"/>
    <w:rsid w:val="0073631D"/>
    <w:rsid w:val="00736864"/>
    <w:rsid w:val="00736B0B"/>
    <w:rsid w:val="00736D50"/>
    <w:rsid w:val="007408C7"/>
    <w:rsid w:val="00740955"/>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503"/>
    <w:rsid w:val="00746666"/>
    <w:rsid w:val="007468AB"/>
    <w:rsid w:val="00746AF3"/>
    <w:rsid w:val="00746D1A"/>
    <w:rsid w:val="00747095"/>
    <w:rsid w:val="00747709"/>
    <w:rsid w:val="00750637"/>
    <w:rsid w:val="0075083C"/>
    <w:rsid w:val="00750908"/>
    <w:rsid w:val="00750F80"/>
    <w:rsid w:val="00751694"/>
    <w:rsid w:val="00752161"/>
    <w:rsid w:val="00752289"/>
    <w:rsid w:val="0075301F"/>
    <w:rsid w:val="00755138"/>
    <w:rsid w:val="0075587F"/>
    <w:rsid w:val="00755D35"/>
    <w:rsid w:val="00755F59"/>
    <w:rsid w:val="007564D0"/>
    <w:rsid w:val="007565BB"/>
    <w:rsid w:val="00756648"/>
    <w:rsid w:val="00760C41"/>
    <w:rsid w:val="007611AA"/>
    <w:rsid w:val="00761496"/>
    <w:rsid w:val="00761685"/>
    <w:rsid w:val="00761C0A"/>
    <w:rsid w:val="00761F59"/>
    <w:rsid w:val="00761FB6"/>
    <w:rsid w:val="00762688"/>
    <w:rsid w:val="00762FE9"/>
    <w:rsid w:val="007633CA"/>
    <w:rsid w:val="007637C6"/>
    <w:rsid w:val="00763CBD"/>
    <w:rsid w:val="00763F8E"/>
    <w:rsid w:val="0076489D"/>
    <w:rsid w:val="007649F7"/>
    <w:rsid w:val="00764BCC"/>
    <w:rsid w:val="00765135"/>
    <w:rsid w:val="0076585B"/>
    <w:rsid w:val="00766414"/>
    <w:rsid w:val="0076666A"/>
    <w:rsid w:val="007667EB"/>
    <w:rsid w:val="00766AF4"/>
    <w:rsid w:val="00766C5E"/>
    <w:rsid w:val="007676BA"/>
    <w:rsid w:val="007678B8"/>
    <w:rsid w:val="007701E3"/>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0D0"/>
    <w:rsid w:val="007751B2"/>
    <w:rsid w:val="00775253"/>
    <w:rsid w:val="00776215"/>
    <w:rsid w:val="0077624D"/>
    <w:rsid w:val="007765BA"/>
    <w:rsid w:val="00776F49"/>
    <w:rsid w:val="00776F7D"/>
    <w:rsid w:val="007770B8"/>
    <w:rsid w:val="007779E7"/>
    <w:rsid w:val="00777AC5"/>
    <w:rsid w:val="00777E20"/>
    <w:rsid w:val="00780143"/>
    <w:rsid w:val="00781A99"/>
    <w:rsid w:val="0078266B"/>
    <w:rsid w:val="00782B19"/>
    <w:rsid w:val="00782E83"/>
    <w:rsid w:val="0078413F"/>
    <w:rsid w:val="00784F65"/>
    <w:rsid w:val="00785345"/>
    <w:rsid w:val="007856E4"/>
    <w:rsid w:val="00785D2A"/>
    <w:rsid w:val="00785E2F"/>
    <w:rsid w:val="007865EE"/>
    <w:rsid w:val="007879B1"/>
    <w:rsid w:val="007918B9"/>
    <w:rsid w:val="00791FB7"/>
    <w:rsid w:val="0079227D"/>
    <w:rsid w:val="0079232D"/>
    <w:rsid w:val="00792C37"/>
    <w:rsid w:val="007931BD"/>
    <w:rsid w:val="00793464"/>
    <w:rsid w:val="00793583"/>
    <w:rsid w:val="00793942"/>
    <w:rsid w:val="00793A89"/>
    <w:rsid w:val="0079464E"/>
    <w:rsid w:val="00794ECD"/>
    <w:rsid w:val="00795403"/>
    <w:rsid w:val="007954E4"/>
    <w:rsid w:val="007957FF"/>
    <w:rsid w:val="00795B37"/>
    <w:rsid w:val="00795DB4"/>
    <w:rsid w:val="00796C5F"/>
    <w:rsid w:val="00797446"/>
    <w:rsid w:val="007A06D7"/>
    <w:rsid w:val="007A1E96"/>
    <w:rsid w:val="007A1EB4"/>
    <w:rsid w:val="007A215D"/>
    <w:rsid w:val="007A23AC"/>
    <w:rsid w:val="007A2F60"/>
    <w:rsid w:val="007A3484"/>
    <w:rsid w:val="007A3501"/>
    <w:rsid w:val="007A3779"/>
    <w:rsid w:val="007A3837"/>
    <w:rsid w:val="007A3E24"/>
    <w:rsid w:val="007A40BD"/>
    <w:rsid w:val="007A41C0"/>
    <w:rsid w:val="007A481B"/>
    <w:rsid w:val="007A4B82"/>
    <w:rsid w:val="007A4DA9"/>
    <w:rsid w:val="007A4E2C"/>
    <w:rsid w:val="007A4F08"/>
    <w:rsid w:val="007A53A7"/>
    <w:rsid w:val="007A5AFB"/>
    <w:rsid w:val="007A60BC"/>
    <w:rsid w:val="007A63B8"/>
    <w:rsid w:val="007A6717"/>
    <w:rsid w:val="007A70A1"/>
    <w:rsid w:val="007A7B3A"/>
    <w:rsid w:val="007A7DD4"/>
    <w:rsid w:val="007A7DD8"/>
    <w:rsid w:val="007B006F"/>
    <w:rsid w:val="007B1163"/>
    <w:rsid w:val="007B117A"/>
    <w:rsid w:val="007B1450"/>
    <w:rsid w:val="007B282C"/>
    <w:rsid w:val="007B38B8"/>
    <w:rsid w:val="007B4701"/>
    <w:rsid w:val="007B515E"/>
    <w:rsid w:val="007B5173"/>
    <w:rsid w:val="007B52CB"/>
    <w:rsid w:val="007B5756"/>
    <w:rsid w:val="007B5929"/>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17F"/>
    <w:rsid w:val="007C52FE"/>
    <w:rsid w:val="007C54C9"/>
    <w:rsid w:val="007C64FB"/>
    <w:rsid w:val="007C6F5D"/>
    <w:rsid w:val="007C763C"/>
    <w:rsid w:val="007D020B"/>
    <w:rsid w:val="007D06C6"/>
    <w:rsid w:val="007D1DC3"/>
    <w:rsid w:val="007D200F"/>
    <w:rsid w:val="007D21F4"/>
    <w:rsid w:val="007D295D"/>
    <w:rsid w:val="007D3DB5"/>
    <w:rsid w:val="007D3EA1"/>
    <w:rsid w:val="007D431D"/>
    <w:rsid w:val="007D4660"/>
    <w:rsid w:val="007D481A"/>
    <w:rsid w:val="007D49DF"/>
    <w:rsid w:val="007D555C"/>
    <w:rsid w:val="007D6E84"/>
    <w:rsid w:val="007D6E9C"/>
    <w:rsid w:val="007D77D1"/>
    <w:rsid w:val="007E002E"/>
    <w:rsid w:val="007E0473"/>
    <w:rsid w:val="007E1440"/>
    <w:rsid w:val="007E191B"/>
    <w:rsid w:val="007E2554"/>
    <w:rsid w:val="007E2A4F"/>
    <w:rsid w:val="007E2D4A"/>
    <w:rsid w:val="007E2F62"/>
    <w:rsid w:val="007E30EB"/>
    <w:rsid w:val="007E4058"/>
    <w:rsid w:val="007E43B4"/>
    <w:rsid w:val="007E496C"/>
    <w:rsid w:val="007E4A57"/>
    <w:rsid w:val="007E4E98"/>
    <w:rsid w:val="007E5CBF"/>
    <w:rsid w:val="007E6109"/>
    <w:rsid w:val="007E6590"/>
    <w:rsid w:val="007E7AC1"/>
    <w:rsid w:val="007F01D9"/>
    <w:rsid w:val="007F0432"/>
    <w:rsid w:val="007F0889"/>
    <w:rsid w:val="007F0A93"/>
    <w:rsid w:val="007F1062"/>
    <w:rsid w:val="007F11E4"/>
    <w:rsid w:val="007F19AF"/>
    <w:rsid w:val="007F2247"/>
    <w:rsid w:val="007F237F"/>
    <w:rsid w:val="007F47D8"/>
    <w:rsid w:val="007F4AF9"/>
    <w:rsid w:val="007F4D37"/>
    <w:rsid w:val="007F5EF3"/>
    <w:rsid w:val="007F5F46"/>
    <w:rsid w:val="007F6CED"/>
    <w:rsid w:val="00800244"/>
    <w:rsid w:val="008004F4"/>
    <w:rsid w:val="00800F81"/>
    <w:rsid w:val="00800F94"/>
    <w:rsid w:val="0080104D"/>
    <w:rsid w:val="008012F0"/>
    <w:rsid w:val="00801341"/>
    <w:rsid w:val="0080189D"/>
    <w:rsid w:val="00801AC8"/>
    <w:rsid w:val="00801C24"/>
    <w:rsid w:val="0080419E"/>
    <w:rsid w:val="0080440B"/>
    <w:rsid w:val="0080490B"/>
    <w:rsid w:val="008059FA"/>
    <w:rsid w:val="00806C53"/>
    <w:rsid w:val="00806F5B"/>
    <w:rsid w:val="00807D8B"/>
    <w:rsid w:val="00811DC2"/>
    <w:rsid w:val="008121A1"/>
    <w:rsid w:val="008125F5"/>
    <w:rsid w:val="0081338E"/>
    <w:rsid w:val="008139F7"/>
    <w:rsid w:val="00813E1C"/>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662"/>
    <w:rsid w:val="008239EC"/>
    <w:rsid w:val="00824065"/>
    <w:rsid w:val="0082426D"/>
    <w:rsid w:val="0082460C"/>
    <w:rsid w:val="00824748"/>
    <w:rsid w:val="008248E2"/>
    <w:rsid w:val="0082490D"/>
    <w:rsid w:val="00825024"/>
    <w:rsid w:val="008257FE"/>
    <w:rsid w:val="0082598E"/>
    <w:rsid w:val="00825AE2"/>
    <w:rsid w:val="00826101"/>
    <w:rsid w:val="00826A01"/>
    <w:rsid w:val="0082729B"/>
    <w:rsid w:val="00830522"/>
    <w:rsid w:val="008305A9"/>
    <w:rsid w:val="008316EF"/>
    <w:rsid w:val="00831751"/>
    <w:rsid w:val="00831CC5"/>
    <w:rsid w:val="0083306B"/>
    <w:rsid w:val="00833C24"/>
    <w:rsid w:val="008349A2"/>
    <w:rsid w:val="00834AAD"/>
    <w:rsid w:val="00834BF7"/>
    <w:rsid w:val="00837DDA"/>
    <w:rsid w:val="00840465"/>
    <w:rsid w:val="0084062B"/>
    <w:rsid w:val="00840639"/>
    <w:rsid w:val="00840AD3"/>
    <w:rsid w:val="008414A1"/>
    <w:rsid w:val="00841AD8"/>
    <w:rsid w:val="0084262F"/>
    <w:rsid w:val="008431BE"/>
    <w:rsid w:val="0084337C"/>
    <w:rsid w:val="00843588"/>
    <w:rsid w:val="00843E3D"/>
    <w:rsid w:val="00844440"/>
    <w:rsid w:val="00845402"/>
    <w:rsid w:val="00845563"/>
    <w:rsid w:val="008458D0"/>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5A0"/>
    <w:rsid w:val="00854AF1"/>
    <w:rsid w:val="00855294"/>
    <w:rsid w:val="00855402"/>
    <w:rsid w:val="00855E6E"/>
    <w:rsid w:val="008562A2"/>
    <w:rsid w:val="008564D2"/>
    <w:rsid w:val="008569EC"/>
    <w:rsid w:val="00856D7D"/>
    <w:rsid w:val="00856FCF"/>
    <w:rsid w:val="00857ABE"/>
    <w:rsid w:val="00857ADB"/>
    <w:rsid w:val="00860CF4"/>
    <w:rsid w:val="00861053"/>
    <w:rsid w:val="008617DA"/>
    <w:rsid w:val="008619B1"/>
    <w:rsid w:val="008619BE"/>
    <w:rsid w:val="008621BC"/>
    <w:rsid w:val="008622CF"/>
    <w:rsid w:val="00863222"/>
    <w:rsid w:val="00863247"/>
    <w:rsid w:val="00863A1B"/>
    <w:rsid w:val="00863DEA"/>
    <w:rsid w:val="0086481B"/>
    <w:rsid w:val="00864BD4"/>
    <w:rsid w:val="008651F0"/>
    <w:rsid w:val="008655C7"/>
    <w:rsid w:val="00865886"/>
    <w:rsid w:val="00865F7C"/>
    <w:rsid w:val="00865FB9"/>
    <w:rsid w:val="008670C0"/>
    <w:rsid w:val="008702C2"/>
    <w:rsid w:val="008710A7"/>
    <w:rsid w:val="008717E2"/>
    <w:rsid w:val="00872119"/>
    <w:rsid w:val="00872167"/>
    <w:rsid w:val="008734AA"/>
    <w:rsid w:val="00874089"/>
    <w:rsid w:val="00874183"/>
    <w:rsid w:val="00875701"/>
    <w:rsid w:val="00876897"/>
    <w:rsid w:val="008774CB"/>
    <w:rsid w:val="00877AE2"/>
    <w:rsid w:val="00877CD3"/>
    <w:rsid w:val="008803BC"/>
    <w:rsid w:val="008826A3"/>
    <w:rsid w:val="0088338A"/>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68C6"/>
    <w:rsid w:val="008969AE"/>
    <w:rsid w:val="008972E8"/>
    <w:rsid w:val="0089774C"/>
    <w:rsid w:val="008A02FA"/>
    <w:rsid w:val="008A0F86"/>
    <w:rsid w:val="008A111F"/>
    <w:rsid w:val="008A14AA"/>
    <w:rsid w:val="008A1614"/>
    <w:rsid w:val="008A1763"/>
    <w:rsid w:val="008A176F"/>
    <w:rsid w:val="008A1E8C"/>
    <w:rsid w:val="008A2320"/>
    <w:rsid w:val="008A2585"/>
    <w:rsid w:val="008A2721"/>
    <w:rsid w:val="008A3C51"/>
    <w:rsid w:val="008A3E6E"/>
    <w:rsid w:val="008A4281"/>
    <w:rsid w:val="008A47AD"/>
    <w:rsid w:val="008A52D2"/>
    <w:rsid w:val="008A5C15"/>
    <w:rsid w:val="008A5EAE"/>
    <w:rsid w:val="008A6034"/>
    <w:rsid w:val="008A676C"/>
    <w:rsid w:val="008A7A38"/>
    <w:rsid w:val="008A7AFE"/>
    <w:rsid w:val="008A7D9D"/>
    <w:rsid w:val="008B01B0"/>
    <w:rsid w:val="008B02D1"/>
    <w:rsid w:val="008B04FB"/>
    <w:rsid w:val="008B0502"/>
    <w:rsid w:val="008B065D"/>
    <w:rsid w:val="008B12A6"/>
    <w:rsid w:val="008B14AE"/>
    <w:rsid w:val="008B18A1"/>
    <w:rsid w:val="008B1B36"/>
    <w:rsid w:val="008B2BDD"/>
    <w:rsid w:val="008B2DC2"/>
    <w:rsid w:val="008B3105"/>
    <w:rsid w:val="008B32C3"/>
    <w:rsid w:val="008B371D"/>
    <w:rsid w:val="008B3954"/>
    <w:rsid w:val="008B39F1"/>
    <w:rsid w:val="008B41A2"/>
    <w:rsid w:val="008B4B07"/>
    <w:rsid w:val="008B59BD"/>
    <w:rsid w:val="008B5BAB"/>
    <w:rsid w:val="008B6532"/>
    <w:rsid w:val="008B6594"/>
    <w:rsid w:val="008B6E28"/>
    <w:rsid w:val="008B7376"/>
    <w:rsid w:val="008C00A6"/>
    <w:rsid w:val="008C06E3"/>
    <w:rsid w:val="008C0AD8"/>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56BF"/>
    <w:rsid w:val="008C5750"/>
    <w:rsid w:val="008C5E3A"/>
    <w:rsid w:val="008C7A39"/>
    <w:rsid w:val="008D03E1"/>
    <w:rsid w:val="008D0627"/>
    <w:rsid w:val="008D0720"/>
    <w:rsid w:val="008D097F"/>
    <w:rsid w:val="008D13AA"/>
    <w:rsid w:val="008D13CC"/>
    <w:rsid w:val="008D1752"/>
    <w:rsid w:val="008D17A6"/>
    <w:rsid w:val="008D1AE1"/>
    <w:rsid w:val="008D2596"/>
    <w:rsid w:val="008D2CA9"/>
    <w:rsid w:val="008D2D6E"/>
    <w:rsid w:val="008D2E12"/>
    <w:rsid w:val="008D4A4D"/>
    <w:rsid w:val="008D4A9A"/>
    <w:rsid w:val="008D561F"/>
    <w:rsid w:val="008D5C1C"/>
    <w:rsid w:val="008D5D79"/>
    <w:rsid w:val="008D63D6"/>
    <w:rsid w:val="008D6B2B"/>
    <w:rsid w:val="008D7527"/>
    <w:rsid w:val="008D7562"/>
    <w:rsid w:val="008D7D01"/>
    <w:rsid w:val="008E0A81"/>
    <w:rsid w:val="008E12C2"/>
    <w:rsid w:val="008E1A82"/>
    <w:rsid w:val="008E1A9A"/>
    <w:rsid w:val="008E285D"/>
    <w:rsid w:val="008E38A1"/>
    <w:rsid w:val="008E3E4D"/>
    <w:rsid w:val="008E4622"/>
    <w:rsid w:val="008E502F"/>
    <w:rsid w:val="008E543B"/>
    <w:rsid w:val="008E558B"/>
    <w:rsid w:val="008E55C1"/>
    <w:rsid w:val="008E57D8"/>
    <w:rsid w:val="008E5B49"/>
    <w:rsid w:val="008E5C93"/>
    <w:rsid w:val="008E6481"/>
    <w:rsid w:val="008E6EDC"/>
    <w:rsid w:val="008E7160"/>
    <w:rsid w:val="008E7199"/>
    <w:rsid w:val="008E7292"/>
    <w:rsid w:val="008E781F"/>
    <w:rsid w:val="008E7F62"/>
    <w:rsid w:val="008F0CB8"/>
    <w:rsid w:val="008F196B"/>
    <w:rsid w:val="008F3DB3"/>
    <w:rsid w:val="008F4040"/>
    <w:rsid w:val="008F40E2"/>
    <w:rsid w:val="008F472E"/>
    <w:rsid w:val="008F4C99"/>
    <w:rsid w:val="008F51AF"/>
    <w:rsid w:val="008F543D"/>
    <w:rsid w:val="008F56C3"/>
    <w:rsid w:val="008F6B5E"/>
    <w:rsid w:val="008F7553"/>
    <w:rsid w:val="008F75E8"/>
    <w:rsid w:val="008F7B44"/>
    <w:rsid w:val="0090007A"/>
    <w:rsid w:val="009007BF"/>
    <w:rsid w:val="00900A16"/>
    <w:rsid w:val="00900CC7"/>
    <w:rsid w:val="00901704"/>
    <w:rsid w:val="00902AD4"/>
    <w:rsid w:val="00902BFC"/>
    <w:rsid w:val="00902CC5"/>
    <w:rsid w:val="00903085"/>
    <w:rsid w:val="009030F6"/>
    <w:rsid w:val="0090392B"/>
    <w:rsid w:val="00903E8C"/>
    <w:rsid w:val="00904315"/>
    <w:rsid w:val="00904448"/>
    <w:rsid w:val="00904765"/>
    <w:rsid w:val="0090754B"/>
    <w:rsid w:val="00911D57"/>
    <w:rsid w:val="00912BB8"/>
    <w:rsid w:val="009130AE"/>
    <w:rsid w:val="00913279"/>
    <w:rsid w:val="0091337B"/>
    <w:rsid w:val="0091368F"/>
    <w:rsid w:val="0091373B"/>
    <w:rsid w:val="00913A18"/>
    <w:rsid w:val="00913FAB"/>
    <w:rsid w:val="00914284"/>
    <w:rsid w:val="009144AC"/>
    <w:rsid w:val="00914EDB"/>
    <w:rsid w:val="009154E7"/>
    <w:rsid w:val="00916187"/>
    <w:rsid w:val="00916536"/>
    <w:rsid w:val="00916B99"/>
    <w:rsid w:val="009202E6"/>
    <w:rsid w:val="00920BCA"/>
    <w:rsid w:val="00920D90"/>
    <w:rsid w:val="00921446"/>
    <w:rsid w:val="00921520"/>
    <w:rsid w:val="00921D61"/>
    <w:rsid w:val="009228A3"/>
    <w:rsid w:val="00923265"/>
    <w:rsid w:val="009238A8"/>
    <w:rsid w:val="009241E4"/>
    <w:rsid w:val="0092485A"/>
    <w:rsid w:val="00924C59"/>
    <w:rsid w:val="0092530D"/>
    <w:rsid w:val="00925B27"/>
    <w:rsid w:val="0092650A"/>
    <w:rsid w:val="0092682D"/>
    <w:rsid w:val="00927EDC"/>
    <w:rsid w:val="00930362"/>
    <w:rsid w:val="00930895"/>
    <w:rsid w:val="00932430"/>
    <w:rsid w:val="00932573"/>
    <w:rsid w:val="009325ED"/>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C7B"/>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5AB"/>
    <w:rsid w:val="00946AB3"/>
    <w:rsid w:val="00946C30"/>
    <w:rsid w:val="00950583"/>
    <w:rsid w:val="009507D1"/>
    <w:rsid w:val="009509E8"/>
    <w:rsid w:val="00951922"/>
    <w:rsid w:val="00951B9B"/>
    <w:rsid w:val="00951E3A"/>
    <w:rsid w:val="00952BCF"/>
    <w:rsid w:val="009533DD"/>
    <w:rsid w:val="00953FDD"/>
    <w:rsid w:val="0095402A"/>
    <w:rsid w:val="0095498D"/>
    <w:rsid w:val="00954C8C"/>
    <w:rsid w:val="00955663"/>
    <w:rsid w:val="00955877"/>
    <w:rsid w:val="00955FA0"/>
    <w:rsid w:val="009562E2"/>
    <w:rsid w:val="00956AB2"/>
    <w:rsid w:val="00956BD5"/>
    <w:rsid w:val="00956CF5"/>
    <w:rsid w:val="00957944"/>
    <w:rsid w:val="00960200"/>
    <w:rsid w:val="00960C9A"/>
    <w:rsid w:val="00961514"/>
    <w:rsid w:val="00961CCA"/>
    <w:rsid w:val="00962287"/>
    <w:rsid w:val="009625C4"/>
    <w:rsid w:val="0096312B"/>
    <w:rsid w:val="009637DA"/>
    <w:rsid w:val="0096435D"/>
    <w:rsid w:val="00964527"/>
    <w:rsid w:val="009646DC"/>
    <w:rsid w:val="00964DC0"/>
    <w:rsid w:val="00964EC7"/>
    <w:rsid w:val="009670FB"/>
    <w:rsid w:val="009672DC"/>
    <w:rsid w:val="009677FE"/>
    <w:rsid w:val="00967A2E"/>
    <w:rsid w:val="009721ED"/>
    <w:rsid w:val="009725C6"/>
    <w:rsid w:val="00972E31"/>
    <w:rsid w:val="00972E45"/>
    <w:rsid w:val="00972F16"/>
    <w:rsid w:val="009745E8"/>
    <w:rsid w:val="00975014"/>
    <w:rsid w:val="0097558B"/>
    <w:rsid w:val="009755E9"/>
    <w:rsid w:val="00975E36"/>
    <w:rsid w:val="009775C3"/>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A61"/>
    <w:rsid w:val="00997B20"/>
    <w:rsid w:val="00997CAF"/>
    <w:rsid w:val="009A0224"/>
    <w:rsid w:val="009A0B8E"/>
    <w:rsid w:val="009A1647"/>
    <w:rsid w:val="009A2ED8"/>
    <w:rsid w:val="009A301B"/>
    <w:rsid w:val="009A33A1"/>
    <w:rsid w:val="009A4397"/>
    <w:rsid w:val="009A485E"/>
    <w:rsid w:val="009A5036"/>
    <w:rsid w:val="009A51F2"/>
    <w:rsid w:val="009A5388"/>
    <w:rsid w:val="009A6161"/>
    <w:rsid w:val="009A7663"/>
    <w:rsid w:val="009A7C95"/>
    <w:rsid w:val="009B030B"/>
    <w:rsid w:val="009B2123"/>
    <w:rsid w:val="009B2743"/>
    <w:rsid w:val="009B27F2"/>
    <w:rsid w:val="009B282E"/>
    <w:rsid w:val="009B2E72"/>
    <w:rsid w:val="009B319E"/>
    <w:rsid w:val="009B3D02"/>
    <w:rsid w:val="009B4FB7"/>
    <w:rsid w:val="009B50EB"/>
    <w:rsid w:val="009B55BB"/>
    <w:rsid w:val="009B5F48"/>
    <w:rsid w:val="009B6276"/>
    <w:rsid w:val="009B70ED"/>
    <w:rsid w:val="009B75BA"/>
    <w:rsid w:val="009C05EA"/>
    <w:rsid w:val="009C0F19"/>
    <w:rsid w:val="009C14E1"/>
    <w:rsid w:val="009C1660"/>
    <w:rsid w:val="009C17C0"/>
    <w:rsid w:val="009C1A64"/>
    <w:rsid w:val="009C1A8B"/>
    <w:rsid w:val="009C1D35"/>
    <w:rsid w:val="009C20D2"/>
    <w:rsid w:val="009C3B5C"/>
    <w:rsid w:val="009C47D2"/>
    <w:rsid w:val="009C487B"/>
    <w:rsid w:val="009C4C85"/>
    <w:rsid w:val="009C5279"/>
    <w:rsid w:val="009C5AF1"/>
    <w:rsid w:val="009C606C"/>
    <w:rsid w:val="009C68A9"/>
    <w:rsid w:val="009C742F"/>
    <w:rsid w:val="009C753F"/>
    <w:rsid w:val="009C773E"/>
    <w:rsid w:val="009C7AC6"/>
    <w:rsid w:val="009D11CA"/>
    <w:rsid w:val="009D170E"/>
    <w:rsid w:val="009D1916"/>
    <w:rsid w:val="009D2637"/>
    <w:rsid w:val="009D2E68"/>
    <w:rsid w:val="009D37BB"/>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1FC9"/>
    <w:rsid w:val="009E243C"/>
    <w:rsid w:val="009E267B"/>
    <w:rsid w:val="009E31F2"/>
    <w:rsid w:val="009E3E3C"/>
    <w:rsid w:val="009E48F9"/>
    <w:rsid w:val="009E4E4E"/>
    <w:rsid w:val="009E4F17"/>
    <w:rsid w:val="009E535E"/>
    <w:rsid w:val="009E5660"/>
    <w:rsid w:val="009E57B6"/>
    <w:rsid w:val="009E5B04"/>
    <w:rsid w:val="009E604D"/>
    <w:rsid w:val="009F071E"/>
    <w:rsid w:val="009F0992"/>
    <w:rsid w:val="009F0A5D"/>
    <w:rsid w:val="009F0D3B"/>
    <w:rsid w:val="009F0F3F"/>
    <w:rsid w:val="009F105F"/>
    <w:rsid w:val="009F14B1"/>
    <w:rsid w:val="009F155B"/>
    <w:rsid w:val="009F2BA2"/>
    <w:rsid w:val="009F320E"/>
    <w:rsid w:val="009F33DF"/>
    <w:rsid w:val="009F3434"/>
    <w:rsid w:val="009F3D9F"/>
    <w:rsid w:val="009F439D"/>
    <w:rsid w:val="009F44AE"/>
    <w:rsid w:val="009F46FB"/>
    <w:rsid w:val="009F49C1"/>
    <w:rsid w:val="009F569B"/>
    <w:rsid w:val="009F6187"/>
    <w:rsid w:val="009F685F"/>
    <w:rsid w:val="009F692F"/>
    <w:rsid w:val="009F6D3D"/>
    <w:rsid w:val="00A00F6A"/>
    <w:rsid w:val="00A014C2"/>
    <w:rsid w:val="00A0150E"/>
    <w:rsid w:val="00A01B94"/>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C63"/>
    <w:rsid w:val="00A07DD3"/>
    <w:rsid w:val="00A100C5"/>
    <w:rsid w:val="00A1032B"/>
    <w:rsid w:val="00A10424"/>
    <w:rsid w:val="00A1095B"/>
    <w:rsid w:val="00A1112B"/>
    <w:rsid w:val="00A114A0"/>
    <w:rsid w:val="00A121D2"/>
    <w:rsid w:val="00A1262C"/>
    <w:rsid w:val="00A12AAD"/>
    <w:rsid w:val="00A12C9C"/>
    <w:rsid w:val="00A12EF1"/>
    <w:rsid w:val="00A1388E"/>
    <w:rsid w:val="00A13916"/>
    <w:rsid w:val="00A14061"/>
    <w:rsid w:val="00A157E7"/>
    <w:rsid w:val="00A15B14"/>
    <w:rsid w:val="00A15CF2"/>
    <w:rsid w:val="00A15F1A"/>
    <w:rsid w:val="00A16523"/>
    <w:rsid w:val="00A17471"/>
    <w:rsid w:val="00A2051B"/>
    <w:rsid w:val="00A206D5"/>
    <w:rsid w:val="00A20E11"/>
    <w:rsid w:val="00A2162A"/>
    <w:rsid w:val="00A2179C"/>
    <w:rsid w:val="00A219A4"/>
    <w:rsid w:val="00A21D52"/>
    <w:rsid w:val="00A21DFD"/>
    <w:rsid w:val="00A22249"/>
    <w:rsid w:val="00A2234D"/>
    <w:rsid w:val="00A23C7B"/>
    <w:rsid w:val="00A23F9B"/>
    <w:rsid w:val="00A249F8"/>
    <w:rsid w:val="00A25E20"/>
    <w:rsid w:val="00A25E53"/>
    <w:rsid w:val="00A266F8"/>
    <w:rsid w:val="00A26F63"/>
    <w:rsid w:val="00A27044"/>
    <w:rsid w:val="00A27268"/>
    <w:rsid w:val="00A273D7"/>
    <w:rsid w:val="00A276FF"/>
    <w:rsid w:val="00A27BD8"/>
    <w:rsid w:val="00A27E3C"/>
    <w:rsid w:val="00A30315"/>
    <w:rsid w:val="00A304E4"/>
    <w:rsid w:val="00A3069F"/>
    <w:rsid w:val="00A30925"/>
    <w:rsid w:val="00A3235A"/>
    <w:rsid w:val="00A32C7D"/>
    <w:rsid w:val="00A33058"/>
    <w:rsid w:val="00A33323"/>
    <w:rsid w:val="00A3351E"/>
    <w:rsid w:val="00A33560"/>
    <w:rsid w:val="00A33F3B"/>
    <w:rsid w:val="00A36243"/>
    <w:rsid w:val="00A3634D"/>
    <w:rsid w:val="00A36712"/>
    <w:rsid w:val="00A36923"/>
    <w:rsid w:val="00A3708B"/>
    <w:rsid w:val="00A37720"/>
    <w:rsid w:val="00A40530"/>
    <w:rsid w:val="00A406EB"/>
    <w:rsid w:val="00A40845"/>
    <w:rsid w:val="00A4116C"/>
    <w:rsid w:val="00A413CE"/>
    <w:rsid w:val="00A41761"/>
    <w:rsid w:val="00A41CF3"/>
    <w:rsid w:val="00A42A33"/>
    <w:rsid w:val="00A43042"/>
    <w:rsid w:val="00A43769"/>
    <w:rsid w:val="00A44AE5"/>
    <w:rsid w:val="00A4513E"/>
    <w:rsid w:val="00A45444"/>
    <w:rsid w:val="00A46002"/>
    <w:rsid w:val="00A46656"/>
    <w:rsid w:val="00A47862"/>
    <w:rsid w:val="00A4794E"/>
    <w:rsid w:val="00A50022"/>
    <w:rsid w:val="00A50547"/>
    <w:rsid w:val="00A5074A"/>
    <w:rsid w:val="00A52AF3"/>
    <w:rsid w:val="00A5312D"/>
    <w:rsid w:val="00A53809"/>
    <w:rsid w:val="00A53859"/>
    <w:rsid w:val="00A53A75"/>
    <w:rsid w:val="00A54394"/>
    <w:rsid w:val="00A548D4"/>
    <w:rsid w:val="00A54CCB"/>
    <w:rsid w:val="00A55B49"/>
    <w:rsid w:val="00A55D1D"/>
    <w:rsid w:val="00A568F4"/>
    <w:rsid w:val="00A56F39"/>
    <w:rsid w:val="00A575A3"/>
    <w:rsid w:val="00A57CA9"/>
    <w:rsid w:val="00A57FD6"/>
    <w:rsid w:val="00A605BD"/>
    <w:rsid w:val="00A61181"/>
    <w:rsid w:val="00A61852"/>
    <w:rsid w:val="00A619CF"/>
    <w:rsid w:val="00A62168"/>
    <w:rsid w:val="00A6226E"/>
    <w:rsid w:val="00A62858"/>
    <w:rsid w:val="00A62F45"/>
    <w:rsid w:val="00A636F0"/>
    <w:rsid w:val="00A63826"/>
    <w:rsid w:val="00A63CD4"/>
    <w:rsid w:val="00A640FD"/>
    <w:rsid w:val="00A64321"/>
    <w:rsid w:val="00A64875"/>
    <w:rsid w:val="00A64957"/>
    <w:rsid w:val="00A654A3"/>
    <w:rsid w:val="00A657FA"/>
    <w:rsid w:val="00A65D7D"/>
    <w:rsid w:val="00A65DA0"/>
    <w:rsid w:val="00A65DBE"/>
    <w:rsid w:val="00A664F2"/>
    <w:rsid w:val="00A66537"/>
    <w:rsid w:val="00A674B3"/>
    <w:rsid w:val="00A678AF"/>
    <w:rsid w:val="00A70515"/>
    <w:rsid w:val="00A70A65"/>
    <w:rsid w:val="00A70AC6"/>
    <w:rsid w:val="00A712BD"/>
    <w:rsid w:val="00A720C2"/>
    <w:rsid w:val="00A727BB"/>
    <w:rsid w:val="00A731D6"/>
    <w:rsid w:val="00A74552"/>
    <w:rsid w:val="00A74BEE"/>
    <w:rsid w:val="00A75361"/>
    <w:rsid w:val="00A75E61"/>
    <w:rsid w:val="00A765C4"/>
    <w:rsid w:val="00A76718"/>
    <w:rsid w:val="00A76752"/>
    <w:rsid w:val="00A7713D"/>
    <w:rsid w:val="00A775FC"/>
    <w:rsid w:val="00A77C27"/>
    <w:rsid w:val="00A77E50"/>
    <w:rsid w:val="00A802B7"/>
    <w:rsid w:val="00A80CE3"/>
    <w:rsid w:val="00A80F22"/>
    <w:rsid w:val="00A81330"/>
    <w:rsid w:val="00A823F9"/>
    <w:rsid w:val="00A825C9"/>
    <w:rsid w:val="00A84514"/>
    <w:rsid w:val="00A847A8"/>
    <w:rsid w:val="00A85650"/>
    <w:rsid w:val="00A85AC3"/>
    <w:rsid w:val="00A85D2F"/>
    <w:rsid w:val="00A86312"/>
    <w:rsid w:val="00A8656B"/>
    <w:rsid w:val="00A86590"/>
    <w:rsid w:val="00A86CAA"/>
    <w:rsid w:val="00A8704C"/>
    <w:rsid w:val="00A877D7"/>
    <w:rsid w:val="00A87960"/>
    <w:rsid w:val="00A87D17"/>
    <w:rsid w:val="00A87DE7"/>
    <w:rsid w:val="00A912D9"/>
    <w:rsid w:val="00A920D9"/>
    <w:rsid w:val="00A92BA0"/>
    <w:rsid w:val="00A93031"/>
    <w:rsid w:val="00A93799"/>
    <w:rsid w:val="00A943D6"/>
    <w:rsid w:val="00A95590"/>
    <w:rsid w:val="00A9615C"/>
    <w:rsid w:val="00A9640D"/>
    <w:rsid w:val="00A96B94"/>
    <w:rsid w:val="00A97159"/>
    <w:rsid w:val="00A971C3"/>
    <w:rsid w:val="00A9787F"/>
    <w:rsid w:val="00A97986"/>
    <w:rsid w:val="00A979AA"/>
    <w:rsid w:val="00A97C7B"/>
    <w:rsid w:val="00A97C7E"/>
    <w:rsid w:val="00A97ED2"/>
    <w:rsid w:val="00AA1980"/>
    <w:rsid w:val="00AA2561"/>
    <w:rsid w:val="00AA309D"/>
    <w:rsid w:val="00AA30E8"/>
    <w:rsid w:val="00AA3E86"/>
    <w:rsid w:val="00AA44BF"/>
    <w:rsid w:val="00AA4684"/>
    <w:rsid w:val="00AA5B3D"/>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5733"/>
    <w:rsid w:val="00AB5934"/>
    <w:rsid w:val="00AB61F4"/>
    <w:rsid w:val="00AB6BB9"/>
    <w:rsid w:val="00AB743A"/>
    <w:rsid w:val="00AB74A1"/>
    <w:rsid w:val="00AB7914"/>
    <w:rsid w:val="00AB7C78"/>
    <w:rsid w:val="00AB7E6A"/>
    <w:rsid w:val="00AB7EA7"/>
    <w:rsid w:val="00AC046C"/>
    <w:rsid w:val="00AC0AC8"/>
    <w:rsid w:val="00AC0E92"/>
    <w:rsid w:val="00AC164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C7343"/>
    <w:rsid w:val="00AC7874"/>
    <w:rsid w:val="00AD04DA"/>
    <w:rsid w:val="00AD0677"/>
    <w:rsid w:val="00AD0B55"/>
    <w:rsid w:val="00AD0FAB"/>
    <w:rsid w:val="00AD203C"/>
    <w:rsid w:val="00AD24A3"/>
    <w:rsid w:val="00AD26D6"/>
    <w:rsid w:val="00AD2938"/>
    <w:rsid w:val="00AD2A7B"/>
    <w:rsid w:val="00AD2FA4"/>
    <w:rsid w:val="00AD30A1"/>
    <w:rsid w:val="00AD317B"/>
    <w:rsid w:val="00AD3CC2"/>
    <w:rsid w:val="00AD3D0B"/>
    <w:rsid w:val="00AD4354"/>
    <w:rsid w:val="00AD4C36"/>
    <w:rsid w:val="00AD567F"/>
    <w:rsid w:val="00AD57DF"/>
    <w:rsid w:val="00AD664A"/>
    <w:rsid w:val="00AD66B0"/>
    <w:rsid w:val="00AD6D3B"/>
    <w:rsid w:val="00AE20E5"/>
    <w:rsid w:val="00AE26B6"/>
    <w:rsid w:val="00AE2B94"/>
    <w:rsid w:val="00AE2DE6"/>
    <w:rsid w:val="00AE312C"/>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61C"/>
    <w:rsid w:val="00AF29DF"/>
    <w:rsid w:val="00AF2BCA"/>
    <w:rsid w:val="00AF32D1"/>
    <w:rsid w:val="00AF4454"/>
    <w:rsid w:val="00AF48B5"/>
    <w:rsid w:val="00AF4CEC"/>
    <w:rsid w:val="00AF532F"/>
    <w:rsid w:val="00AF54AF"/>
    <w:rsid w:val="00AF6078"/>
    <w:rsid w:val="00AF6BE5"/>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9C7"/>
    <w:rsid w:val="00B148B7"/>
    <w:rsid w:val="00B15301"/>
    <w:rsid w:val="00B15A73"/>
    <w:rsid w:val="00B16186"/>
    <w:rsid w:val="00B16B9B"/>
    <w:rsid w:val="00B171D4"/>
    <w:rsid w:val="00B17FDD"/>
    <w:rsid w:val="00B202F8"/>
    <w:rsid w:val="00B20880"/>
    <w:rsid w:val="00B21715"/>
    <w:rsid w:val="00B21AD8"/>
    <w:rsid w:val="00B2223D"/>
    <w:rsid w:val="00B2253A"/>
    <w:rsid w:val="00B2274B"/>
    <w:rsid w:val="00B228E4"/>
    <w:rsid w:val="00B231A4"/>
    <w:rsid w:val="00B2381E"/>
    <w:rsid w:val="00B24D5B"/>
    <w:rsid w:val="00B250B7"/>
    <w:rsid w:val="00B251A9"/>
    <w:rsid w:val="00B252D7"/>
    <w:rsid w:val="00B25B21"/>
    <w:rsid w:val="00B25BF0"/>
    <w:rsid w:val="00B261EF"/>
    <w:rsid w:val="00B2675C"/>
    <w:rsid w:val="00B27E2C"/>
    <w:rsid w:val="00B27F5A"/>
    <w:rsid w:val="00B30296"/>
    <w:rsid w:val="00B30548"/>
    <w:rsid w:val="00B305A4"/>
    <w:rsid w:val="00B3113D"/>
    <w:rsid w:val="00B323BB"/>
    <w:rsid w:val="00B32789"/>
    <w:rsid w:val="00B34F40"/>
    <w:rsid w:val="00B35C38"/>
    <w:rsid w:val="00B3705E"/>
    <w:rsid w:val="00B3752D"/>
    <w:rsid w:val="00B4007B"/>
    <w:rsid w:val="00B401F3"/>
    <w:rsid w:val="00B406E4"/>
    <w:rsid w:val="00B41841"/>
    <w:rsid w:val="00B42B9A"/>
    <w:rsid w:val="00B42FA6"/>
    <w:rsid w:val="00B4303A"/>
    <w:rsid w:val="00B43B10"/>
    <w:rsid w:val="00B43C7F"/>
    <w:rsid w:val="00B43E7E"/>
    <w:rsid w:val="00B440F0"/>
    <w:rsid w:val="00B458B1"/>
    <w:rsid w:val="00B45936"/>
    <w:rsid w:val="00B45C3C"/>
    <w:rsid w:val="00B463C9"/>
    <w:rsid w:val="00B467F6"/>
    <w:rsid w:val="00B4787D"/>
    <w:rsid w:val="00B50473"/>
    <w:rsid w:val="00B5051C"/>
    <w:rsid w:val="00B50807"/>
    <w:rsid w:val="00B50A78"/>
    <w:rsid w:val="00B50D5B"/>
    <w:rsid w:val="00B50E2D"/>
    <w:rsid w:val="00B51741"/>
    <w:rsid w:val="00B517D0"/>
    <w:rsid w:val="00B5190B"/>
    <w:rsid w:val="00B51B56"/>
    <w:rsid w:val="00B51F9E"/>
    <w:rsid w:val="00B52A46"/>
    <w:rsid w:val="00B52FAC"/>
    <w:rsid w:val="00B53394"/>
    <w:rsid w:val="00B53FB5"/>
    <w:rsid w:val="00B5436A"/>
    <w:rsid w:val="00B554A0"/>
    <w:rsid w:val="00B55D05"/>
    <w:rsid w:val="00B5625E"/>
    <w:rsid w:val="00B563EB"/>
    <w:rsid w:val="00B57992"/>
    <w:rsid w:val="00B6003C"/>
    <w:rsid w:val="00B60D6B"/>
    <w:rsid w:val="00B60D8D"/>
    <w:rsid w:val="00B61466"/>
    <w:rsid w:val="00B61875"/>
    <w:rsid w:val="00B61AA2"/>
    <w:rsid w:val="00B61AD5"/>
    <w:rsid w:val="00B61EA4"/>
    <w:rsid w:val="00B62D3F"/>
    <w:rsid w:val="00B63F5D"/>
    <w:rsid w:val="00B643E1"/>
    <w:rsid w:val="00B64674"/>
    <w:rsid w:val="00B64A11"/>
    <w:rsid w:val="00B64A90"/>
    <w:rsid w:val="00B6535A"/>
    <w:rsid w:val="00B659BD"/>
    <w:rsid w:val="00B65DAF"/>
    <w:rsid w:val="00B66B3E"/>
    <w:rsid w:val="00B66F8D"/>
    <w:rsid w:val="00B678F7"/>
    <w:rsid w:val="00B70534"/>
    <w:rsid w:val="00B70785"/>
    <w:rsid w:val="00B707C4"/>
    <w:rsid w:val="00B7199D"/>
    <w:rsid w:val="00B73577"/>
    <w:rsid w:val="00B73739"/>
    <w:rsid w:val="00B7407C"/>
    <w:rsid w:val="00B745A1"/>
    <w:rsid w:val="00B747E9"/>
    <w:rsid w:val="00B748DD"/>
    <w:rsid w:val="00B75047"/>
    <w:rsid w:val="00B752EE"/>
    <w:rsid w:val="00B75391"/>
    <w:rsid w:val="00B753ED"/>
    <w:rsid w:val="00B75455"/>
    <w:rsid w:val="00B759F9"/>
    <w:rsid w:val="00B7650A"/>
    <w:rsid w:val="00B7663B"/>
    <w:rsid w:val="00B7677F"/>
    <w:rsid w:val="00B76FDD"/>
    <w:rsid w:val="00B80B58"/>
    <w:rsid w:val="00B8111A"/>
    <w:rsid w:val="00B82F14"/>
    <w:rsid w:val="00B83705"/>
    <w:rsid w:val="00B83DBD"/>
    <w:rsid w:val="00B84560"/>
    <w:rsid w:val="00B847E0"/>
    <w:rsid w:val="00B8508C"/>
    <w:rsid w:val="00B856B3"/>
    <w:rsid w:val="00B8578A"/>
    <w:rsid w:val="00B85C11"/>
    <w:rsid w:val="00B866F0"/>
    <w:rsid w:val="00B87447"/>
    <w:rsid w:val="00B87B58"/>
    <w:rsid w:val="00B90F1E"/>
    <w:rsid w:val="00B9106B"/>
    <w:rsid w:val="00B917A4"/>
    <w:rsid w:val="00B91EC8"/>
    <w:rsid w:val="00B925BE"/>
    <w:rsid w:val="00B927B9"/>
    <w:rsid w:val="00B927FF"/>
    <w:rsid w:val="00B92947"/>
    <w:rsid w:val="00B92E1D"/>
    <w:rsid w:val="00B940BB"/>
    <w:rsid w:val="00B9418D"/>
    <w:rsid w:val="00B94328"/>
    <w:rsid w:val="00B947BB"/>
    <w:rsid w:val="00B94E78"/>
    <w:rsid w:val="00B952B2"/>
    <w:rsid w:val="00B955BF"/>
    <w:rsid w:val="00B95761"/>
    <w:rsid w:val="00B95B7F"/>
    <w:rsid w:val="00B95EA7"/>
    <w:rsid w:val="00B96410"/>
    <w:rsid w:val="00B96564"/>
    <w:rsid w:val="00B96783"/>
    <w:rsid w:val="00B9695C"/>
    <w:rsid w:val="00B96E09"/>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357"/>
    <w:rsid w:val="00BB4CC9"/>
    <w:rsid w:val="00BB4D0B"/>
    <w:rsid w:val="00BB4D2B"/>
    <w:rsid w:val="00BB4DF9"/>
    <w:rsid w:val="00BB6600"/>
    <w:rsid w:val="00BB6D04"/>
    <w:rsid w:val="00BB6D8F"/>
    <w:rsid w:val="00BB73C2"/>
    <w:rsid w:val="00BB74E6"/>
    <w:rsid w:val="00BB78D8"/>
    <w:rsid w:val="00BC0009"/>
    <w:rsid w:val="00BC100B"/>
    <w:rsid w:val="00BC1506"/>
    <w:rsid w:val="00BC1AB3"/>
    <w:rsid w:val="00BC1EB9"/>
    <w:rsid w:val="00BC3C04"/>
    <w:rsid w:val="00BC3E56"/>
    <w:rsid w:val="00BC46AD"/>
    <w:rsid w:val="00BC4DAE"/>
    <w:rsid w:val="00BC529F"/>
    <w:rsid w:val="00BC63B2"/>
    <w:rsid w:val="00BC6461"/>
    <w:rsid w:val="00BC6C85"/>
    <w:rsid w:val="00BC7688"/>
    <w:rsid w:val="00BC7E39"/>
    <w:rsid w:val="00BD003E"/>
    <w:rsid w:val="00BD028B"/>
    <w:rsid w:val="00BD0348"/>
    <w:rsid w:val="00BD2790"/>
    <w:rsid w:val="00BD2860"/>
    <w:rsid w:val="00BD3E44"/>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1A0F"/>
    <w:rsid w:val="00BE1B2C"/>
    <w:rsid w:val="00BE1EA5"/>
    <w:rsid w:val="00BE33CA"/>
    <w:rsid w:val="00BE4412"/>
    <w:rsid w:val="00BE4552"/>
    <w:rsid w:val="00BE5A0B"/>
    <w:rsid w:val="00BE636E"/>
    <w:rsid w:val="00BE6583"/>
    <w:rsid w:val="00BE6A73"/>
    <w:rsid w:val="00BE6BB0"/>
    <w:rsid w:val="00BE6CCF"/>
    <w:rsid w:val="00BE7375"/>
    <w:rsid w:val="00BE78D5"/>
    <w:rsid w:val="00BE7CD4"/>
    <w:rsid w:val="00BF0715"/>
    <w:rsid w:val="00BF14AE"/>
    <w:rsid w:val="00BF153C"/>
    <w:rsid w:val="00BF1BC8"/>
    <w:rsid w:val="00BF2594"/>
    <w:rsid w:val="00BF3171"/>
    <w:rsid w:val="00BF324A"/>
    <w:rsid w:val="00BF32DC"/>
    <w:rsid w:val="00BF3779"/>
    <w:rsid w:val="00BF3ECF"/>
    <w:rsid w:val="00BF419F"/>
    <w:rsid w:val="00BF45C8"/>
    <w:rsid w:val="00BF46C6"/>
    <w:rsid w:val="00BF48DE"/>
    <w:rsid w:val="00BF491F"/>
    <w:rsid w:val="00BF4A1C"/>
    <w:rsid w:val="00BF4CD5"/>
    <w:rsid w:val="00BF5023"/>
    <w:rsid w:val="00BF502D"/>
    <w:rsid w:val="00BF5475"/>
    <w:rsid w:val="00BF588B"/>
    <w:rsid w:val="00BF5B90"/>
    <w:rsid w:val="00BF6102"/>
    <w:rsid w:val="00BF68F1"/>
    <w:rsid w:val="00BF74BD"/>
    <w:rsid w:val="00C002BB"/>
    <w:rsid w:val="00C011A0"/>
    <w:rsid w:val="00C0175F"/>
    <w:rsid w:val="00C01FD8"/>
    <w:rsid w:val="00C024EC"/>
    <w:rsid w:val="00C02611"/>
    <w:rsid w:val="00C02C9C"/>
    <w:rsid w:val="00C034EE"/>
    <w:rsid w:val="00C03756"/>
    <w:rsid w:val="00C04FCE"/>
    <w:rsid w:val="00C0540D"/>
    <w:rsid w:val="00C06318"/>
    <w:rsid w:val="00C067E7"/>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6F1"/>
    <w:rsid w:val="00C158C2"/>
    <w:rsid w:val="00C1743F"/>
    <w:rsid w:val="00C177B0"/>
    <w:rsid w:val="00C178D7"/>
    <w:rsid w:val="00C17A42"/>
    <w:rsid w:val="00C17BA8"/>
    <w:rsid w:val="00C17E29"/>
    <w:rsid w:val="00C206BD"/>
    <w:rsid w:val="00C209B5"/>
    <w:rsid w:val="00C20E46"/>
    <w:rsid w:val="00C21014"/>
    <w:rsid w:val="00C21124"/>
    <w:rsid w:val="00C211A8"/>
    <w:rsid w:val="00C21C54"/>
    <w:rsid w:val="00C22866"/>
    <w:rsid w:val="00C22D01"/>
    <w:rsid w:val="00C2308D"/>
    <w:rsid w:val="00C2333C"/>
    <w:rsid w:val="00C2407C"/>
    <w:rsid w:val="00C24A2D"/>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0A06"/>
    <w:rsid w:val="00C41020"/>
    <w:rsid w:val="00C410E7"/>
    <w:rsid w:val="00C4270D"/>
    <w:rsid w:val="00C42766"/>
    <w:rsid w:val="00C42B4C"/>
    <w:rsid w:val="00C42F6A"/>
    <w:rsid w:val="00C43019"/>
    <w:rsid w:val="00C4303B"/>
    <w:rsid w:val="00C441BD"/>
    <w:rsid w:val="00C44CCA"/>
    <w:rsid w:val="00C4657B"/>
    <w:rsid w:val="00C46B77"/>
    <w:rsid w:val="00C46DAD"/>
    <w:rsid w:val="00C47997"/>
    <w:rsid w:val="00C479A4"/>
    <w:rsid w:val="00C47BCE"/>
    <w:rsid w:val="00C50434"/>
    <w:rsid w:val="00C510E4"/>
    <w:rsid w:val="00C5183E"/>
    <w:rsid w:val="00C528DA"/>
    <w:rsid w:val="00C537E0"/>
    <w:rsid w:val="00C53C18"/>
    <w:rsid w:val="00C53F4F"/>
    <w:rsid w:val="00C5407E"/>
    <w:rsid w:val="00C54F00"/>
    <w:rsid w:val="00C5567A"/>
    <w:rsid w:val="00C55F1B"/>
    <w:rsid w:val="00C56AC0"/>
    <w:rsid w:val="00C56C45"/>
    <w:rsid w:val="00C56EC5"/>
    <w:rsid w:val="00C5759B"/>
    <w:rsid w:val="00C57687"/>
    <w:rsid w:val="00C5787D"/>
    <w:rsid w:val="00C6012D"/>
    <w:rsid w:val="00C601AB"/>
    <w:rsid w:val="00C60471"/>
    <w:rsid w:val="00C60D3B"/>
    <w:rsid w:val="00C61DAB"/>
    <w:rsid w:val="00C621D6"/>
    <w:rsid w:val="00C62337"/>
    <w:rsid w:val="00C6290F"/>
    <w:rsid w:val="00C62917"/>
    <w:rsid w:val="00C62C72"/>
    <w:rsid w:val="00C633DC"/>
    <w:rsid w:val="00C6529B"/>
    <w:rsid w:val="00C656AF"/>
    <w:rsid w:val="00C65F1B"/>
    <w:rsid w:val="00C66BBF"/>
    <w:rsid w:val="00C66C69"/>
    <w:rsid w:val="00C67499"/>
    <w:rsid w:val="00C675A4"/>
    <w:rsid w:val="00C67FFA"/>
    <w:rsid w:val="00C70D2E"/>
    <w:rsid w:val="00C711C4"/>
    <w:rsid w:val="00C711D5"/>
    <w:rsid w:val="00C71215"/>
    <w:rsid w:val="00C7134A"/>
    <w:rsid w:val="00C71B5E"/>
    <w:rsid w:val="00C7293E"/>
    <w:rsid w:val="00C738DA"/>
    <w:rsid w:val="00C73E91"/>
    <w:rsid w:val="00C74D5F"/>
    <w:rsid w:val="00C74EF6"/>
    <w:rsid w:val="00C75747"/>
    <w:rsid w:val="00C75884"/>
    <w:rsid w:val="00C75F89"/>
    <w:rsid w:val="00C7658A"/>
    <w:rsid w:val="00C767B5"/>
    <w:rsid w:val="00C76909"/>
    <w:rsid w:val="00C76EA2"/>
    <w:rsid w:val="00C76ECC"/>
    <w:rsid w:val="00C7734F"/>
    <w:rsid w:val="00C77B6B"/>
    <w:rsid w:val="00C81430"/>
    <w:rsid w:val="00C81CE2"/>
    <w:rsid w:val="00C8249A"/>
    <w:rsid w:val="00C83597"/>
    <w:rsid w:val="00C839CA"/>
    <w:rsid w:val="00C83B4D"/>
    <w:rsid w:val="00C83E2A"/>
    <w:rsid w:val="00C8417D"/>
    <w:rsid w:val="00C84215"/>
    <w:rsid w:val="00C84337"/>
    <w:rsid w:val="00C84BB2"/>
    <w:rsid w:val="00C84C6E"/>
    <w:rsid w:val="00C84C7C"/>
    <w:rsid w:val="00C8501E"/>
    <w:rsid w:val="00C86668"/>
    <w:rsid w:val="00C8690E"/>
    <w:rsid w:val="00C8749C"/>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68E"/>
    <w:rsid w:val="00C93A93"/>
    <w:rsid w:val="00C93E5E"/>
    <w:rsid w:val="00C94008"/>
    <w:rsid w:val="00C94142"/>
    <w:rsid w:val="00C94A38"/>
    <w:rsid w:val="00C950CD"/>
    <w:rsid w:val="00C951C8"/>
    <w:rsid w:val="00C95B44"/>
    <w:rsid w:val="00C9665F"/>
    <w:rsid w:val="00C96CA7"/>
    <w:rsid w:val="00C97451"/>
    <w:rsid w:val="00C9773A"/>
    <w:rsid w:val="00CA15B6"/>
    <w:rsid w:val="00CA275E"/>
    <w:rsid w:val="00CA2F22"/>
    <w:rsid w:val="00CA2F53"/>
    <w:rsid w:val="00CA388A"/>
    <w:rsid w:val="00CA45DD"/>
    <w:rsid w:val="00CA5236"/>
    <w:rsid w:val="00CA54F5"/>
    <w:rsid w:val="00CA5F2E"/>
    <w:rsid w:val="00CA6151"/>
    <w:rsid w:val="00CA71C4"/>
    <w:rsid w:val="00CA7DA2"/>
    <w:rsid w:val="00CB073B"/>
    <w:rsid w:val="00CB0CC0"/>
    <w:rsid w:val="00CB1562"/>
    <w:rsid w:val="00CB172C"/>
    <w:rsid w:val="00CB1B30"/>
    <w:rsid w:val="00CB1F65"/>
    <w:rsid w:val="00CB2303"/>
    <w:rsid w:val="00CB2693"/>
    <w:rsid w:val="00CB287C"/>
    <w:rsid w:val="00CB29BB"/>
    <w:rsid w:val="00CB2FDB"/>
    <w:rsid w:val="00CB3627"/>
    <w:rsid w:val="00CB3C2C"/>
    <w:rsid w:val="00CB430E"/>
    <w:rsid w:val="00CB4D0A"/>
    <w:rsid w:val="00CB5164"/>
    <w:rsid w:val="00CB55AF"/>
    <w:rsid w:val="00CB5B7B"/>
    <w:rsid w:val="00CB7807"/>
    <w:rsid w:val="00CB78C9"/>
    <w:rsid w:val="00CB7994"/>
    <w:rsid w:val="00CC0105"/>
    <w:rsid w:val="00CC037E"/>
    <w:rsid w:val="00CC1A8A"/>
    <w:rsid w:val="00CC1D37"/>
    <w:rsid w:val="00CC2FB3"/>
    <w:rsid w:val="00CC31ED"/>
    <w:rsid w:val="00CC3E9D"/>
    <w:rsid w:val="00CC47CB"/>
    <w:rsid w:val="00CC4E6E"/>
    <w:rsid w:val="00CC53D8"/>
    <w:rsid w:val="00CC5DB5"/>
    <w:rsid w:val="00CC6A6D"/>
    <w:rsid w:val="00CC6BF4"/>
    <w:rsid w:val="00CC73F8"/>
    <w:rsid w:val="00CC75E4"/>
    <w:rsid w:val="00CC77EC"/>
    <w:rsid w:val="00CD034E"/>
    <w:rsid w:val="00CD0B7A"/>
    <w:rsid w:val="00CD18AC"/>
    <w:rsid w:val="00CD1B02"/>
    <w:rsid w:val="00CD2279"/>
    <w:rsid w:val="00CD2811"/>
    <w:rsid w:val="00CD382E"/>
    <w:rsid w:val="00CD3AB7"/>
    <w:rsid w:val="00CD50EB"/>
    <w:rsid w:val="00CD5476"/>
    <w:rsid w:val="00CD5A70"/>
    <w:rsid w:val="00CD5D08"/>
    <w:rsid w:val="00CD684C"/>
    <w:rsid w:val="00CD6BB2"/>
    <w:rsid w:val="00CD6BC3"/>
    <w:rsid w:val="00CD7101"/>
    <w:rsid w:val="00CD766A"/>
    <w:rsid w:val="00CD769B"/>
    <w:rsid w:val="00CD7C30"/>
    <w:rsid w:val="00CD7FDA"/>
    <w:rsid w:val="00CE0A0F"/>
    <w:rsid w:val="00CE0B97"/>
    <w:rsid w:val="00CE2C71"/>
    <w:rsid w:val="00CE2DC4"/>
    <w:rsid w:val="00CE2E80"/>
    <w:rsid w:val="00CE30DE"/>
    <w:rsid w:val="00CE326F"/>
    <w:rsid w:val="00CE35CD"/>
    <w:rsid w:val="00CE3838"/>
    <w:rsid w:val="00CE3E92"/>
    <w:rsid w:val="00CE5CD7"/>
    <w:rsid w:val="00CE6887"/>
    <w:rsid w:val="00CE750D"/>
    <w:rsid w:val="00CE7F21"/>
    <w:rsid w:val="00CF0603"/>
    <w:rsid w:val="00CF0840"/>
    <w:rsid w:val="00CF1249"/>
    <w:rsid w:val="00CF1BBF"/>
    <w:rsid w:val="00CF1C3D"/>
    <w:rsid w:val="00CF1D01"/>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301"/>
    <w:rsid w:val="00D00651"/>
    <w:rsid w:val="00D00B07"/>
    <w:rsid w:val="00D01047"/>
    <w:rsid w:val="00D0152C"/>
    <w:rsid w:val="00D016C2"/>
    <w:rsid w:val="00D03AE7"/>
    <w:rsid w:val="00D03D3D"/>
    <w:rsid w:val="00D03EE3"/>
    <w:rsid w:val="00D03F2F"/>
    <w:rsid w:val="00D059A7"/>
    <w:rsid w:val="00D07411"/>
    <w:rsid w:val="00D07510"/>
    <w:rsid w:val="00D0752B"/>
    <w:rsid w:val="00D0791B"/>
    <w:rsid w:val="00D07E79"/>
    <w:rsid w:val="00D11112"/>
    <w:rsid w:val="00D11575"/>
    <w:rsid w:val="00D11EC7"/>
    <w:rsid w:val="00D12CFC"/>
    <w:rsid w:val="00D12E9F"/>
    <w:rsid w:val="00D1372B"/>
    <w:rsid w:val="00D13B8B"/>
    <w:rsid w:val="00D14735"/>
    <w:rsid w:val="00D14C41"/>
    <w:rsid w:val="00D152F3"/>
    <w:rsid w:val="00D165EC"/>
    <w:rsid w:val="00D178A3"/>
    <w:rsid w:val="00D178AD"/>
    <w:rsid w:val="00D17A0F"/>
    <w:rsid w:val="00D17BB5"/>
    <w:rsid w:val="00D20092"/>
    <w:rsid w:val="00D202B1"/>
    <w:rsid w:val="00D20349"/>
    <w:rsid w:val="00D21A56"/>
    <w:rsid w:val="00D22305"/>
    <w:rsid w:val="00D225DD"/>
    <w:rsid w:val="00D22E83"/>
    <w:rsid w:val="00D23143"/>
    <w:rsid w:val="00D23800"/>
    <w:rsid w:val="00D2416A"/>
    <w:rsid w:val="00D25560"/>
    <w:rsid w:val="00D25728"/>
    <w:rsid w:val="00D25801"/>
    <w:rsid w:val="00D259B6"/>
    <w:rsid w:val="00D25B27"/>
    <w:rsid w:val="00D25F3E"/>
    <w:rsid w:val="00D264E3"/>
    <w:rsid w:val="00D26977"/>
    <w:rsid w:val="00D2745B"/>
    <w:rsid w:val="00D27820"/>
    <w:rsid w:val="00D27C4D"/>
    <w:rsid w:val="00D27E65"/>
    <w:rsid w:val="00D320A2"/>
    <w:rsid w:val="00D32A35"/>
    <w:rsid w:val="00D32B1E"/>
    <w:rsid w:val="00D338A2"/>
    <w:rsid w:val="00D34A20"/>
    <w:rsid w:val="00D355F1"/>
    <w:rsid w:val="00D35EE4"/>
    <w:rsid w:val="00D362A3"/>
    <w:rsid w:val="00D367F2"/>
    <w:rsid w:val="00D36D42"/>
    <w:rsid w:val="00D37058"/>
    <w:rsid w:val="00D37437"/>
    <w:rsid w:val="00D374BB"/>
    <w:rsid w:val="00D378A9"/>
    <w:rsid w:val="00D379E5"/>
    <w:rsid w:val="00D40586"/>
    <w:rsid w:val="00D40C25"/>
    <w:rsid w:val="00D413EA"/>
    <w:rsid w:val="00D4165F"/>
    <w:rsid w:val="00D416B0"/>
    <w:rsid w:val="00D419F6"/>
    <w:rsid w:val="00D41D1A"/>
    <w:rsid w:val="00D44C84"/>
    <w:rsid w:val="00D45123"/>
    <w:rsid w:val="00D45CEC"/>
    <w:rsid w:val="00D47BC9"/>
    <w:rsid w:val="00D500E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20A4"/>
    <w:rsid w:val="00D6236D"/>
    <w:rsid w:val="00D625C8"/>
    <w:rsid w:val="00D625DE"/>
    <w:rsid w:val="00D628F0"/>
    <w:rsid w:val="00D62B67"/>
    <w:rsid w:val="00D62C4D"/>
    <w:rsid w:val="00D64B4C"/>
    <w:rsid w:val="00D65C36"/>
    <w:rsid w:val="00D65E28"/>
    <w:rsid w:val="00D670F8"/>
    <w:rsid w:val="00D67212"/>
    <w:rsid w:val="00D70725"/>
    <w:rsid w:val="00D7289B"/>
    <w:rsid w:val="00D730FD"/>
    <w:rsid w:val="00D731C6"/>
    <w:rsid w:val="00D7401C"/>
    <w:rsid w:val="00D7439F"/>
    <w:rsid w:val="00D743B9"/>
    <w:rsid w:val="00D74C63"/>
    <w:rsid w:val="00D74E53"/>
    <w:rsid w:val="00D74EE8"/>
    <w:rsid w:val="00D74F14"/>
    <w:rsid w:val="00D753DA"/>
    <w:rsid w:val="00D75AC0"/>
    <w:rsid w:val="00D760C9"/>
    <w:rsid w:val="00D763E4"/>
    <w:rsid w:val="00D7769C"/>
    <w:rsid w:val="00D80063"/>
    <w:rsid w:val="00D81BB3"/>
    <w:rsid w:val="00D81EA8"/>
    <w:rsid w:val="00D82A86"/>
    <w:rsid w:val="00D84ACC"/>
    <w:rsid w:val="00D84B33"/>
    <w:rsid w:val="00D8509E"/>
    <w:rsid w:val="00D851EB"/>
    <w:rsid w:val="00D85698"/>
    <w:rsid w:val="00D85A53"/>
    <w:rsid w:val="00D8600A"/>
    <w:rsid w:val="00D863D2"/>
    <w:rsid w:val="00D86487"/>
    <w:rsid w:val="00D8696C"/>
    <w:rsid w:val="00D87206"/>
    <w:rsid w:val="00D872F6"/>
    <w:rsid w:val="00D8753D"/>
    <w:rsid w:val="00D87AAA"/>
    <w:rsid w:val="00D92073"/>
    <w:rsid w:val="00D92100"/>
    <w:rsid w:val="00D92153"/>
    <w:rsid w:val="00D93040"/>
    <w:rsid w:val="00D93198"/>
    <w:rsid w:val="00D93944"/>
    <w:rsid w:val="00D939C0"/>
    <w:rsid w:val="00D93D11"/>
    <w:rsid w:val="00D9421F"/>
    <w:rsid w:val="00D946CF"/>
    <w:rsid w:val="00D9480E"/>
    <w:rsid w:val="00D948EB"/>
    <w:rsid w:val="00D949A6"/>
    <w:rsid w:val="00D94AAD"/>
    <w:rsid w:val="00D94C52"/>
    <w:rsid w:val="00D95054"/>
    <w:rsid w:val="00D965AE"/>
    <w:rsid w:val="00D96A5B"/>
    <w:rsid w:val="00D96BC0"/>
    <w:rsid w:val="00D97A30"/>
    <w:rsid w:val="00D97A3E"/>
    <w:rsid w:val="00D97A4A"/>
    <w:rsid w:val="00DA0541"/>
    <w:rsid w:val="00DA1CD2"/>
    <w:rsid w:val="00DA1F27"/>
    <w:rsid w:val="00DA203B"/>
    <w:rsid w:val="00DA2C19"/>
    <w:rsid w:val="00DA375C"/>
    <w:rsid w:val="00DA421B"/>
    <w:rsid w:val="00DA43BC"/>
    <w:rsid w:val="00DA4559"/>
    <w:rsid w:val="00DA46C3"/>
    <w:rsid w:val="00DA4C99"/>
    <w:rsid w:val="00DA4F53"/>
    <w:rsid w:val="00DA5A95"/>
    <w:rsid w:val="00DA5D7D"/>
    <w:rsid w:val="00DA5D86"/>
    <w:rsid w:val="00DA6C74"/>
    <w:rsid w:val="00DA6E4C"/>
    <w:rsid w:val="00DA7056"/>
    <w:rsid w:val="00DA708E"/>
    <w:rsid w:val="00DB00B0"/>
    <w:rsid w:val="00DB04F2"/>
    <w:rsid w:val="00DB0BC3"/>
    <w:rsid w:val="00DB14A3"/>
    <w:rsid w:val="00DB1BE3"/>
    <w:rsid w:val="00DB1CF7"/>
    <w:rsid w:val="00DB1DB0"/>
    <w:rsid w:val="00DB2F40"/>
    <w:rsid w:val="00DB325B"/>
    <w:rsid w:val="00DB4978"/>
    <w:rsid w:val="00DB5804"/>
    <w:rsid w:val="00DB63C0"/>
    <w:rsid w:val="00DB6432"/>
    <w:rsid w:val="00DB65C8"/>
    <w:rsid w:val="00DB72D9"/>
    <w:rsid w:val="00DB7715"/>
    <w:rsid w:val="00DB7761"/>
    <w:rsid w:val="00DB78B9"/>
    <w:rsid w:val="00DB7BA4"/>
    <w:rsid w:val="00DC14F8"/>
    <w:rsid w:val="00DC1A40"/>
    <w:rsid w:val="00DC1F69"/>
    <w:rsid w:val="00DC3F42"/>
    <w:rsid w:val="00DC3F93"/>
    <w:rsid w:val="00DC3FA6"/>
    <w:rsid w:val="00DC5674"/>
    <w:rsid w:val="00DC5984"/>
    <w:rsid w:val="00DC6459"/>
    <w:rsid w:val="00DC64EC"/>
    <w:rsid w:val="00DC6576"/>
    <w:rsid w:val="00DC6C45"/>
    <w:rsid w:val="00DC744F"/>
    <w:rsid w:val="00DC7B42"/>
    <w:rsid w:val="00DC7DB7"/>
    <w:rsid w:val="00DC7F95"/>
    <w:rsid w:val="00DD096C"/>
    <w:rsid w:val="00DD0F2D"/>
    <w:rsid w:val="00DD1321"/>
    <w:rsid w:val="00DD15F5"/>
    <w:rsid w:val="00DD20DA"/>
    <w:rsid w:val="00DD27AD"/>
    <w:rsid w:val="00DD2E72"/>
    <w:rsid w:val="00DD36BC"/>
    <w:rsid w:val="00DD3803"/>
    <w:rsid w:val="00DD3991"/>
    <w:rsid w:val="00DD4C86"/>
    <w:rsid w:val="00DD4E8A"/>
    <w:rsid w:val="00DD51F3"/>
    <w:rsid w:val="00DD551B"/>
    <w:rsid w:val="00DD55F4"/>
    <w:rsid w:val="00DD5CA6"/>
    <w:rsid w:val="00DD5D3A"/>
    <w:rsid w:val="00DD6267"/>
    <w:rsid w:val="00DD696B"/>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E7857"/>
    <w:rsid w:val="00DF004D"/>
    <w:rsid w:val="00DF0151"/>
    <w:rsid w:val="00DF1048"/>
    <w:rsid w:val="00DF1642"/>
    <w:rsid w:val="00DF2D67"/>
    <w:rsid w:val="00DF38DE"/>
    <w:rsid w:val="00DF3D25"/>
    <w:rsid w:val="00DF4D0F"/>
    <w:rsid w:val="00DF4EDC"/>
    <w:rsid w:val="00DF62BF"/>
    <w:rsid w:val="00DF68C2"/>
    <w:rsid w:val="00DF6C5D"/>
    <w:rsid w:val="00DF70E7"/>
    <w:rsid w:val="00DF719A"/>
    <w:rsid w:val="00DF7273"/>
    <w:rsid w:val="00DF7654"/>
    <w:rsid w:val="00DF7C57"/>
    <w:rsid w:val="00E01276"/>
    <w:rsid w:val="00E0134E"/>
    <w:rsid w:val="00E014EA"/>
    <w:rsid w:val="00E01A05"/>
    <w:rsid w:val="00E01C5A"/>
    <w:rsid w:val="00E02B45"/>
    <w:rsid w:val="00E03009"/>
    <w:rsid w:val="00E033A3"/>
    <w:rsid w:val="00E037B8"/>
    <w:rsid w:val="00E039DA"/>
    <w:rsid w:val="00E03B27"/>
    <w:rsid w:val="00E04C42"/>
    <w:rsid w:val="00E06337"/>
    <w:rsid w:val="00E063C4"/>
    <w:rsid w:val="00E06703"/>
    <w:rsid w:val="00E06891"/>
    <w:rsid w:val="00E06A6E"/>
    <w:rsid w:val="00E06FF5"/>
    <w:rsid w:val="00E075B8"/>
    <w:rsid w:val="00E07EC6"/>
    <w:rsid w:val="00E10498"/>
    <w:rsid w:val="00E10524"/>
    <w:rsid w:val="00E1056C"/>
    <w:rsid w:val="00E106CA"/>
    <w:rsid w:val="00E11160"/>
    <w:rsid w:val="00E113CF"/>
    <w:rsid w:val="00E1149E"/>
    <w:rsid w:val="00E11594"/>
    <w:rsid w:val="00E1159B"/>
    <w:rsid w:val="00E11610"/>
    <w:rsid w:val="00E12896"/>
    <w:rsid w:val="00E12D67"/>
    <w:rsid w:val="00E13200"/>
    <w:rsid w:val="00E1379A"/>
    <w:rsid w:val="00E1382C"/>
    <w:rsid w:val="00E140A5"/>
    <w:rsid w:val="00E14179"/>
    <w:rsid w:val="00E14496"/>
    <w:rsid w:val="00E14BAA"/>
    <w:rsid w:val="00E15228"/>
    <w:rsid w:val="00E16982"/>
    <w:rsid w:val="00E16CF4"/>
    <w:rsid w:val="00E16D28"/>
    <w:rsid w:val="00E17E96"/>
    <w:rsid w:val="00E2044C"/>
    <w:rsid w:val="00E21455"/>
    <w:rsid w:val="00E2194D"/>
    <w:rsid w:val="00E21A3B"/>
    <w:rsid w:val="00E233B1"/>
    <w:rsid w:val="00E23AA2"/>
    <w:rsid w:val="00E23C52"/>
    <w:rsid w:val="00E24DF9"/>
    <w:rsid w:val="00E24FB3"/>
    <w:rsid w:val="00E26117"/>
    <w:rsid w:val="00E26372"/>
    <w:rsid w:val="00E275D1"/>
    <w:rsid w:val="00E276B5"/>
    <w:rsid w:val="00E301DA"/>
    <w:rsid w:val="00E310C6"/>
    <w:rsid w:val="00E314C7"/>
    <w:rsid w:val="00E31A17"/>
    <w:rsid w:val="00E31CB8"/>
    <w:rsid w:val="00E322B8"/>
    <w:rsid w:val="00E329CF"/>
    <w:rsid w:val="00E32CEF"/>
    <w:rsid w:val="00E3327D"/>
    <w:rsid w:val="00E33C07"/>
    <w:rsid w:val="00E34021"/>
    <w:rsid w:val="00E342F0"/>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4375"/>
    <w:rsid w:val="00E4496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874"/>
    <w:rsid w:val="00E51ED6"/>
    <w:rsid w:val="00E523E3"/>
    <w:rsid w:val="00E54515"/>
    <w:rsid w:val="00E545B8"/>
    <w:rsid w:val="00E5492B"/>
    <w:rsid w:val="00E553BA"/>
    <w:rsid w:val="00E5566E"/>
    <w:rsid w:val="00E5637C"/>
    <w:rsid w:val="00E56520"/>
    <w:rsid w:val="00E57D7F"/>
    <w:rsid w:val="00E57EF3"/>
    <w:rsid w:val="00E61007"/>
    <w:rsid w:val="00E61823"/>
    <w:rsid w:val="00E61F13"/>
    <w:rsid w:val="00E62DCC"/>
    <w:rsid w:val="00E632F2"/>
    <w:rsid w:val="00E63A20"/>
    <w:rsid w:val="00E647DE"/>
    <w:rsid w:val="00E65171"/>
    <w:rsid w:val="00E65564"/>
    <w:rsid w:val="00E656C3"/>
    <w:rsid w:val="00E658A7"/>
    <w:rsid w:val="00E660F4"/>
    <w:rsid w:val="00E66635"/>
    <w:rsid w:val="00E66CFC"/>
    <w:rsid w:val="00E672A4"/>
    <w:rsid w:val="00E70291"/>
    <w:rsid w:val="00E70969"/>
    <w:rsid w:val="00E70F2A"/>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AA1"/>
    <w:rsid w:val="00E82EB0"/>
    <w:rsid w:val="00E83C45"/>
    <w:rsid w:val="00E84D05"/>
    <w:rsid w:val="00E84D2E"/>
    <w:rsid w:val="00E84D75"/>
    <w:rsid w:val="00E85317"/>
    <w:rsid w:val="00E86C42"/>
    <w:rsid w:val="00E87D02"/>
    <w:rsid w:val="00E91BCF"/>
    <w:rsid w:val="00E91BD8"/>
    <w:rsid w:val="00E921D3"/>
    <w:rsid w:val="00E92B5F"/>
    <w:rsid w:val="00E92DA0"/>
    <w:rsid w:val="00E933BB"/>
    <w:rsid w:val="00E939D2"/>
    <w:rsid w:val="00E93DFD"/>
    <w:rsid w:val="00E95A46"/>
    <w:rsid w:val="00E95B1E"/>
    <w:rsid w:val="00E96AFA"/>
    <w:rsid w:val="00E97D7D"/>
    <w:rsid w:val="00EA0947"/>
    <w:rsid w:val="00EA0C61"/>
    <w:rsid w:val="00EA11A2"/>
    <w:rsid w:val="00EA190A"/>
    <w:rsid w:val="00EA1F10"/>
    <w:rsid w:val="00EA2211"/>
    <w:rsid w:val="00EA24BF"/>
    <w:rsid w:val="00EA2653"/>
    <w:rsid w:val="00EA2983"/>
    <w:rsid w:val="00EA2E7B"/>
    <w:rsid w:val="00EA395C"/>
    <w:rsid w:val="00EA3B4F"/>
    <w:rsid w:val="00EA49C8"/>
    <w:rsid w:val="00EA533F"/>
    <w:rsid w:val="00EA56A8"/>
    <w:rsid w:val="00EA6529"/>
    <w:rsid w:val="00EA7CFD"/>
    <w:rsid w:val="00EB069E"/>
    <w:rsid w:val="00EB0BDF"/>
    <w:rsid w:val="00EB0ED5"/>
    <w:rsid w:val="00EB1103"/>
    <w:rsid w:val="00EB1159"/>
    <w:rsid w:val="00EB1BF6"/>
    <w:rsid w:val="00EB261D"/>
    <w:rsid w:val="00EB284A"/>
    <w:rsid w:val="00EB397E"/>
    <w:rsid w:val="00EB3B96"/>
    <w:rsid w:val="00EB3D2A"/>
    <w:rsid w:val="00EB3EEF"/>
    <w:rsid w:val="00EB4000"/>
    <w:rsid w:val="00EB44FC"/>
    <w:rsid w:val="00EB47CD"/>
    <w:rsid w:val="00EB5419"/>
    <w:rsid w:val="00EB5A3B"/>
    <w:rsid w:val="00EB62A3"/>
    <w:rsid w:val="00EB64A8"/>
    <w:rsid w:val="00EB6980"/>
    <w:rsid w:val="00EB6E45"/>
    <w:rsid w:val="00EB72C3"/>
    <w:rsid w:val="00EB735D"/>
    <w:rsid w:val="00EB79EB"/>
    <w:rsid w:val="00EB7AC7"/>
    <w:rsid w:val="00EB7BC0"/>
    <w:rsid w:val="00EB7D6E"/>
    <w:rsid w:val="00EC0AC1"/>
    <w:rsid w:val="00EC10ED"/>
    <w:rsid w:val="00EC11CA"/>
    <w:rsid w:val="00EC12F7"/>
    <w:rsid w:val="00EC18E3"/>
    <w:rsid w:val="00EC2D44"/>
    <w:rsid w:val="00EC3017"/>
    <w:rsid w:val="00EC3537"/>
    <w:rsid w:val="00EC3553"/>
    <w:rsid w:val="00EC3B11"/>
    <w:rsid w:val="00EC5181"/>
    <w:rsid w:val="00EC5C9D"/>
    <w:rsid w:val="00EC5ECD"/>
    <w:rsid w:val="00EC668A"/>
    <w:rsid w:val="00EC6B6B"/>
    <w:rsid w:val="00EC6B77"/>
    <w:rsid w:val="00EC6D28"/>
    <w:rsid w:val="00EC758F"/>
    <w:rsid w:val="00EC76D5"/>
    <w:rsid w:val="00EC7AD4"/>
    <w:rsid w:val="00EC7EC0"/>
    <w:rsid w:val="00ED022E"/>
    <w:rsid w:val="00ED0698"/>
    <w:rsid w:val="00ED0775"/>
    <w:rsid w:val="00ED07B5"/>
    <w:rsid w:val="00ED1013"/>
    <w:rsid w:val="00ED18AC"/>
    <w:rsid w:val="00ED277A"/>
    <w:rsid w:val="00ED28A2"/>
    <w:rsid w:val="00ED2F71"/>
    <w:rsid w:val="00ED3293"/>
    <w:rsid w:val="00ED51B6"/>
    <w:rsid w:val="00ED576B"/>
    <w:rsid w:val="00ED67F9"/>
    <w:rsid w:val="00ED7AE5"/>
    <w:rsid w:val="00EE01BC"/>
    <w:rsid w:val="00EE04FE"/>
    <w:rsid w:val="00EE0DEE"/>
    <w:rsid w:val="00EE25CA"/>
    <w:rsid w:val="00EE3033"/>
    <w:rsid w:val="00EE47DA"/>
    <w:rsid w:val="00EE48E3"/>
    <w:rsid w:val="00EE4974"/>
    <w:rsid w:val="00EE4FBE"/>
    <w:rsid w:val="00EE5621"/>
    <w:rsid w:val="00EE5DE8"/>
    <w:rsid w:val="00EE5EED"/>
    <w:rsid w:val="00EE60F1"/>
    <w:rsid w:val="00EE6531"/>
    <w:rsid w:val="00EF033B"/>
    <w:rsid w:val="00EF14C8"/>
    <w:rsid w:val="00EF28A3"/>
    <w:rsid w:val="00EF2D50"/>
    <w:rsid w:val="00EF30DC"/>
    <w:rsid w:val="00EF3E97"/>
    <w:rsid w:val="00EF4FAA"/>
    <w:rsid w:val="00EF557D"/>
    <w:rsid w:val="00EF58FA"/>
    <w:rsid w:val="00EF64F5"/>
    <w:rsid w:val="00EF6E8D"/>
    <w:rsid w:val="00EF749E"/>
    <w:rsid w:val="00EF7E8A"/>
    <w:rsid w:val="00F00BAF"/>
    <w:rsid w:val="00F017E8"/>
    <w:rsid w:val="00F018AA"/>
    <w:rsid w:val="00F01992"/>
    <w:rsid w:val="00F02BE1"/>
    <w:rsid w:val="00F03DFA"/>
    <w:rsid w:val="00F04B13"/>
    <w:rsid w:val="00F05415"/>
    <w:rsid w:val="00F06909"/>
    <w:rsid w:val="00F06CCE"/>
    <w:rsid w:val="00F07187"/>
    <w:rsid w:val="00F074F1"/>
    <w:rsid w:val="00F0780F"/>
    <w:rsid w:val="00F07B17"/>
    <w:rsid w:val="00F07C7A"/>
    <w:rsid w:val="00F106CA"/>
    <w:rsid w:val="00F11CD4"/>
    <w:rsid w:val="00F121D9"/>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655"/>
    <w:rsid w:val="00F21928"/>
    <w:rsid w:val="00F21940"/>
    <w:rsid w:val="00F223B5"/>
    <w:rsid w:val="00F225B8"/>
    <w:rsid w:val="00F226FD"/>
    <w:rsid w:val="00F2306E"/>
    <w:rsid w:val="00F2316F"/>
    <w:rsid w:val="00F23EE7"/>
    <w:rsid w:val="00F240CE"/>
    <w:rsid w:val="00F24B81"/>
    <w:rsid w:val="00F24CA5"/>
    <w:rsid w:val="00F24FC0"/>
    <w:rsid w:val="00F2579D"/>
    <w:rsid w:val="00F25C9F"/>
    <w:rsid w:val="00F275F3"/>
    <w:rsid w:val="00F3029B"/>
    <w:rsid w:val="00F307D6"/>
    <w:rsid w:val="00F30FC3"/>
    <w:rsid w:val="00F31DBA"/>
    <w:rsid w:val="00F320F1"/>
    <w:rsid w:val="00F323B5"/>
    <w:rsid w:val="00F324C8"/>
    <w:rsid w:val="00F3307A"/>
    <w:rsid w:val="00F3343D"/>
    <w:rsid w:val="00F3352C"/>
    <w:rsid w:val="00F3378A"/>
    <w:rsid w:val="00F33C0B"/>
    <w:rsid w:val="00F33F8B"/>
    <w:rsid w:val="00F3436A"/>
    <w:rsid w:val="00F346CC"/>
    <w:rsid w:val="00F34F29"/>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4EA0"/>
    <w:rsid w:val="00F45D37"/>
    <w:rsid w:val="00F46701"/>
    <w:rsid w:val="00F46CCE"/>
    <w:rsid w:val="00F471FF"/>
    <w:rsid w:val="00F47C59"/>
    <w:rsid w:val="00F51428"/>
    <w:rsid w:val="00F517FC"/>
    <w:rsid w:val="00F51B0F"/>
    <w:rsid w:val="00F524C7"/>
    <w:rsid w:val="00F529E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58F"/>
    <w:rsid w:val="00F56AE0"/>
    <w:rsid w:val="00F60C18"/>
    <w:rsid w:val="00F60F99"/>
    <w:rsid w:val="00F6200F"/>
    <w:rsid w:val="00F620F3"/>
    <w:rsid w:val="00F6253B"/>
    <w:rsid w:val="00F63964"/>
    <w:rsid w:val="00F643D7"/>
    <w:rsid w:val="00F6443D"/>
    <w:rsid w:val="00F6471B"/>
    <w:rsid w:val="00F64B0A"/>
    <w:rsid w:val="00F65AEC"/>
    <w:rsid w:val="00F668F5"/>
    <w:rsid w:val="00F668FC"/>
    <w:rsid w:val="00F66C10"/>
    <w:rsid w:val="00F66DB4"/>
    <w:rsid w:val="00F67115"/>
    <w:rsid w:val="00F674C6"/>
    <w:rsid w:val="00F67747"/>
    <w:rsid w:val="00F6778E"/>
    <w:rsid w:val="00F67835"/>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69D6"/>
    <w:rsid w:val="00F77A95"/>
    <w:rsid w:val="00F77BDF"/>
    <w:rsid w:val="00F81269"/>
    <w:rsid w:val="00F815D0"/>
    <w:rsid w:val="00F81635"/>
    <w:rsid w:val="00F820ED"/>
    <w:rsid w:val="00F82BE0"/>
    <w:rsid w:val="00F837F5"/>
    <w:rsid w:val="00F83889"/>
    <w:rsid w:val="00F83BBF"/>
    <w:rsid w:val="00F83D17"/>
    <w:rsid w:val="00F842B4"/>
    <w:rsid w:val="00F84720"/>
    <w:rsid w:val="00F84927"/>
    <w:rsid w:val="00F84D01"/>
    <w:rsid w:val="00F84DCC"/>
    <w:rsid w:val="00F854D2"/>
    <w:rsid w:val="00F85CA1"/>
    <w:rsid w:val="00F86277"/>
    <w:rsid w:val="00F877E7"/>
    <w:rsid w:val="00F87868"/>
    <w:rsid w:val="00F90076"/>
    <w:rsid w:val="00F91174"/>
    <w:rsid w:val="00F91D03"/>
    <w:rsid w:val="00F91DB6"/>
    <w:rsid w:val="00F9286F"/>
    <w:rsid w:val="00F92F40"/>
    <w:rsid w:val="00F93324"/>
    <w:rsid w:val="00F9389A"/>
    <w:rsid w:val="00F941F0"/>
    <w:rsid w:val="00F94485"/>
    <w:rsid w:val="00F952C9"/>
    <w:rsid w:val="00F9583D"/>
    <w:rsid w:val="00F95BB5"/>
    <w:rsid w:val="00F95C18"/>
    <w:rsid w:val="00F95E4A"/>
    <w:rsid w:val="00F9634C"/>
    <w:rsid w:val="00F963D8"/>
    <w:rsid w:val="00F9676D"/>
    <w:rsid w:val="00F9705D"/>
    <w:rsid w:val="00F97569"/>
    <w:rsid w:val="00F97861"/>
    <w:rsid w:val="00F97B57"/>
    <w:rsid w:val="00F97E62"/>
    <w:rsid w:val="00F97FED"/>
    <w:rsid w:val="00FA0000"/>
    <w:rsid w:val="00FA0143"/>
    <w:rsid w:val="00FA0625"/>
    <w:rsid w:val="00FA0638"/>
    <w:rsid w:val="00FA189B"/>
    <w:rsid w:val="00FA1BB4"/>
    <w:rsid w:val="00FA2038"/>
    <w:rsid w:val="00FA2FAB"/>
    <w:rsid w:val="00FA3099"/>
    <w:rsid w:val="00FA3531"/>
    <w:rsid w:val="00FA3541"/>
    <w:rsid w:val="00FA35FB"/>
    <w:rsid w:val="00FA3D19"/>
    <w:rsid w:val="00FA3FE5"/>
    <w:rsid w:val="00FA4111"/>
    <w:rsid w:val="00FA4C56"/>
    <w:rsid w:val="00FA7825"/>
    <w:rsid w:val="00FA7F96"/>
    <w:rsid w:val="00FB1C37"/>
    <w:rsid w:val="00FB1CF9"/>
    <w:rsid w:val="00FB1EFB"/>
    <w:rsid w:val="00FB2BB5"/>
    <w:rsid w:val="00FB2D6D"/>
    <w:rsid w:val="00FB2E07"/>
    <w:rsid w:val="00FB2F5B"/>
    <w:rsid w:val="00FB3E7B"/>
    <w:rsid w:val="00FB4AD1"/>
    <w:rsid w:val="00FB579F"/>
    <w:rsid w:val="00FB6001"/>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5EC"/>
    <w:rsid w:val="00FC6972"/>
    <w:rsid w:val="00FC6E32"/>
    <w:rsid w:val="00FD0A2E"/>
    <w:rsid w:val="00FD1ECC"/>
    <w:rsid w:val="00FD267B"/>
    <w:rsid w:val="00FD28DD"/>
    <w:rsid w:val="00FD2929"/>
    <w:rsid w:val="00FD2D96"/>
    <w:rsid w:val="00FD2F9A"/>
    <w:rsid w:val="00FD38AC"/>
    <w:rsid w:val="00FD3E8F"/>
    <w:rsid w:val="00FD4315"/>
    <w:rsid w:val="00FD4B76"/>
    <w:rsid w:val="00FD52FF"/>
    <w:rsid w:val="00FD5867"/>
    <w:rsid w:val="00FD7057"/>
    <w:rsid w:val="00FD7264"/>
    <w:rsid w:val="00FD74B8"/>
    <w:rsid w:val="00FD76A7"/>
    <w:rsid w:val="00FD783E"/>
    <w:rsid w:val="00FE07F4"/>
    <w:rsid w:val="00FE0C2B"/>
    <w:rsid w:val="00FE2256"/>
    <w:rsid w:val="00FE2D80"/>
    <w:rsid w:val="00FE33CC"/>
    <w:rsid w:val="00FE3721"/>
    <w:rsid w:val="00FE3B0C"/>
    <w:rsid w:val="00FE3EB2"/>
    <w:rsid w:val="00FE422C"/>
    <w:rsid w:val="00FE466F"/>
    <w:rsid w:val="00FE48CB"/>
    <w:rsid w:val="00FE581B"/>
    <w:rsid w:val="00FE5A27"/>
    <w:rsid w:val="00FE5A56"/>
    <w:rsid w:val="00FE6C93"/>
    <w:rsid w:val="00FE6F0D"/>
    <w:rsid w:val="00FE6F91"/>
    <w:rsid w:val="00FF0533"/>
    <w:rsid w:val="00FF05E8"/>
    <w:rsid w:val="00FF0626"/>
    <w:rsid w:val="00FF1603"/>
    <w:rsid w:val="00FF1935"/>
    <w:rsid w:val="00FF19C1"/>
    <w:rsid w:val="00FF1D45"/>
    <w:rsid w:val="00FF2132"/>
    <w:rsid w:val="00FF2370"/>
    <w:rsid w:val="00FF2422"/>
    <w:rsid w:val="00FF292F"/>
    <w:rsid w:val="00FF4284"/>
    <w:rsid w:val="00FF59E1"/>
    <w:rsid w:val="00FF6084"/>
    <w:rsid w:val="00FF60B8"/>
    <w:rsid w:val="00FF6200"/>
    <w:rsid w:val="00FF6BDF"/>
    <w:rsid w:val="00FF6E02"/>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8"/>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27ED9"/>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8"/>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27ED9"/>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827139277">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757634520">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zakazky.zcu.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53DE7-3135-43FA-86F5-C9988980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13345</Words>
  <Characters>80306</Characters>
  <Application>Microsoft Office Word</Application>
  <DocSecurity>0</DocSecurity>
  <Lines>669</Lines>
  <Paragraphs>186</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93465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Soňa PECKERTOVÁ</cp:lastModifiedBy>
  <cp:revision>8</cp:revision>
  <cp:lastPrinted>2017-04-13T08:29:00Z</cp:lastPrinted>
  <dcterms:created xsi:type="dcterms:W3CDTF">2017-04-11T12:53:00Z</dcterms:created>
  <dcterms:modified xsi:type="dcterms:W3CDTF">2017-04-13T08:37:00Z</dcterms:modified>
</cp:coreProperties>
</file>