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B2" w:rsidRPr="0092617B" w:rsidRDefault="004316B2" w:rsidP="004316B2">
      <w:pPr>
        <w:pStyle w:val="Nadpis1"/>
        <w:jc w:val="both"/>
        <w:rPr>
          <w:rFonts w:ascii="Garamond" w:hAnsi="Garamond"/>
          <w:sz w:val="22"/>
          <w:szCs w:val="22"/>
        </w:rPr>
      </w:pPr>
      <w:bookmarkStart w:id="0" w:name="_Toc330212589"/>
      <w:bookmarkStart w:id="1" w:name="_Toc336650031"/>
      <w:bookmarkStart w:id="2" w:name="_Toc336650261"/>
      <w:bookmarkStart w:id="3" w:name="_Ref337140041"/>
      <w:bookmarkStart w:id="4" w:name="_Ref337140854"/>
      <w:bookmarkStart w:id="5" w:name="_Toc339053253"/>
      <w:r w:rsidRPr="0092617B">
        <w:rPr>
          <w:rFonts w:ascii="Garamond" w:hAnsi="Garamond"/>
          <w:sz w:val="22"/>
          <w:szCs w:val="22"/>
        </w:rPr>
        <w:t>Příloha č. 1 zadávací dokumentace</w:t>
      </w:r>
      <w:bookmarkEnd w:id="0"/>
      <w:bookmarkEnd w:id="1"/>
      <w:bookmarkEnd w:id="2"/>
      <w:bookmarkEnd w:id="3"/>
      <w:bookmarkEnd w:id="4"/>
      <w:bookmarkEnd w:id="5"/>
    </w:p>
    <w:p w:rsidR="004316B2" w:rsidRPr="0092617B" w:rsidRDefault="004316B2" w:rsidP="004316B2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:rsidR="004316B2" w:rsidRPr="0092617B" w:rsidRDefault="004316B2" w:rsidP="004316B2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92617B">
        <w:rPr>
          <w:rFonts w:ascii="Garamond" w:hAnsi="Garamond"/>
          <w:b/>
          <w:sz w:val="22"/>
          <w:szCs w:val="36"/>
        </w:rPr>
        <w:t>k veřejné zakázce</w:t>
      </w:r>
    </w:p>
    <w:p w:rsidR="004316B2" w:rsidRPr="0092617B" w:rsidRDefault="004316B2" w:rsidP="004316B2">
      <w:pPr>
        <w:pBdr>
          <w:bottom w:val="single" w:sz="4" w:space="1" w:color="auto"/>
        </w:pBdr>
        <w:spacing w:before="120"/>
        <w:jc w:val="center"/>
        <w:rPr>
          <w:rFonts w:ascii="Garamond" w:hAnsi="Garamond"/>
          <w:b/>
          <w:sz w:val="22"/>
          <w:szCs w:val="36"/>
        </w:rPr>
      </w:pPr>
      <w:r w:rsidRPr="0092617B">
        <w:rPr>
          <w:rFonts w:ascii="Garamond" w:hAnsi="Garamond" w:cs="Arial"/>
          <w:b/>
          <w:sz w:val="22"/>
          <w:szCs w:val="22"/>
        </w:rPr>
        <w:t xml:space="preserve"> </w:t>
      </w:r>
      <w:r w:rsidRPr="002D487D">
        <w:rPr>
          <w:rFonts w:ascii="Garamond" w:hAnsi="Garamond" w:cs="Arial"/>
          <w:b/>
          <w:sz w:val="22"/>
          <w:szCs w:val="22"/>
        </w:rPr>
        <w:t xml:space="preserve">Uzavření rámcové </w:t>
      </w:r>
      <w:r>
        <w:rPr>
          <w:rFonts w:ascii="Garamond" w:hAnsi="Garamond" w:cs="Arial"/>
          <w:b/>
          <w:sz w:val="22"/>
          <w:szCs w:val="22"/>
        </w:rPr>
        <w:t>dohody</w:t>
      </w:r>
      <w:r w:rsidRPr="002D487D">
        <w:rPr>
          <w:rFonts w:ascii="Garamond" w:hAnsi="Garamond" w:cs="Arial"/>
          <w:b/>
          <w:sz w:val="22"/>
          <w:szCs w:val="22"/>
        </w:rPr>
        <w:t xml:space="preserve"> na dodávku tyčí, trubek a přířezů z desek z materiálu ALBROMET</w:t>
      </w:r>
    </w:p>
    <w:p w:rsidR="004316B2" w:rsidRPr="0092617B" w:rsidRDefault="004316B2" w:rsidP="004316B2">
      <w:pPr>
        <w:spacing w:before="240" w:after="120"/>
        <w:rPr>
          <w:rFonts w:ascii="Garamond" w:hAnsi="Garamond"/>
          <w:b/>
          <w:caps/>
          <w:sz w:val="22"/>
          <w:szCs w:val="22"/>
        </w:rPr>
      </w:pPr>
      <w:r w:rsidRPr="0092617B">
        <w:rPr>
          <w:rFonts w:ascii="Garamond" w:hAnsi="Garamond"/>
          <w:b/>
          <w:caps/>
          <w:sz w:val="22"/>
          <w:szCs w:val="22"/>
        </w:rPr>
        <w:t>Základní údaje:</w:t>
      </w:r>
    </w:p>
    <w:p w:rsidR="004316B2" w:rsidRPr="0092617B" w:rsidRDefault="004316B2" w:rsidP="004316B2">
      <w:pPr>
        <w:tabs>
          <w:tab w:val="left" w:pos="3119"/>
        </w:tabs>
        <w:spacing w:before="240" w:after="120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Zadavatel: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</w:rPr>
        <w:t>Západočeská univerzita v Plzni</w:t>
      </w:r>
    </w:p>
    <w:p w:rsidR="004316B2" w:rsidRPr="0092617B" w:rsidRDefault="004316B2" w:rsidP="004316B2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IČ</w:t>
      </w:r>
      <w:r w:rsidRPr="0092617B">
        <w:rPr>
          <w:rFonts w:ascii="Garamond" w:hAnsi="Garamond"/>
          <w:b/>
          <w:sz w:val="22"/>
          <w:szCs w:val="22"/>
        </w:rPr>
        <w:t>:</w:t>
      </w:r>
      <w:r w:rsidRPr="0092617B">
        <w:rPr>
          <w:rFonts w:ascii="Garamond" w:hAnsi="Garamond"/>
          <w:sz w:val="22"/>
          <w:szCs w:val="22"/>
        </w:rPr>
        <w:tab/>
        <w:t>497 77 513</w:t>
      </w:r>
    </w:p>
    <w:p w:rsidR="004316B2" w:rsidRPr="0092617B" w:rsidRDefault="004316B2" w:rsidP="004316B2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Adresa sídla:</w:t>
      </w:r>
      <w:r w:rsidRPr="0092617B">
        <w:rPr>
          <w:rFonts w:ascii="Garamond" w:hAnsi="Garamond"/>
          <w:sz w:val="22"/>
          <w:szCs w:val="22"/>
        </w:rPr>
        <w:tab/>
        <w:t>Univerzitní 8, 306 14 Plzeň</w:t>
      </w:r>
    </w:p>
    <w:p w:rsidR="004316B2" w:rsidRPr="0092617B" w:rsidRDefault="004316B2" w:rsidP="004316B2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Osoby oprávněné za</w:t>
      </w:r>
    </w:p>
    <w:p w:rsidR="004316B2" w:rsidRPr="0092617B" w:rsidRDefault="004316B2" w:rsidP="004316B2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zadavatele jednat: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</w:rPr>
        <w:t>Doc. Dr. RNDr. Miroslav Holeček</w:t>
      </w:r>
      <w:r w:rsidRPr="0092617B">
        <w:rPr>
          <w:rFonts w:ascii="Garamond" w:hAnsi="Garamond"/>
          <w:sz w:val="22"/>
          <w:szCs w:val="22"/>
        </w:rPr>
        <w:t xml:space="preserve">., rektor </w:t>
      </w:r>
    </w:p>
    <w:p w:rsidR="004316B2" w:rsidRPr="0092617B" w:rsidRDefault="004316B2" w:rsidP="004316B2">
      <w:pPr>
        <w:tabs>
          <w:tab w:val="left" w:pos="3119"/>
        </w:tabs>
        <w:spacing w:before="48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Dodavatel</w:t>
      </w:r>
      <w:r w:rsidRPr="0092617B">
        <w:rPr>
          <w:rFonts w:ascii="Garamond" w:hAnsi="Garamond"/>
          <w:b/>
          <w:sz w:val="22"/>
          <w:szCs w:val="22"/>
        </w:rPr>
        <w:t>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Pr="0092617B" w:rsidRDefault="004316B2" w:rsidP="004316B2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Adresa sídla/místa podnikání: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Pr="0092617B" w:rsidRDefault="004316B2" w:rsidP="004316B2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IČ: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Pr="0092617B" w:rsidRDefault="004316B2" w:rsidP="004316B2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DIČ: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Pr="0092617B" w:rsidRDefault="004316B2" w:rsidP="004316B2">
      <w:pPr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Osoba oprávněná</w:t>
      </w:r>
    </w:p>
    <w:p w:rsidR="004316B2" w:rsidRPr="0092617B" w:rsidRDefault="004316B2" w:rsidP="004316B2">
      <w:pPr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 xml:space="preserve">jednat jménem či za </w:t>
      </w:r>
      <w:r>
        <w:rPr>
          <w:rFonts w:ascii="Garamond" w:hAnsi="Garamond"/>
          <w:b/>
          <w:sz w:val="22"/>
          <w:szCs w:val="22"/>
        </w:rPr>
        <w:t>dodavatele</w:t>
      </w:r>
      <w:r w:rsidR="006C50AB">
        <w:rPr>
          <w:rFonts w:ascii="Garamond" w:hAnsi="Garamond"/>
          <w:b/>
          <w:sz w:val="22"/>
          <w:szCs w:val="22"/>
        </w:rPr>
        <w:t xml:space="preserve">:   </w:t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Pr="0092617B" w:rsidRDefault="004316B2" w:rsidP="004316B2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Bankovní spojení: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Pr="0092617B" w:rsidRDefault="004316B2" w:rsidP="004316B2">
      <w:pPr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Osoby zmocněné</w:t>
      </w:r>
    </w:p>
    <w:p w:rsidR="004316B2" w:rsidRPr="0092617B" w:rsidRDefault="004316B2" w:rsidP="004316B2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zastupování: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Pr="0092617B" w:rsidRDefault="004316B2" w:rsidP="004316B2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Telefonní/faxové spojení: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Default="004316B2" w:rsidP="004316B2">
      <w:pPr>
        <w:spacing w:line="360" w:lineRule="auto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E-mailové spojení:</w:t>
      </w:r>
      <w:r w:rsidRPr="0092617B">
        <w:rPr>
          <w:rFonts w:ascii="Garamond" w:hAnsi="Garamond"/>
          <w:sz w:val="22"/>
          <w:szCs w:val="22"/>
        </w:rPr>
        <w:tab/>
      </w:r>
      <w:r w:rsidR="006C50AB">
        <w:rPr>
          <w:rFonts w:ascii="Garamond" w:hAnsi="Garamond"/>
          <w:sz w:val="22"/>
          <w:szCs w:val="22"/>
        </w:rPr>
        <w:tab/>
        <w:t xml:space="preserve">     </w:t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Default="004316B2" w:rsidP="004316B2">
      <w:pPr>
        <w:spacing w:line="360" w:lineRule="auto"/>
        <w:rPr>
          <w:rFonts w:ascii="Garamond" w:hAnsi="Garamond"/>
          <w:sz w:val="22"/>
          <w:szCs w:val="22"/>
        </w:rPr>
      </w:pPr>
    </w:p>
    <w:p w:rsidR="004316B2" w:rsidRPr="0092617B" w:rsidRDefault="004316B2" w:rsidP="004316B2">
      <w:pPr>
        <w:rPr>
          <w:rFonts w:ascii="Garamond" w:hAnsi="Garamond"/>
          <w:b/>
        </w:rPr>
      </w:pPr>
      <w:r w:rsidRPr="0092617B">
        <w:rPr>
          <w:rFonts w:ascii="Garamond" w:hAnsi="Garamond"/>
          <w:b/>
          <w:sz w:val="22"/>
          <w:szCs w:val="22"/>
        </w:rPr>
        <w:t>NABÍDKOVÁ CENA</w:t>
      </w:r>
      <w:r w:rsidRPr="0092617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– DODAVATEL Z ČESKÉ REPUBLIKY</w:t>
      </w:r>
    </w:p>
    <w:p w:rsidR="004316B2" w:rsidRPr="0092617B" w:rsidRDefault="004316B2" w:rsidP="004316B2">
      <w:pPr>
        <w:rPr>
          <w:rFonts w:ascii="Garamond" w:hAnsi="Garamond"/>
          <w:b/>
        </w:rPr>
      </w:pPr>
      <w:r w:rsidRPr="0092617B">
        <w:rPr>
          <w:rFonts w:ascii="Garamond" w:hAnsi="Garamond"/>
          <w:b/>
        </w:rPr>
        <w:t>Celková nabídková cena vychází z následující kalkulace: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454"/>
        <w:gridCol w:w="1559"/>
        <w:gridCol w:w="1701"/>
      </w:tblGrid>
      <w:tr w:rsidR="004316B2" w:rsidRPr="00681FAE" w:rsidTr="004316B2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316B2" w:rsidRPr="00681FAE" w:rsidRDefault="004316B2" w:rsidP="004316B2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81FAE">
              <w:rPr>
                <w:rFonts w:ascii="Garamond" w:hAnsi="Garamond"/>
                <w:b/>
                <w:bCs/>
                <w:sz w:val="18"/>
                <w:szCs w:val="18"/>
              </w:rPr>
              <w:t>Zboží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16B2" w:rsidRPr="00681FAE" w:rsidRDefault="004316B2" w:rsidP="004316B2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81FAE">
              <w:rPr>
                <w:rFonts w:ascii="Garamond" w:hAnsi="Garamond"/>
                <w:b/>
                <w:bCs/>
                <w:sz w:val="18"/>
                <w:szCs w:val="18"/>
              </w:rPr>
              <w:t>Cena v Kč bez DPH/1 kg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16B2" w:rsidRPr="00681FAE" w:rsidRDefault="004316B2" w:rsidP="004316B2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81FAE">
              <w:rPr>
                <w:rFonts w:ascii="Garamond" w:hAnsi="Garamond"/>
                <w:b/>
                <w:bCs/>
                <w:sz w:val="18"/>
                <w:szCs w:val="18"/>
              </w:rPr>
              <w:t>DPH v %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4316B2" w:rsidRPr="00681FAE" w:rsidRDefault="004316B2" w:rsidP="004316B2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81FAE">
              <w:rPr>
                <w:rFonts w:ascii="Garamond" w:hAnsi="Garamond"/>
                <w:b/>
                <w:bCs/>
                <w:sz w:val="18"/>
                <w:szCs w:val="18"/>
              </w:rPr>
              <w:t>DPH v Kč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4316B2" w:rsidRPr="00681FAE" w:rsidRDefault="004316B2" w:rsidP="004316B2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81FAE">
              <w:rPr>
                <w:rFonts w:ascii="Garamond" w:hAnsi="Garamond"/>
                <w:b/>
                <w:bCs/>
                <w:sz w:val="18"/>
                <w:szCs w:val="18"/>
              </w:rPr>
              <w:t>Cena v Kč včetně DPH/1 kg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ALBROMET 200 kruhové tyče kontinuálně lité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ind w:hanging="7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ALBROMET 200 trubky kontinuálně lité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ind w:hanging="7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ALBROMET 200 přířezy </w:t>
            </w:r>
          </w:p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z desek kontinuálně litých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ind w:hanging="7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DODAVATEL]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ALBROMET 300 přířezy </w:t>
            </w:r>
          </w:p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z desek kontinuálně litých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ind w:hanging="7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DODAVATEL]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ALBROMET 300 kruhové tyče lisované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ind w:hanging="7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ALBROMET 300 kruhové tyče kované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ind w:hanging="7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</w:t>
            </w:r>
          </w:p>
        </w:tc>
      </w:tr>
      <w:tr w:rsidR="004316B2" w:rsidRPr="00681FAE" w:rsidTr="004316B2">
        <w:trPr>
          <w:gridAfter w:val="3"/>
          <w:wAfter w:w="4714" w:type="dxa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hAnsi="Garamond"/>
                <w:b/>
                <w:sz w:val="18"/>
                <w:szCs w:val="18"/>
              </w:rPr>
              <w:t>Součet nabídkových cen bez DPH/1 kg jednotlivých typů Zboží: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b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b/>
                <w:sz w:val="18"/>
                <w:szCs w:val="18"/>
                <w:highlight w:val="cyan"/>
              </w:rPr>
              <w:t>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b/>
                <w:sz w:val="18"/>
                <w:szCs w:val="18"/>
                <w:highlight w:val="cyan"/>
              </w:rPr>
              <w:t>DODAVATEL</w:t>
            </w:r>
          </w:p>
        </w:tc>
      </w:tr>
    </w:tbl>
    <w:p w:rsidR="004316B2" w:rsidRDefault="004316B2" w:rsidP="004316B2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bookmarkStart w:id="6" w:name="_GoBack"/>
      <w:bookmarkEnd w:id="6"/>
    </w:p>
    <w:p w:rsidR="004316B2" w:rsidRDefault="004316B2" w:rsidP="004316B2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</w:p>
    <w:p w:rsidR="004316B2" w:rsidRPr="00E93B5E" w:rsidRDefault="004316B2" w:rsidP="004316B2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NABÍDKOVÁ CENA</w:t>
      </w:r>
      <w:r w:rsidRPr="0092617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– ZAHRANIČNÍ DODAVATEL</w:t>
      </w:r>
    </w:p>
    <w:tbl>
      <w:tblPr>
        <w:tblW w:w="45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</w:tblGrid>
      <w:tr w:rsidR="004316B2" w:rsidRPr="00681FAE" w:rsidTr="004316B2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316B2" w:rsidRPr="00681FAE" w:rsidRDefault="004316B2" w:rsidP="004316B2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81FAE">
              <w:rPr>
                <w:rFonts w:ascii="Garamond" w:hAnsi="Garamond"/>
                <w:b/>
                <w:bCs/>
                <w:sz w:val="18"/>
                <w:szCs w:val="18"/>
              </w:rPr>
              <w:t>Zboží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4316B2" w:rsidRPr="00681FAE" w:rsidRDefault="004316B2" w:rsidP="004316B2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81FAE">
              <w:rPr>
                <w:rFonts w:ascii="Garamond" w:hAnsi="Garamond"/>
                <w:b/>
                <w:bCs/>
                <w:sz w:val="18"/>
                <w:szCs w:val="18"/>
              </w:rPr>
              <w:t>Cena v Kč bez DPH/ 1 kg</w:t>
            </w:r>
          </w:p>
        </w:tc>
      </w:tr>
      <w:tr w:rsidR="004316B2" w:rsidRPr="00681FAE" w:rsidTr="004316B2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ALBROMET 200 kruhové tyče kontinuálně lité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DODAVATEL]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ALBROMET 200 trubky kontinuálně lité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DODAVATEL]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ALBROMET 200 přířezy </w:t>
            </w:r>
          </w:p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z desek kontinuálně litých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DODAVATEL]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ALBROMET 300 přířezy </w:t>
            </w:r>
          </w:p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z desek kontinuálně litých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DODAVATEL]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ALBROMET 300 kruhové tyče lisované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DODAVATEL]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ALBROMET 300 kruhové tyče kované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681FAE">
              <w:rPr>
                <w:rFonts w:ascii="Garamond" w:hAnsi="Garamond"/>
                <w:sz w:val="18"/>
                <w:szCs w:val="18"/>
                <w:highlight w:val="cyan"/>
              </w:rPr>
              <w:t>DODAVATEL]</w:t>
            </w:r>
          </w:p>
        </w:tc>
      </w:tr>
      <w:tr w:rsidR="004316B2" w:rsidRPr="00681FAE" w:rsidTr="004316B2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16B2" w:rsidRPr="00681FAE" w:rsidRDefault="004316B2" w:rsidP="004316B2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81FAE">
              <w:rPr>
                <w:rFonts w:ascii="Garamond" w:hAnsi="Garamond"/>
                <w:b/>
                <w:sz w:val="18"/>
                <w:szCs w:val="18"/>
              </w:rPr>
              <w:t>Součet nabídkových cen bez DPH/1 kg jednotlivých typů Zboží: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16B2" w:rsidRPr="00681FAE" w:rsidRDefault="004316B2" w:rsidP="004316B2">
            <w:pPr>
              <w:jc w:val="center"/>
              <w:rPr>
                <w:rFonts w:ascii="Garamond" w:hAnsi="Garamond"/>
                <w:b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b/>
                <w:sz w:val="18"/>
                <w:szCs w:val="18"/>
                <w:highlight w:val="cyan"/>
              </w:rPr>
              <w:t>[DOPLNÍ</w:t>
            </w:r>
          </w:p>
          <w:p w:rsidR="004316B2" w:rsidRPr="00681FAE" w:rsidRDefault="004316B2" w:rsidP="004316B2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18"/>
                <w:szCs w:val="18"/>
                <w:highlight w:val="cyan"/>
              </w:rPr>
            </w:pPr>
            <w:r w:rsidRPr="00681FAE">
              <w:rPr>
                <w:rFonts w:ascii="Garamond" w:hAnsi="Garamond"/>
                <w:b/>
                <w:sz w:val="18"/>
                <w:szCs w:val="18"/>
                <w:highlight w:val="cyan"/>
              </w:rPr>
              <w:t>DODAVATE</w:t>
            </w:r>
            <w:r>
              <w:rPr>
                <w:rFonts w:ascii="Garamond" w:hAnsi="Garamond"/>
                <w:b/>
                <w:sz w:val="18"/>
                <w:szCs w:val="18"/>
                <w:highlight w:val="cyan"/>
              </w:rPr>
              <w:t>L</w:t>
            </w:r>
            <w:r w:rsidRPr="00681FAE">
              <w:rPr>
                <w:rFonts w:ascii="Garamond" w:hAnsi="Garamond"/>
                <w:b/>
                <w:sz w:val="18"/>
                <w:szCs w:val="18"/>
                <w:highlight w:val="cyan"/>
              </w:rPr>
              <w:t>]</w:t>
            </w:r>
          </w:p>
        </w:tc>
      </w:tr>
    </w:tbl>
    <w:p w:rsidR="004316B2" w:rsidRPr="0092617B" w:rsidRDefault="004316B2" w:rsidP="004316B2">
      <w:pPr>
        <w:rPr>
          <w:rFonts w:ascii="Garamond" w:hAnsi="Garamond"/>
          <w:b/>
        </w:rPr>
      </w:pPr>
    </w:p>
    <w:p w:rsidR="004316B2" w:rsidRPr="0092617B" w:rsidRDefault="004316B2" w:rsidP="004316B2">
      <w:pPr>
        <w:spacing w:before="480" w:after="48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  <w:r w:rsidRPr="0092617B">
        <w:rPr>
          <w:rFonts w:ascii="Garamond" w:hAnsi="Garamond" w:cs="Arial"/>
          <w:sz w:val="22"/>
          <w:szCs w:val="22"/>
        </w:rPr>
        <w:t xml:space="preserve">] dne </w:t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4316B2" w:rsidRPr="0092617B" w:rsidRDefault="004316B2" w:rsidP="004316B2">
      <w:pPr>
        <w:ind w:left="4253"/>
        <w:jc w:val="center"/>
        <w:rPr>
          <w:rFonts w:ascii="Garamond" w:hAnsi="Garamond" w:cs="Arial"/>
          <w:sz w:val="22"/>
          <w:szCs w:val="22"/>
        </w:rPr>
      </w:pPr>
      <w:r w:rsidRPr="0092617B">
        <w:rPr>
          <w:rFonts w:ascii="Garamond" w:hAnsi="Garamond" w:cs="Arial"/>
          <w:sz w:val="22"/>
          <w:szCs w:val="22"/>
        </w:rPr>
        <w:t>.…………………………………………………..</w:t>
      </w:r>
    </w:p>
    <w:p w:rsidR="004316B2" w:rsidRPr="0092617B" w:rsidRDefault="004316B2" w:rsidP="004316B2">
      <w:pPr>
        <w:pStyle w:val="Zkladntext2"/>
        <w:spacing w:after="0" w:line="240" w:lineRule="auto"/>
        <w:ind w:left="4253"/>
        <w:jc w:val="center"/>
        <w:rPr>
          <w:rFonts w:ascii="Garamond" w:hAnsi="Garamond" w:cs="Arial"/>
          <w:sz w:val="22"/>
          <w:szCs w:val="22"/>
        </w:rPr>
      </w:pPr>
      <w:r w:rsidRPr="0092617B">
        <w:rPr>
          <w:rFonts w:ascii="Garamond" w:hAnsi="Garamond" w:cs="Arial"/>
          <w:sz w:val="22"/>
          <w:szCs w:val="22"/>
        </w:rPr>
        <w:t>[</w:t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  <w:r w:rsidRPr="0092617B">
        <w:rPr>
          <w:rFonts w:ascii="Garamond" w:hAnsi="Garamond" w:cs="Arial"/>
          <w:sz w:val="22"/>
          <w:szCs w:val="22"/>
          <w:highlight w:val="cyan"/>
        </w:rPr>
        <w:t>– obchodní firma + osoba oprávněná jednat za</w:t>
      </w:r>
      <w:r>
        <w:rPr>
          <w:rFonts w:ascii="Garamond" w:hAnsi="Garamond" w:cs="Arial"/>
          <w:sz w:val="22"/>
          <w:szCs w:val="22"/>
          <w:highlight w:val="cyan"/>
        </w:rPr>
        <w:t xml:space="preserve"> dodavatele</w:t>
      </w:r>
      <w:r w:rsidRPr="0092617B"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92617B">
        <w:rPr>
          <w:rFonts w:ascii="Garamond" w:hAnsi="Garamond" w:cs="Arial"/>
          <w:sz w:val="22"/>
          <w:szCs w:val="22"/>
        </w:rPr>
        <w:t>]</w:t>
      </w:r>
    </w:p>
    <w:p w:rsidR="00C25B52" w:rsidRDefault="00C25B52"/>
    <w:sectPr w:rsidR="00C2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B2"/>
    <w:rsid w:val="004316B2"/>
    <w:rsid w:val="006C50AB"/>
    <w:rsid w:val="00C25B52"/>
    <w:rsid w:val="00E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B2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16B2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316B2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4316B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4316B2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B2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16B2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316B2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4316B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4316B2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rvge2ehA/RCoss10h8myLtCJ4fQ=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3UG0G3YdUxR/nCEDH9hd72MLeas=</DigestValue>
    </Reference>
  </SignedInfo>
  <SignatureValue>Qdmu2NWVNk7X6p2zRt93meyxuAywhq0R82Fx3JYzZ4DKMwv10uF4Ff0sqD4lVsMqNfQPBtym9NCI
MQ5r4zvhCU0sp0abg0gXhhlTn0lBLfvch8DQ7PdlPX0NvBfFhwOjZAksHY4sZS8Mfho4FuFXD/Jv
7p3b655u6HCdimOUC6/lhA7m+kDNGGhpNOEXf3Ero5qb5yepSop3WPEppoDYtbrOvjDdCQPzF3Z5
JcizHTr6Io2i0gFhENSjH2h5WF9fRAYrSwOSl2iGhCIRAAAy4h3v5hNXIylNB+AYMM/hEo8ZJiNW
Z+XgQmoWFy1Gu1UrwW/cbbIL1BwBc71iPZ4sqQ==</SignatureValue>
  <KeyInfo>
    <X509Data>
      <X509Certificate>MIIH+TCCBuGgAwIBAgIDIetBMA0GCSqGSIb3DQEBCwUAMF8xCzAJBgNVBAYTAkNaMSwwKgYDVQQK
DCPEjGVza8OhIHBvxaF0YSwgcy5wLiBbScSMIDQ3MTE0OTgzXTEiMCAGA1UEAxMZUG9zdFNpZ251
bSBRdWFsaWZpZWQgQ0EgMjAeFw0xNzAxMzExMzMwMjJaFw0xODAyMjAxMzMwMjJaMIH3MQswCQYD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VQQMEwhyZWZlcmVudDCCASIwDQYJKoZIhvcNAQEBBQADggEPADCCAQoCggEBANdKO01oupSTkOUw
tfo9kCAQldt6XmKBK/qlwLx2+u15aBdRHOt/YxTRO+7Nt/LVo5Wfpt3Zz57D9+mVg97vqmH25FqK
hSYEt16m3cr9VNVqLp3nhaq+b4PavXd2U3Ec9jsPWorXyCDOLPXRzIfLDxTKpTnK3snsfrcixvTz
55NmnKODQ0+mm0WtaOvu1PE6/UkkiSIAz8aFSgZeXJSddJnllOrWTEq8K/IqQepTesfLAYHPCk8p
jL/rFVfmKytmDV1rBzY+VimB5cpQ/OYSLPHy0g2Mgv+vTQFaD9+hDDTty0jBwzQ1VnhI4AuSAjYp
AlWpRiyUpvyulQ8FODgXMJECAwEAAaOCBCMwggQfMEQGA1UdEQQ9MDuBE2hha3Zhc25pQHJlay56
Y3UuY3qgGQYJKwYBBAHcGQIBoAwTCjE4NjA1ODY3NzKgCQYDVQQNoAITADAJBgNVHRMEAjAAMIIB
KwYDVR0gBIIBIjCCAR4wggEPBghngQYBBAERZDCCAQEwgdgGCCsGAQUFBwICMIHLGoHIVGVudG8g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dGMuY3ovY3JsL3BzcXVhbGlmaWVkY2EyLmNybDAdBgNVHQ4EFgQUTeG06Q9p83ltNw+uDMu88coH
9fowDQYJKoZIhvcNAQELBQADggEBAKa/QUstROSd2n2alJCvSUI9jkkoXNb0qw2ne3n8TWjiOD+h
SX7rKTkjmv6ZmnxmIl46JMCcU5vrrIMCTC/fucni8mXdzRN4wNgv6gTp5Vz7V0B4VpSxslYDJaOH
FJyG3Si0LAlvvo1a7uf7Vh40n0raxUJelM2ZsMDI6g21sSqJWyqfSOeEWYfHK9A8v0W2YFBnpTy9
nC8FCaZavJqjwnbS7XchdYhw98FtGYlkX+uNItsXikQ44D8d5SC7C9ADGNIvIbuGuWVAKYJeCXDr
sjDmzbbLXUGq5xruCJaGVklUx6NRpHFfAjnHrJ6U/ru42IGlvepQxXoM1v+zcPHppHo=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5IevQt/fYmFrr1n0sv5+KWeFsOU=</DigestValue>
      </Reference>
      <Reference URI="/word/stylesWithEffects.xml?ContentType=application/vnd.ms-word.stylesWithEffects+xml">
        <DigestMethod Algorithm="http://www.w3.org/2000/09/xmldsig#sha1"/>
        <DigestValue>RHeHkVNo1Rt5mXLFzI2Pli30uc0=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mfX/wDsYzqpU0D2rtaXrCat0q2s=</DigestValue>
      </Reference>
      <Reference URI="/word/settings.xml?ContentType=application/vnd.openxmlformats-officedocument.wordprocessingml.settings+xml">
        <DigestMethod Algorithm="http://www.w3.org/2000/09/xmldsig#sha1"/>
        <DigestValue>/l/NzR99yL+8ucCH0b7xIHDAE3I=</DigestValue>
      </Reference>
      <Reference URI="/word/document.xml?ContentType=application/vnd.openxmlformats-officedocument.wordprocessingml.document.main+xml">
        <DigestMethod Algorithm="http://www.w3.org/2000/09/xmldsig#sha1"/>
        <DigestValue>kfZ8JtUkkHyK/JtmwrnhF8Ja/bI=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2017-02-06T06:39:22Z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2017-02-06T06:39:22Z</xd:SigningTime>
          <xd:SigningCertificate>
            <xd:Cert>
              <xd:CertDigest>
                <DigestMethod Algorithm="http://www.w3.org/2000/09/xmldsig#sha1"/>
                <DigestValue>FEFjkCoDPlD4VFYP+Sm37VBUXqU=</DigestValue>
              </xd:CertDigest>
              <xd:IssuerSerial>
                <X509IssuerName>CN=PostSignum Qualified CA 2, O="Česká pošta, s.p. [IČ 47114983]", C=CZ</X509IssuerName>
                <X509SerialNumber>2222913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NĚMEC</dc:creator>
  <cp:lastModifiedBy>Mgr. Petr NĚMEC</cp:lastModifiedBy>
  <cp:revision>3</cp:revision>
  <dcterms:created xsi:type="dcterms:W3CDTF">2017-02-01T06:36:00Z</dcterms:created>
  <dcterms:modified xsi:type="dcterms:W3CDTF">2017-02-01T06:37:00Z</dcterms:modified>
</cp:coreProperties>
</file>