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E4" w:rsidRDefault="00A868E4" w:rsidP="00662BB6">
      <w:pPr>
        <w:tabs>
          <w:tab w:val="left" w:pos="3030"/>
        </w:tabs>
        <w:jc w:val="center"/>
        <w:rPr>
          <w:b/>
          <w:sz w:val="32"/>
        </w:rPr>
      </w:pPr>
    </w:p>
    <w:p w:rsidR="00CC67BB" w:rsidRDefault="00CC67BB" w:rsidP="00662BB6">
      <w:pPr>
        <w:tabs>
          <w:tab w:val="left" w:pos="3030"/>
        </w:tabs>
        <w:jc w:val="center"/>
        <w:rPr>
          <w:b/>
          <w:sz w:val="32"/>
        </w:rPr>
      </w:pPr>
      <w:r w:rsidRPr="0083700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CE1D7DB" wp14:editId="0F22C474">
            <wp:simplePos x="0" y="0"/>
            <wp:positionH relativeFrom="column">
              <wp:posOffset>60325</wp:posOffset>
            </wp:positionH>
            <wp:positionV relativeFrom="paragraph">
              <wp:posOffset>-154940</wp:posOffset>
            </wp:positionV>
            <wp:extent cx="1212215" cy="548640"/>
            <wp:effectExtent l="0" t="0" r="6985" b="3810"/>
            <wp:wrapNone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7BB" w:rsidRDefault="00CC67BB" w:rsidP="00662BB6">
      <w:pPr>
        <w:tabs>
          <w:tab w:val="left" w:pos="3030"/>
        </w:tabs>
        <w:jc w:val="center"/>
        <w:rPr>
          <w:b/>
          <w:sz w:val="32"/>
        </w:rPr>
      </w:pPr>
    </w:p>
    <w:p w:rsidR="00FE5FB5" w:rsidRPr="00837006" w:rsidRDefault="00FE5FB5" w:rsidP="00662BB6">
      <w:pPr>
        <w:tabs>
          <w:tab w:val="left" w:pos="3030"/>
        </w:tabs>
        <w:jc w:val="center"/>
        <w:rPr>
          <w:b/>
          <w:sz w:val="32"/>
        </w:rPr>
      </w:pPr>
      <w:r w:rsidRPr="00FE5FB5">
        <w:rPr>
          <w:b/>
          <w:sz w:val="32"/>
        </w:rPr>
        <w:t>Písemná zpráva zadavatele</w:t>
      </w:r>
    </w:p>
    <w:p w:rsidR="00FE5FB5" w:rsidRPr="00AA06F0" w:rsidRDefault="00FE5FB5" w:rsidP="00662BB6">
      <w:pPr>
        <w:tabs>
          <w:tab w:val="left" w:pos="3030"/>
        </w:tabs>
        <w:jc w:val="center"/>
        <w:rPr>
          <w:rFonts w:cs="Times New Roman"/>
          <w:i/>
        </w:rPr>
      </w:pPr>
      <w:r w:rsidRPr="00AA06F0">
        <w:rPr>
          <w:i/>
          <w:sz w:val="24"/>
        </w:rPr>
        <w:t xml:space="preserve">podle </w:t>
      </w:r>
      <w:r w:rsidR="00AF6E6D">
        <w:rPr>
          <w:i/>
          <w:sz w:val="24"/>
        </w:rPr>
        <w:t xml:space="preserve">ust. </w:t>
      </w:r>
      <w:r w:rsidRPr="00AA06F0">
        <w:rPr>
          <w:i/>
          <w:sz w:val="24"/>
        </w:rPr>
        <w:t xml:space="preserve">§ 85 zákona č. 137/2006 Sb., o veřejných zakázkách, ve znění pozdějších předpisů (dále jen </w:t>
      </w:r>
      <w:r w:rsidRPr="00AA06F0">
        <w:rPr>
          <w:rFonts w:cs="Times New Roman"/>
          <w:i/>
        </w:rPr>
        <w:t>„Zákon“)</w:t>
      </w:r>
    </w:p>
    <w:p w:rsidR="006C0624" w:rsidRPr="00837006" w:rsidRDefault="006C0624" w:rsidP="00662BB6">
      <w:pPr>
        <w:pStyle w:val="Odstavecseseznamem"/>
        <w:numPr>
          <w:ilvl w:val="0"/>
          <w:numId w:val="8"/>
        </w:numPr>
        <w:spacing w:before="600"/>
        <w:ind w:left="284" w:hanging="284"/>
        <w:rPr>
          <w:rFonts w:ascii="Garamond" w:hAnsi="Garamond"/>
          <w:b/>
          <w:sz w:val="22"/>
        </w:rPr>
      </w:pPr>
      <w:r w:rsidRPr="00837006">
        <w:rPr>
          <w:rFonts w:ascii="Garamond" w:hAnsi="Garamond"/>
          <w:b/>
          <w:sz w:val="22"/>
        </w:rPr>
        <w:t>Identifikační údaje o veřejné zakázce a zadavateli</w:t>
      </w:r>
    </w:p>
    <w:p w:rsidR="004D140E" w:rsidRDefault="004D140E" w:rsidP="00662BB6">
      <w:pPr>
        <w:pStyle w:val="Zkladntext"/>
        <w:tabs>
          <w:tab w:val="left" w:pos="284"/>
        </w:tabs>
        <w:spacing w:line="276" w:lineRule="auto"/>
        <w:jc w:val="both"/>
        <w:rPr>
          <w:rFonts w:ascii="Garamond" w:hAnsi="Garamond" w:cs="Arial"/>
          <w:b/>
          <w:bCs/>
          <w:sz w:val="22"/>
        </w:rPr>
      </w:pPr>
      <w:r w:rsidRPr="00837006">
        <w:rPr>
          <w:rFonts w:ascii="Garamond" w:hAnsi="Garamond" w:cs="Arial"/>
          <w:sz w:val="22"/>
        </w:rPr>
        <w:tab/>
        <w:t xml:space="preserve">Název veřejné zakázky: </w:t>
      </w:r>
      <w:r w:rsidRPr="00837006">
        <w:rPr>
          <w:rFonts w:ascii="Garamond" w:hAnsi="Garamond" w:cs="Arial"/>
          <w:sz w:val="22"/>
        </w:rPr>
        <w:tab/>
      </w:r>
      <w:r w:rsidRPr="00837006">
        <w:rPr>
          <w:rFonts w:ascii="Garamond" w:hAnsi="Garamond" w:cs="Arial"/>
          <w:sz w:val="22"/>
        </w:rPr>
        <w:tab/>
      </w:r>
      <w:r w:rsidR="006A4FD0" w:rsidRPr="006A4FD0">
        <w:rPr>
          <w:rFonts w:ascii="Garamond" w:hAnsi="Garamond"/>
          <w:b/>
          <w:bCs/>
          <w:sz w:val="22"/>
        </w:rPr>
        <w:t>AV technika (II.) 01</w:t>
      </w:r>
      <w:r w:rsidR="003F0281">
        <w:rPr>
          <w:rFonts w:ascii="Garamond" w:hAnsi="Garamond"/>
          <w:b/>
          <w:bCs/>
          <w:sz w:val="22"/>
        </w:rPr>
        <w:t>2</w:t>
      </w:r>
      <w:r w:rsidR="006A4FD0" w:rsidRPr="006A4FD0">
        <w:rPr>
          <w:rFonts w:ascii="Garamond" w:hAnsi="Garamond"/>
          <w:b/>
          <w:bCs/>
          <w:sz w:val="22"/>
        </w:rPr>
        <w:t>-2016</w:t>
      </w:r>
    </w:p>
    <w:p w:rsidR="00D24CAD" w:rsidRPr="00837006" w:rsidRDefault="00D24CAD" w:rsidP="000F45C1">
      <w:pPr>
        <w:tabs>
          <w:tab w:val="left" w:pos="3119"/>
        </w:tabs>
        <w:spacing w:after="4"/>
        <w:ind w:left="3540" w:hanging="3256"/>
        <w:rPr>
          <w:rFonts w:cs="Arial"/>
          <w:b/>
          <w:bCs/>
        </w:rPr>
      </w:pPr>
    </w:p>
    <w:p w:rsidR="006C0624" w:rsidRPr="00837006" w:rsidRDefault="006C0624" w:rsidP="00662BB6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>Identifikační údaje o zadavateli:</w:t>
      </w:r>
      <w:r w:rsidRPr="00837006">
        <w:rPr>
          <w:rFonts w:ascii="Garamond" w:hAnsi="Garamond"/>
          <w:sz w:val="22"/>
        </w:rPr>
        <w:tab/>
        <w:t>Západočeská univerzita v Plzni</w:t>
      </w:r>
    </w:p>
    <w:p w:rsidR="006C0624" w:rsidRPr="00837006" w:rsidRDefault="006C0624" w:rsidP="00662BB6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  <w:t>Univerzitní 2732/8, 306 14 Plzeň</w:t>
      </w:r>
    </w:p>
    <w:p w:rsidR="00D02F82" w:rsidRPr="00837006" w:rsidRDefault="006C0624" w:rsidP="00662BB6">
      <w:pPr>
        <w:pStyle w:val="Odstavecseseznamem"/>
        <w:spacing w:before="24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  <w:t>IČ: 49777513</w:t>
      </w:r>
      <w:r w:rsidR="00D02F82" w:rsidRPr="00837006">
        <w:rPr>
          <w:rFonts w:ascii="Garamond" w:hAnsi="Garamond"/>
          <w:sz w:val="22"/>
        </w:rPr>
        <w:tab/>
      </w:r>
      <w:r w:rsidR="00D02F82" w:rsidRPr="00837006">
        <w:rPr>
          <w:rFonts w:ascii="Garamond" w:hAnsi="Garamond"/>
          <w:sz w:val="22"/>
        </w:rPr>
        <w:tab/>
      </w:r>
    </w:p>
    <w:p w:rsidR="00AA06F0" w:rsidRDefault="006C0624" w:rsidP="00662BB6">
      <w:pPr>
        <w:pStyle w:val="Odstavecseseznamem"/>
        <w:spacing w:before="36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 xml:space="preserve">Osoba oprávněná jednat </w:t>
      </w:r>
    </w:p>
    <w:p w:rsidR="006C0624" w:rsidRPr="00837006" w:rsidRDefault="006C0624" w:rsidP="00662BB6">
      <w:pPr>
        <w:pStyle w:val="Odstavecseseznamem"/>
        <w:spacing w:before="360"/>
        <w:ind w:left="284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>jménem zadavatele:</w:t>
      </w:r>
      <w:r w:rsidRPr="00837006">
        <w:rPr>
          <w:rFonts w:ascii="Garamond" w:hAnsi="Garamond"/>
          <w:sz w:val="22"/>
        </w:rPr>
        <w:tab/>
      </w:r>
      <w:r w:rsidR="00AA06F0">
        <w:rPr>
          <w:rFonts w:ascii="Garamond" w:hAnsi="Garamond"/>
          <w:sz w:val="22"/>
        </w:rPr>
        <w:tab/>
      </w:r>
      <w:r w:rsidR="00AA06F0">
        <w:rPr>
          <w:rFonts w:ascii="Garamond" w:hAnsi="Garamond"/>
          <w:sz w:val="22"/>
        </w:rPr>
        <w:tab/>
      </w:r>
      <w:r w:rsidR="005E3DE6" w:rsidRPr="00771482">
        <w:rPr>
          <w:rFonts w:ascii="Garamond" w:hAnsi="Garamond"/>
          <w:sz w:val="22"/>
        </w:rPr>
        <w:t>doc. Dr. RNDr. Miroslav  Holeč</w:t>
      </w:r>
      <w:r w:rsidR="005E3DE6">
        <w:rPr>
          <w:rFonts w:ascii="Garamond" w:hAnsi="Garamond"/>
          <w:sz w:val="22"/>
        </w:rPr>
        <w:t>ek</w:t>
      </w:r>
      <w:r w:rsidR="005E3DE6" w:rsidRPr="00771482">
        <w:rPr>
          <w:rFonts w:ascii="Garamond" w:hAnsi="Garamond"/>
          <w:sz w:val="22"/>
        </w:rPr>
        <w:t xml:space="preserve">, </w:t>
      </w:r>
      <w:r w:rsidR="005E3DE6">
        <w:rPr>
          <w:rFonts w:ascii="Garamond" w:hAnsi="Garamond"/>
          <w:sz w:val="22"/>
        </w:rPr>
        <w:t>r</w:t>
      </w:r>
      <w:r w:rsidR="005E3DE6" w:rsidRPr="00771482">
        <w:rPr>
          <w:rFonts w:ascii="Garamond" w:hAnsi="Garamond"/>
          <w:sz w:val="22"/>
        </w:rPr>
        <w:t>ektor</w:t>
      </w:r>
    </w:p>
    <w:p w:rsidR="006C0624" w:rsidRPr="00837006" w:rsidRDefault="006C0624" w:rsidP="00AA06F0">
      <w:pPr>
        <w:pStyle w:val="Odstavecseseznamem"/>
        <w:spacing w:before="360"/>
        <w:ind w:left="284"/>
        <w:rPr>
          <w:rFonts w:ascii="Garamond" w:hAnsi="Garamond"/>
          <w:sz w:val="12"/>
          <w:szCs w:val="12"/>
        </w:rPr>
      </w:pP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  <w:r w:rsidRPr="00837006">
        <w:rPr>
          <w:rFonts w:ascii="Garamond" w:hAnsi="Garamond"/>
          <w:sz w:val="22"/>
        </w:rPr>
        <w:tab/>
      </w:r>
    </w:p>
    <w:p w:rsidR="006C0624" w:rsidRPr="00837006" w:rsidRDefault="006C0624" w:rsidP="00662BB6">
      <w:pPr>
        <w:pStyle w:val="Odstavecseseznamem"/>
        <w:spacing w:before="480" w:after="120"/>
        <w:ind w:left="284"/>
        <w:jc w:val="center"/>
        <w:rPr>
          <w:rFonts w:ascii="Garamond" w:hAnsi="Garamond"/>
          <w:sz w:val="22"/>
        </w:rPr>
      </w:pPr>
      <w:r w:rsidRPr="00837006">
        <w:rPr>
          <w:rFonts w:ascii="Garamond" w:hAnsi="Garamond"/>
          <w:sz w:val="22"/>
        </w:rPr>
        <w:t xml:space="preserve">(dále jen </w:t>
      </w:r>
      <w:r w:rsidR="00AA06F0">
        <w:rPr>
          <w:rFonts w:ascii="Garamond" w:hAnsi="Garamond"/>
          <w:sz w:val="22"/>
        </w:rPr>
        <w:t>„</w:t>
      </w:r>
      <w:r w:rsidRPr="00837006">
        <w:rPr>
          <w:rFonts w:ascii="Garamond" w:hAnsi="Garamond"/>
          <w:sz w:val="22"/>
        </w:rPr>
        <w:t>Zadavatel</w:t>
      </w:r>
      <w:r w:rsidR="00AA06F0">
        <w:rPr>
          <w:rFonts w:ascii="Garamond" w:hAnsi="Garamond"/>
          <w:sz w:val="22"/>
        </w:rPr>
        <w:t>“</w:t>
      </w:r>
      <w:r w:rsidRPr="00837006">
        <w:rPr>
          <w:rFonts w:ascii="Garamond" w:hAnsi="Garamond"/>
          <w:sz w:val="22"/>
        </w:rPr>
        <w:t>)</w:t>
      </w:r>
    </w:p>
    <w:p w:rsidR="006C0624" w:rsidRPr="00837006" w:rsidRDefault="006C0624" w:rsidP="00662BB6">
      <w:pPr>
        <w:pStyle w:val="Odstavecseseznamem"/>
        <w:spacing w:before="480" w:after="120"/>
        <w:ind w:left="284"/>
        <w:jc w:val="center"/>
        <w:rPr>
          <w:rFonts w:ascii="Garamond" w:hAnsi="Garamond"/>
          <w:sz w:val="22"/>
        </w:rPr>
      </w:pPr>
    </w:p>
    <w:p w:rsidR="00FE5FB5" w:rsidRPr="00837006" w:rsidRDefault="00FE5FB5" w:rsidP="00662BB6">
      <w:pPr>
        <w:pStyle w:val="Odstavecseseznamem"/>
        <w:numPr>
          <w:ilvl w:val="0"/>
          <w:numId w:val="8"/>
        </w:numPr>
        <w:spacing w:before="600"/>
        <w:ind w:left="284" w:hanging="284"/>
        <w:rPr>
          <w:rFonts w:ascii="Garamond" w:hAnsi="Garamond"/>
          <w:b/>
          <w:sz w:val="22"/>
        </w:rPr>
      </w:pPr>
      <w:r w:rsidRPr="00837006">
        <w:rPr>
          <w:rFonts w:ascii="Garamond" w:hAnsi="Garamond"/>
          <w:b/>
          <w:sz w:val="22"/>
        </w:rPr>
        <w:t>Předmět veřejné zakázky, cena sjednaná ve smlouvě</w:t>
      </w:r>
    </w:p>
    <w:p w:rsidR="00176AED" w:rsidRDefault="00CB2A49" w:rsidP="00176AED">
      <w:pPr>
        <w:ind w:left="432"/>
        <w:jc w:val="both"/>
      </w:pPr>
      <w:r>
        <w:t>Předmětem veřejné zakázky jsou</w:t>
      </w:r>
      <w:r w:rsidRPr="00DD6056">
        <w:t xml:space="preserve"> </w:t>
      </w:r>
      <w:r w:rsidR="00691298" w:rsidRPr="007D53B0">
        <w:t xml:space="preserve">dodávky </w:t>
      </w:r>
      <w:r w:rsidR="006A4FD0">
        <w:t>audiovizuální</w:t>
      </w:r>
      <w:r w:rsidR="00691298">
        <w:t xml:space="preserve"> techniky</w:t>
      </w:r>
      <w:r w:rsidR="00FE5FB5" w:rsidRPr="00837006">
        <w:t>, jejichž přesný výčet včetně specifikace a požadovaného m</w:t>
      </w:r>
      <w:r w:rsidR="00691298">
        <w:t>nožství je uveden v</w:t>
      </w:r>
      <w:r w:rsidR="00CC67BB">
        <w:t> </w:t>
      </w:r>
      <w:r w:rsidR="00691298">
        <w:t>Přílo</w:t>
      </w:r>
      <w:r w:rsidR="00CC67BB">
        <w:t xml:space="preserve">hách </w:t>
      </w:r>
      <w:r w:rsidR="00FE5FB5" w:rsidRPr="00837006">
        <w:t xml:space="preserve">návrhu </w:t>
      </w:r>
      <w:r w:rsidR="00841BFA">
        <w:t xml:space="preserve">kupní </w:t>
      </w:r>
      <w:r w:rsidR="00FE5FB5" w:rsidRPr="00837006">
        <w:t>smlouvy, kter</w:t>
      </w:r>
      <w:r w:rsidR="00CC67BB">
        <w:t>á</w:t>
      </w:r>
      <w:r w:rsidR="00FE5FB5" w:rsidRPr="00837006">
        <w:t xml:space="preserve"> tvoří Přílohu č. 1 výzvy k podání nabídek.</w:t>
      </w:r>
      <w:r w:rsidR="00176AED">
        <w:t xml:space="preserve"> </w:t>
      </w:r>
    </w:p>
    <w:p w:rsidR="00176AED" w:rsidRDefault="00AB77E3" w:rsidP="00176AED">
      <w:pPr>
        <w:ind w:left="432"/>
        <w:jc w:val="both"/>
        <w:rPr>
          <w:b/>
        </w:rPr>
      </w:pPr>
      <w:r w:rsidRPr="00837006">
        <w:t>Celkov</w:t>
      </w:r>
      <w:r>
        <w:t>ou</w:t>
      </w:r>
      <w:r w:rsidRPr="00837006">
        <w:t xml:space="preserve"> cen</w:t>
      </w:r>
      <w:r>
        <w:t>u</w:t>
      </w:r>
      <w:r w:rsidRPr="00837006">
        <w:t xml:space="preserve"> uchazeče, jemuž byla předmětná veřejná zakázka přidělena a s nímž byla uzavřena smlouva, </w:t>
      </w:r>
      <w:r>
        <w:t>není možné uveřejnit, jelikož bylo toto zadávací řízení zrušeno</w:t>
      </w:r>
      <w:r w:rsidR="00176AED">
        <w:rPr>
          <w:b/>
        </w:rPr>
        <w:t>.</w:t>
      </w:r>
    </w:p>
    <w:p w:rsidR="00F83811" w:rsidRPr="00837006" w:rsidRDefault="00176AED" w:rsidP="00662BB6">
      <w:pPr>
        <w:pStyle w:val="Odstavecseseznamem"/>
        <w:numPr>
          <w:ilvl w:val="0"/>
          <w:numId w:val="8"/>
        </w:numPr>
        <w:spacing w:before="600"/>
        <w:ind w:left="284" w:hanging="284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I</w:t>
      </w:r>
      <w:r w:rsidR="00F83811" w:rsidRPr="00837006">
        <w:rPr>
          <w:rFonts w:ascii="Garamond" w:hAnsi="Garamond"/>
          <w:b/>
          <w:sz w:val="22"/>
        </w:rPr>
        <w:t>dentifikační údaje vybraného uchazeče, odůvodnění výběru nejvhodnější nabídky, uvedení části veřejné zakázky, jež má být plněna prostřednictvím subdodavatele</w:t>
      </w:r>
    </w:p>
    <w:p w:rsidR="00176AED" w:rsidRDefault="00176AED" w:rsidP="00662BB6">
      <w:pPr>
        <w:ind w:left="284"/>
        <w:jc w:val="both"/>
      </w:pPr>
    </w:p>
    <w:p w:rsidR="00176AED" w:rsidRDefault="00AB77E3" w:rsidP="00CC67BB">
      <w:pPr>
        <w:ind w:left="432" w:hanging="432"/>
        <w:jc w:val="both"/>
      </w:pPr>
      <w:r>
        <w:rPr>
          <w:bCs/>
        </w:rPr>
        <w:t>N</w:t>
      </w:r>
      <w:r w:rsidRPr="00D81DF2">
        <w:rPr>
          <w:bCs/>
        </w:rPr>
        <w:t>ení možné uveřejnit, jelikož byl</w:t>
      </w:r>
      <w:r>
        <w:rPr>
          <w:bCs/>
        </w:rPr>
        <w:t>o</w:t>
      </w:r>
      <w:r w:rsidRPr="00D81DF2">
        <w:rPr>
          <w:bCs/>
        </w:rPr>
        <w:t xml:space="preserve"> toto zadávací řízení zrušeno</w:t>
      </w:r>
      <w:r w:rsidR="00ED4E19">
        <w:t>.</w:t>
      </w:r>
    </w:p>
    <w:p w:rsidR="00EB49E9" w:rsidRDefault="00176AED" w:rsidP="00EB49E9">
      <w:pPr>
        <w:pStyle w:val="Odstavecseseznamem"/>
        <w:numPr>
          <w:ilvl w:val="0"/>
          <w:numId w:val="8"/>
        </w:numPr>
        <w:spacing w:before="600"/>
        <w:ind w:left="284" w:hanging="284"/>
        <w:jc w:val="both"/>
      </w:pPr>
      <w:r w:rsidRPr="00EB49E9">
        <w:rPr>
          <w:rFonts w:ascii="Garamond" w:hAnsi="Garamond"/>
          <w:b/>
          <w:sz w:val="22"/>
        </w:rPr>
        <w:t>I</w:t>
      </w:r>
      <w:r w:rsidR="00F83811" w:rsidRPr="00EB49E9">
        <w:rPr>
          <w:rFonts w:ascii="Garamond" w:hAnsi="Garamond"/>
          <w:b/>
          <w:sz w:val="22"/>
        </w:rPr>
        <w:t>dentifikační údaje vš</w:t>
      </w:r>
      <w:r w:rsidR="004402C0" w:rsidRPr="00EB49E9">
        <w:rPr>
          <w:rFonts w:ascii="Garamond" w:hAnsi="Garamond"/>
          <w:b/>
          <w:sz w:val="22"/>
        </w:rPr>
        <w:t>ech uchazečů a jejich nabídková</w:t>
      </w:r>
      <w:r w:rsidR="00F83811" w:rsidRPr="00EB49E9">
        <w:rPr>
          <w:rFonts w:ascii="Garamond" w:hAnsi="Garamond"/>
          <w:b/>
          <w:sz w:val="22"/>
        </w:rPr>
        <w:t xml:space="preserve"> cen</w:t>
      </w:r>
      <w:r w:rsidR="004402C0" w:rsidRPr="00EB49E9">
        <w:rPr>
          <w:rFonts w:ascii="Garamond" w:hAnsi="Garamond"/>
          <w:b/>
          <w:sz w:val="22"/>
        </w:rPr>
        <w:t>a</w:t>
      </w:r>
    </w:p>
    <w:p w:rsidR="00EB49E9" w:rsidRDefault="00EB49E9" w:rsidP="00EB49E9">
      <w:pPr>
        <w:pStyle w:val="Odstavecseseznamem"/>
        <w:ind w:left="284"/>
        <w:jc w:val="both"/>
      </w:pP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AB77E3" w:rsidRPr="00707EB4" w:rsidTr="00452C93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AF6E6D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 </w:t>
            </w:r>
            <w:r w:rsidR="003F0281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AB77E3" w:rsidRPr="00707EB4" w:rsidTr="00452C93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left="221" w:hanging="1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b/>
                <w:bCs/>
                <w:color w:val="000000"/>
                <w:lang w:eastAsia="cs-CZ"/>
              </w:rPr>
              <w:t>Axes Computers s.r.o.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lastRenderedPageBreak/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Společnost s ručením omezeným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Kollárova 1, 30100 Plzeň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25232312</w:t>
            </w:r>
          </w:p>
        </w:tc>
      </w:tr>
      <w:tr w:rsidR="00AB77E3" w:rsidRPr="00707EB4" w:rsidTr="00452C93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AB77E3" w:rsidP="00452C9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Nabídková cena: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E3" w:rsidRPr="00707EB4" w:rsidRDefault="003F0281" w:rsidP="00452C93">
            <w:pPr>
              <w:spacing w:after="0" w:line="240" w:lineRule="auto"/>
              <w:ind w:firstLineChars="100" w:firstLine="22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16.300</w:t>
            </w:r>
            <w:r w:rsidR="00AB77E3">
              <w:rPr>
                <w:rFonts w:eastAsia="Times New Roman"/>
                <w:color w:val="000000"/>
                <w:lang w:eastAsia="cs-CZ"/>
              </w:rPr>
              <w:t>,- Kč bez DPH</w:t>
            </w:r>
          </w:p>
        </w:tc>
      </w:tr>
    </w:tbl>
    <w:p w:rsidR="00CC67BB" w:rsidRDefault="00CC67BB" w:rsidP="00EB49E9">
      <w:pPr>
        <w:pStyle w:val="Odstavecseseznamem"/>
        <w:ind w:left="284"/>
        <w:jc w:val="both"/>
      </w:pPr>
    </w:p>
    <w:p w:rsidR="00ED4E19" w:rsidRDefault="00ED4E19" w:rsidP="00EB49E9">
      <w:pPr>
        <w:pStyle w:val="Odstavecseseznamem"/>
        <w:ind w:left="284"/>
        <w:jc w:val="both"/>
      </w:pPr>
    </w:p>
    <w:p w:rsidR="00CC67BB" w:rsidRDefault="00CC67BB" w:rsidP="00EB49E9">
      <w:pPr>
        <w:pStyle w:val="Odstavecseseznamem"/>
        <w:ind w:left="284"/>
        <w:jc w:val="both"/>
      </w:pPr>
    </w:p>
    <w:p w:rsidR="00D83A3D" w:rsidRPr="00DD6E87" w:rsidRDefault="00724A0D" w:rsidP="00D83A3D">
      <w:pPr>
        <w:pStyle w:val="Odstavecseseznamem"/>
        <w:numPr>
          <w:ilvl w:val="0"/>
          <w:numId w:val="8"/>
        </w:numPr>
        <w:spacing w:before="600"/>
        <w:ind w:left="284" w:hanging="284"/>
        <w:jc w:val="both"/>
      </w:pPr>
      <w:r w:rsidRPr="00EB49E9">
        <w:rPr>
          <w:rFonts w:ascii="Garamond" w:hAnsi="Garamond"/>
          <w:b/>
          <w:sz w:val="22"/>
        </w:rPr>
        <w:t>Identifikační údaje uchazečů, jež byli vyloučeni z účasti v zadávacím řízení</w:t>
      </w:r>
      <w:r w:rsidR="00BC5C5D" w:rsidRPr="00EB49E9">
        <w:rPr>
          <w:rFonts w:ascii="Garamond" w:hAnsi="Garamond"/>
          <w:b/>
          <w:sz w:val="22"/>
        </w:rPr>
        <w:t>,</w:t>
      </w:r>
      <w:r w:rsidRPr="00EB49E9">
        <w:rPr>
          <w:rFonts w:ascii="Garamond" w:hAnsi="Garamond"/>
          <w:b/>
          <w:sz w:val="22"/>
        </w:rPr>
        <w:t xml:space="preserve"> a odůvodnění jejich vyloučení</w:t>
      </w:r>
    </w:p>
    <w:tbl>
      <w:tblPr>
        <w:tblW w:w="90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0"/>
      </w:tblGrid>
      <w:tr w:rsidR="003F0281" w:rsidRPr="00707EB4" w:rsidTr="00C41CDF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Nabídka č.: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3F0281" w:rsidRPr="00707EB4" w:rsidTr="00C41CDF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Obchodní firma: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ind w:left="221" w:hanging="1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b/>
                <w:bCs/>
                <w:color w:val="000000"/>
                <w:lang w:eastAsia="cs-CZ"/>
              </w:rPr>
              <w:t>Axes Computers s.r.o.</w:t>
            </w:r>
          </w:p>
        </w:tc>
      </w:tr>
      <w:tr w:rsidR="003F0281" w:rsidRPr="00707EB4" w:rsidTr="00C41CD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Právní forma: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Společnost s ručením omezeným</w:t>
            </w:r>
          </w:p>
        </w:tc>
      </w:tr>
      <w:tr w:rsidR="003F0281" w:rsidRPr="00707EB4" w:rsidTr="00C41CD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Sídlo: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Kollárova 1, 30100 Plzeň</w:t>
            </w:r>
          </w:p>
        </w:tc>
      </w:tr>
      <w:tr w:rsidR="003F0281" w:rsidRPr="00707EB4" w:rsidTr="00C41CDF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707EB4">
              <w:rPr>
                <w:rFonts w:eastAsia="Times New Roman"/>
                <w:color w:val="000000"/>
                <w:lang w:eastAsia="cs-CZ"/>
              </w:rPr>
              <w:t>IČ: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281" w:rsidRPr="00707EB4" w:rsidRDefault="003F0281" w:rsidP="003F0281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963B0E">
              <w:rPr>
                <w:rFonts w:eastAsia="Times New Roman"/>
                <w:color w:val="000000"/>
                <w:lang w:eastAsia="cs-CZ"/>
              </w:rPr>
              <w:t>25232312</w:t>
            </w:r>
          </w:p>
        </w:tc>
      </w:tr>
    </w:tbl>
    <w:p w:rsidR="00DD6E87" w:rsidRDefault="006C1B10" w:rsidP="00DD6E87">
      <w:pPr>
        <w:spacing w:before="600"/>
        <w:ind w:firstLine="284"/>
        <w:jc w:val="both"/>
        <w:rPr>
          <w:rFonts w:ascii="Times New Roman" w:hAnsi="Times New Roman" w:cs="Times New Roman"/>
        </w:rPr>
      </w:pPr>
      <w:r>
        <w:t>Dále jen „Uchazeč</w:t>
      </w:r>
      <w:r>
        <w:rPr>
          <w:rFonts w:ascii="Times New Roman" w:hAnsi="Times New Roman" w:cs="Times New Roman"/>
        </w:rPr>
        <w:t>“</w:t>
      </w:r>
    </w:p>
    <w:p w:rsidR="003F0281" w:rsidRDefault="003F0281" w:rsidP="003F0281">
      <w:pPr>
        <w:tabs>
          <w:tab w:val="left" w:pos="3207"/>
        </w:tabs>
        <w:spacing w:after="4"/>
        <w:jc w:val="both"/>
      </w:pPr>
      <w:r>
        <w:t>Dne 17.10.2016</w:t>
      </w:r>
      <w:r w:rsidRPr="00E01F2F">
        <w:t xml:space="preserve"> Uchazeč </w:t>
      </w:r>
      <w:r>
        <w:t>podal</w:t>
      </w:r>
      <w:r w:rsidRPr="00E01F2F">
        <w:t xml:space="preserve"> svoji nabídku ve výše </w:t>
      </w:r>
      <w:r>
        <w:t>uvedené</w:t>
      </w:r>
      <w:r w:rsidRPr="00E01F2F">
        <w:t xml:space="preserve"> veřejné zakázce.</w:t>
      </w:r>
      <w:r w:rsidRPr="00ED65C2">
        <w:t xml:space="preserve"> </w:t>
      </w:r>
    </w:p>
    <w:p w:rsidR="003F0281" w:rsidRDefault="003F0281" w:rsidP="003F0281">
      <w:pPr>
        <w:tabs>
          <w:tab w:val="left" w:pos="3207"/>
        </w:tabs>
        <w:spacing w:after="4"/>
        <w:jc w:val="both"/>
      </w:pPr>
    </w:p>
    <w:p w:rsidR="003F0281" w:rsidRDefault="003F0281" w:rsidP="003F0281">
      <w:pPr>
        <w:tabs>
          <w:tab w:val="left" w:pos="3207"/>
        </w:tabs>
        <w:spacing w:after="4"/>
        <w:jc w:val="both"/>
      </w:pPr>
      <w:r>
        <w:t xml:space="preserve">Zadavatel dne 19.10.2016 </w:t>
      </w:r>
      <w:r>
        <w:t xml:space="preserve">Uchazeče </w:t>
      </w:r>
      <w:r>
        <w:t xml:space="preserve">vyzval k písemnému vysvětlení nabídky. Zadavateli jednoznačně nevyplývalo, že </w:t>
      </w:r>
    </w:p>
    <w:p w:rsidR="003F0281" w:rsidRPr="003F0281" w:rsidRDefault="003F0281" w:rsidP="003F0281">
      <w:pPr>
        <w:pStyle w:val="Odstavecseseznamem"/>
        <w:numPr>
          <w:ilvl w:val="0"/>
          <w:numId w:val="11"/>
        </w:numPr>
        <w:suppressAutoHyphens/>
        <w:spacing w:after="0"/>
        <w:jc w:val="both"/>
        <w:rPr>
          <w:rFonts w:ascii="Garamond" w:hAnsi="Garamond" w:cs="Tahoma"/>
          <w:sz w:val="20"/>
        </w:rPr>
      </w:pPr>
      <w:r w:rsidRPr="003F0281">
        <w:rPr>
          <w:rFonts w:ascii="Garamond" w:hAnsi="Garamond" w:cs="Tahoma"/>
          <w:sz w:val="20"/>
        </w:rPr>
        <w:t xml:space="preserve">U položky č. 1 („Digitální fotoaparát - kompaktní a příslušenství (2x náhradní baterie + SD karta o kapacitě min 128 GB)“) </w:t>
      </w:r>
      <w:r>
        <w:rPr>
          <w:rFonts w:ascii="Garamond" w:hAnsi="Garamond" w:cs="Tahoma"/>
          <w:sz w:val="20"/>
        </w:rPr>
        <w:t>Uchazečem</w:t>
      </w:r>
      <w:r w:rsidRPr="003F0281">
        <w:rPr>
          <w:rFonts w:ascii="Garamond" w:hAnsi="Garamond" w:cs="Tahoma"/>
          <w:sz w:val="20"/>
        </w:rPr>
        <w:t xml:space="preserve"> </w:t>
      </w:r>
      <w:r>
        <w:rPr>
          <w:rFonts w:ascii="Garamond" w:hAnsi="Garamond" w:cs="Tahoma"/>
          <w:sz w:val="20"/>
        </w:rPr>
        <w:t xml:space="preserve">nabídnuté </w:t>
      </w:r>
      <w:r w:rsidRPr="003F0281">
        <w:rPr>
          <w:rFonts w:ascii="Garamond" w:hAnsi="Garamond" w:cs="Tahoma"/>
          <w:sz w:val="20"/>
        </w:rPr>
        <w:t xml:space="preserve">Zboží („CANON </w:t>
      </w:r>
      <w:proofErr w:type="spellStart"/>
      <w:r w:rsidRPr="003F0281">
        <w:rPr>
          <w:rFonts w:ascii="Garamond" w:hAnsi="Garamond" w:cs="Tahoma"/>
          <w:sz w:val="20"/>
        </w:rPr>
        <w:t>POWERshot</w:t>
      </w:r>
      <w:proofErr w:type="spellEnd"/>
      <w:r w:rsidRPr="003F0281">
        <w:rPr>
          <w:rFonts w:ascii="Garamond" w:hAnsi="Garamond" w:cs="Tahoma"/>
          <w:sz w:val="20"/>
        </w:rPr>
        <w:t xml:space="preserve"> G7 X Max II“) zahrnuje </w:t>
      </w:r>
      <w:proofErr w:type="spellStart"/>
      <w:r w:rsidRPr="003F0281">
        <w:rPr>
          <w:rFonts w:ascii="Garamond" w:hAnsi="Garamond" w:cs="Tahoma"/>
          <w:sz w:val="20"/>
        </w:rPr>
        <w:t>fce</w:t>
      </w:r>
      <w:proofErr w:type="spellEnd"/>
      <w:r w:rsidRPr="003F0281">
        <w:rPr>
          <w:rFonts w:ascii="Garamond" w:hAnsi="Garamond" w:cs="Tahoma"/>
          <w:sz w:val="20"/>
        </w:rPr>
        <w:t>:</w:t>
      </w:r>
    </w:p>
    <w:p w:rsidR="003F0281" w:rsidRPr="003F0281" w:rsidRDefault="003F0281" w:rsidP="003F0281">
      <w:pPr>
        <w:pStyle w:val="Odstavecseseznamem"/>
        <w:numPr>
          <w:ilvl w:val="1"/>
          <w:numId w:val="11"/>
        </w:numPr>
        <w:suppressAutoHyphens/>
        <w:spacing w:after="0"/>
        <w:jc w:val="both"/>
        <w:rPr>
          <w:rFonts w:ascii="Garamond" w:hAnsi="Garamond" w:cs="Tahoma"/>
          <w:sz w:val="20"/>
        </w:rPr>
      </w:pPr>
      <w:r w:rsidRPr="003F0281">
        <w:rPr>
          <w:rFonts w:ascii="Garamond" w:hAnsi="Garamond" w:cs="Tahoma"/>
          <w:sz w:val="20"/>
        </w:rPr>
        <w:t>Možnost nahrávání 4K videa</w:t>
      </w:r>
    </w:p>
    <w:p w:rsidR="003F0281" w:rsidRPr="003F0281" w:rsidRDefault="003F0281" w:rsidP="003F0281">
      <w:pPr>
        <w:pStyle w:val="Odstavecseseznamem"/>
        <w:numPr>
          <w:ilvl w:val="1"/>
          <w:numId w:val="11"/>
        </w:numPr>
        <w:suppressAutoHyphens/>
        <w:spacing w:after="0"/>
        <w:jc w:val="both"/>
        <w:rPr>
          <w:rFonts w:ascii="Garamond" w:hAnsi="Garamond" w:cs="Tahoma"/>
          <w:sz w:val="20"/>
        </w:rPr>
      </w:pPr>
      <w:r w:rsidRPr="003F0281">
        <w:rPr>
          <w:rFonts w:ascii="Garamond" w:hAnsi="Garamond" w:cs="Tahoma"/>
          <w:sz w:val="20"/>
        </w:rPr>
        <w:t>NFC</w:t>
      </w:r>
    </w:p>
    <w:p w:rsidR="003F0281" w:rsidRPr="003F0281" w:rsidRDefault="003F0281" w:rsidP="003F0281">
      <w:pPr>
        <w:pStyle w:val="Odstavecseseznamem"/>
        <w:numPr>
          <w:ilvl w:val="1"/>
          <w:numId w:val="11"/>
        </w:numPr>
        <w:suppressAutoHyphens/>
        <w:spacing w:after="0"/>
        <w:jc w:val="both"/>
        <w:rPr>
          <w:rFonts w:ascii="Garamond" w:hAnsi="Garamond" w:cs="Tahoma"/>
          <w:sz w:val="20"/>
        </w:rPr>
      </w:pPr>
      <w:r w:rsidRPr="003F0281">
        <w:rPr>
          <w:rFonts w:ascii="Garamond" w:hAnsi="Garamond" w:cs="Tahoma"/>
          <w:sz w:val="20"/>
        </w:rPr>
        <w:t>Elektronický hledáček</w:t>
      </w:r>
    </w:p>
    <w:p w:rsidR="003F0281" w:rsidRDefault="003F0281" w:rsidP="003F0281">
      <w:pPr>
        <w:tabs>
          <w:tab w:val="left" w:pos="3207"/>
        </w:tabs>
        <w:spacing w:after="4"/>
        <w:jc w:val="both"/>
      </w:pPr>
    </w:p>
    <w:p w:rsidR="006A4FD0" w:rsidRPr="00872672" w:rsidRDefault="003F0281" w:rsidP="003F0281">
      <w:pPr>
        <w:tabs>
          <w:tab w:val="left" w:pos="3207"/>
        </w:tabs>
        <w:spacing w:after="4"/>
        <w:jc w:val="both"/>
      </w:pPr>
      <w:r>
        <w:t>Zadavatel stanovil lhůtu pro doručení vyjasnění do 3 pracovních dnů od dne doručení výzvy k vyjasnění nejasností v</w:t>
      </w:r>
      <w:r w:rsidRPr="004F3C72">
        <w:rPr>
          <w:rFonts w:cs="Tahoma"/>
        </w:rPr>
        <w:t>e smyslu ust. § 76 odst. 3 a 6 ZVZ</w:t>
      </w:r>
      <w:r>
        <w:rPr>
          <w:rFonts w:cs="Tahoma"/>
        </w:rPr>
        <w:t xml:space="preserve"> .</w:t>
      </w:r>
      <w:r>
        <w:t xml:space="preserve"> Tato lhůta </w:t>
      </w:r>
      <w:r w:rsidRPr="004548FD">
        <w:rPr>
          <w:u w:val="single"/>
        </w:rPr>
        <w:t>marně uplynu</w:t>
      </w:r>
      <w:r>
        <w:rPr>
          <w:u w:val="single"/>
        </w:rPr>
        <w:t>la dne 24.10</w:t>
      </w:r>
      <w:r w:rsidRPr="004548FD">
        <w:rPr>
          <w:u w:val="single"/>
        </w:rPr>
        <w:t>.2016</w:t>
      </w:r>
      <w:r>
        <w:t xml:space="preserve">. Do této lhůty </w:t>
      </w:r>
      <w:r>
        <w:t>Zadavatel</w:t>
      </w:r>
      <w:r>
        <w:t xml:space="preserve"> neobdržel </w:t>
      </w:r>
      <w:r>
        <w:t xml:space="preserve">od Uchazeče </w:t>
      </w:r>
      <w:r>
        <w:t>žádné vyjasnění</w:t>
      </w:r>
      <w:r w:rsidR="006A4FD0">
        <w:t>.</w:t>
      </w:r>
    </w:p>
    <w:p w:rsidR="000F45C1" w:rsidRPr="000F45C1" w:rsidRDefault="004402C0" w:rsidP="000F45C1">
      <w:pPr>
        <w:pStyle w:val="Odstavecseseznamem"/>
        <w:numPr>
          <w:ilvl w:val="0"/>
          <w:numId w:val="8"/>
        </w:numPr>
        <w:spacing w:before="600"/>
        <w:ind w:left="284" w:hanging="284"/>
        <w:jc w:val="both"/>
      </w:pPr>
      <w:r w:rsidRPr="00837006">
        <w:rPr>
          <w:rFonts w:ascii="Garamond" w:hAnsi="Garamond"/>
          <w:b/>
          <w:sz w:val="22"/>
        </w:rPr>
        <w:t>Důvod zrušení zadávacího řízení</w:t>
      </w:r>
    </w:p>
    <w:p w:rsidR="00012525" w:rsidRPr="006C1B10" w:rsidRDefault="003F0281" w:rsidP="006A4FD0">
      <w:pPr>
        <w:tabs>
          <w:tab w:val="left" w:pos="3207"/>
        </w:tabs>
        <w:spacing w:after="4"/>
        <w:jc w:val="both"/>
      </w:pPr>
      <w:r>
        <w:t>U</w:t>
      </w:r>
      <w:r w:rsidR="006A4FD0">
        <w:t>chazeč nesplnil povinnost v řádné lhůtě vyjasnit nejasnosti v</w:t>
      </w:r>
      <w:r>
        <w:t> </w:t>
      </w:r>
      <w:r w:rsidR="006A4FD0">
        <w:t>je</w:t>
      </w:r>
      <w:r>
        <w:t xml:space="preserve">ho </w:t>
      </w:r>
      <w:r w:rsidR="006A4FD0">
        <w:t>nabíd</w:t>
      </w:r>
      <w:r>
        <w:t>ce. Proto Zadavatel</w:t>
      </w:r>
      <w:bookmarkStart w:id="0" w:name="_GoBack"/>
      <w:bookmarkEnd w:id="0"/>
      <w:r w:rsidR="006A4FD0">
        <w:t xml:space="preserve"> musel Uchazeč</w:t>
      </w:r>
      <w:r>
        <w:t>e</w:t>
      </w:r>
      <w:r w:rsidR="006A4FD0">
        <w:t xml:space="preserve"> vyloučit.</w:t>
      </w:r>
    </w:p>
    <w:p w:rsidR="005E3DE6" w:rsidRDefault="005E3DE6" w:rsidP="00662BB6"/>
    <w:p w:rsidR="004402C0" w:rsidRDefault="004402C0" w:rsidP="00662BB6">
      <w:r w:rsidRPr="00837006">
        <w:t xml:space="preserve">V Plzni </w:t>
      </w:r>
      <w:r w:rsidR="005E3DE6">
        <w:t xml:space="preserve">dne </w:t>
      </w:r>
      <w:r w:rsidR="00A3075A">
        <w:t>viz elektronický podpis</w:t>
      </w:r>
    </w:p>
    <w:p w:rsidR="0075572E" w:rsidRPr="00837006" w:rsidRDefault="0075572E" w:rsidP="00662BB6"/>
    <w:p w:rsidR="004402C0" w:rsidRPr="00837006" w:rsidRDefault="004402C0" w:rsidP="00662BB6">
      <w:pPr>
        <w:tabs>
          <w:tab w:val="center" w:pos="6804"/>
        </w:tabs>
        <w:spacing w:after="0"/>
      </w:pPr>
      <w:r w:rsidRPr="00837006">
        <w:tab/>
        <w:t>…………………………………………………….</w:t>
      </w:r>
    </w:p>
    <w:p w:rsidR="00A3075A" w:rsidRDefault="004402C0" w:rsidP="00662BB6">
      <w:pPr>
        <w:tabs>
          <w:tab w:val="center" w:pos="6804"/>
        </w:tabs>
        <w:spacing w:after="0"/>
      </w:pPr>
      <w:r w:rsidRPr="00837006">
        <w:lastRenderedPageBreak/>
        <w:tab/>
      </w:r>
      <w:r w:rsidR="00A3075A">
        <w:t>z pov. Mgr. Martin Šlapák;</w:t>
      </w:r>
    </w:p>
    <w:p w:rsidR="005E3DE6" w:rsidRDefault="00A3075A" w:rsidP="00662BB6">
      <w:pPr>
        <w:tabs>
          <w:tab w:val="center" w:pos="6804"/>
        </w:tabs>
        <w:spacing w:after="0"/>
      </w:pPr>
      <w:r>
        <w:tab/>
        <w:t>elektronicky podepsáno</w:t>
      </w:r>
      <w:r w:rsidR="005E3DE6" w:rsidRPr="00771482">
        <w:t xml:space="preserve"> </w:t>
      </w:r>
    </w:p>
    <w:p w:rsidR="004402C0" w:rsidRPr="00DF320A" w:rsidRDefault="00A3075A" w:rsidP="00662BB6">
      <w:pPr>
        <w:tabs>
          <w:tab w:val="center" w:pos="6804"/>
        </w:tabs>
        <w:spacing w:after="0"/>
      </w:pPr>
      <w:r>
        <w:tab/>
        <w:t>nákup a veřejné zakázky</w:t>
      </w:r>
    </w:p>
    <w:p w:rsidR="004402C0" w:rsidRPr="00923D49" w:rsidRDefault="004402C0" w:rsidP="00662BB6">
      <w:pPr>
        <w:tabs>
          <w:tab w:val="center" w:pos="6804"/>
        </w:tabs>
        <w:spacing w:after="0"/>
      </w:pPr>
      <w:r w:rsidRPr="00DF320A">
        <w:tab/>
        <w:t>Západočeská univerzita v Plzni</w:t>
      </w:r>
    </w:p>
    <w:sectPr w:rsidR="004402C0" w:rsidRPr="00923D49" w:rsidSect="009B7E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38" w:rsidRDefault="00CA6638" w:rsidP="00FE5FB5">
      <w:pPr>
        <w:spacing w:after="0" w:line="240" w:lineRule="auto"/>
      </w:pPr>
      <w:r>
        <w:separator/>
      </w:r>
    </w:p>
  </w:endnote>
  <w:endnote w:type="continuationSeparator" w:id="0">
    <w:p w:rsidR="00CA6638" w:rsidRDefault="00CA6638" w:rsidP="00FE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5" w:rsidRDefault="00D813B5" w:rsidP="00FE5FB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38" w:rsidRDefault="00CA6638" w:rsidP="00FE5FB5">
      <w:pPr>
        <w:spacing w:after="0" w:line="240" w:lineRule="auto"/>
      </w:pPr>
      <w:r>
        <w:separator/>
      </w:r>
    </w:p>
  </w:footnote>
  <w:footnote w:type="continuationSeparator" w:id="0">
    <w:p w:rsidR="00CA6638" w:rsidRDefault="00CA6638" w:rsidP="00FE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5" w:rsidRPr="00FE5FB5" w:rsidRDefault="00D813B5" w:rsidP="00FE5FB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0CE"/>
    <w:multiLevelType w:val="hybridMultilevel"/>
    <w:tmpl w:val="D29644C6"/>
    <w:lvl w:ilvl="0" w:tplc="DB4A271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C2153"/>
    <w:multiLevelType w:val="hybridMultilevel"/>
    <w:tmpl w:val="A1582294"/>
    <w:lvl w:ilvl="0" w:tplc="5492C4A0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4717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1217C48"/>
    <w:multiLevelType w:val="hybridMultilevel"/>
    <w:tmpl w:val="B0E855B0"/>
    <w:lvl w:ilvl="0" w:tplc="B75E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23944">
      <w:numFmt w:val="none"/>
      <w:lvlText w:val=""/>
      <w:lvlJc w:val="left"/>
      <w:pPr>
        <w:tabs>
          <w:tab w:val="num" w:pos="360"/>
        </w:tabs>
      </w:pPr>
    </w:lvl>
    <w:lvl w:ilvl="2" w:tplc="6374B25A">
      <w:numFmt w:val="none"/>
      <w:lvlText w:val=""/>
      <w:lvlJc w:val="left"/>
      <w:pPr>
        <w:tabs>
          <w:tab w:val="num" w:pos="360"/>
        </w:tabs>
      </w:pPr>
    </w:lvl>
    <w:lvl w:ilvl="3" w:tplc="C3F8A40C">
      <w:numFmt w:val="none"/>
      <w:lvlText w:val=""/>
      <w:lvlJc w:val="left"/>
      <w:pPr>
        <w:tabs>
          <w:tab w:val="num" w:pos="360"/>
        </w:tabs>
      </w:pPr>
    </w:lvl>
    <w:lvl w:ilvl="4" w:tplc="E6A00C3A">
      <w:numFmt w:val="none"/>
      <w:lvlText w:val=""/>
      <w:lvlJc w:val="left"/>
      <w:pPr>
        <w:tabs>
          <w:tab w:val="num" w:pos="360"/>
        </w:tabs>
      </w:pPr>
    </w:lvl>
    <w:lvl w:ilvl="5" w:tplc="6D00FBF8">
      <w:numFmt w:val="none"/>
      <w:lvlText w:val=""/>
      <w:lvlJc w:val="left"/>
      <w:pPr>
        <w:tabs>
          <w:tab w:val="num" w:pos="360"/>
        </w:tabs>
      </w:pPr>
    </w:lvl>
    <w:lvl w:ilvl="6" w:tplc="F8A43FA0">
      <w:numFmt w:val="none"/>
      <w:lvlText w:val=""/>
      <w:lvlJc w:val="left"/>
      <w:pPr>
        <w:tabs>
          <w:tab w:val="num" w:pos="360"/>
        </w:tabs>
      </w:pPr>
    </w:lvl>
    <w:lvl w:ilvl="7" w:tplc="726C390C">
      <w:numFmt w:val="none"/>
      <w:lvlText w:val=""/>
      <w:lvlJc w:val="left"/>
      <w:pPr>
        <w:tabs>
          <w:tab w:val="num" w:pos="360"/>
        </w:tabs>
      </w:pPr>
    </w:lvl>
    <w:lvl w:ilvl="8" w:tplc="DC6CC1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A547DF"/>
    <w:multiLevelType w:val="hybridMultilevel"/>
    <w:tmpl w:val="8F1A4226"/>
    <w:lvl w:ilvl="0" w:tplc="418E41F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B5"/>
    <w:rsid w:val="00004CB3"/>
    <w:rsid w:val="00012525"/>
    <w:rsid w:val="000878DE"/>
    <w:rsid w:val="000F45C1"/>
    <w:rsid w:val="001406AF"/>
    <w:rsid w:val="001537A4"/>
    <w:rsid w:val="00176AED"/>
    <w:rsid w:val="001A7A61"/>
    <w:rsid w:val="00205F8A"/>
    <w:rsid w:val="0025286A"/>
    <w:rsid w:val="00252CB7"/>
    <w:rsid w:val="002E5C26"/>
    <w:rsid w:val="002E5F7A"/>
    <w:rsid w:val="003231EA"/>
    <w:rsid w:val="003248B1"/>
    <w:rsid w:val="00367EB4"/>
    <w:rsid w:val="00374E13"/>
    <w:rsid w:val="003874A6"/>
    <w:rsid w:val="003B6F6C"/>
    <w:rsid w:val="003F0281"/>
    <w:rsid w:val="003F0E27"/>
    <w:rsid w:val="00403EDD"/>
    <w:rsid w:val="00411A38"/>
    <w:rsid w:val="004402C0"/>
    <w:rsid w:val="004435BC"/>
    <w:rsid w:val="004749DC"/>
    <w:rsid w:val="004C1FB4"/>
    <w:rsid w:val="004D140E"/>
    <w:rsid w:val="00513507"/>
    <w:rsid w:val="005C09CB"/>
    <w:rsid w:val="005E3DE6"/>
    <w:rsid w:val="006165BA"/>
    <w:rsid w:val="00662BB6"/>
    <w:rsid w:val="00682DF7"/>
    <w:rsid w:val="006911D9"/>
    <w:rsid w:val="00691298"/>
    <w:rsid w:val="006A4E99"/>
    <w:rsid w:val="006A4FD0"/>
    <w:rsid w:val="006A6AED"/>
    <w:rsid w:val="006C0624"/>
    <w:rsid w:val="006C1B10"/>
    <w:rsid w:val="006F2911"/>
    <w:rsid w:val="006F3F3A"/>
    <w:rsid w:val="00724A0D"/>
    <w:rsid w:val="0075572E"/>
    <w:rsid w:val="007A3705"/>
    <w:rsid w:val="007D61F3"/>
    <w:rsid w:val="007E48B7"/>
    <w:rsid w:val="00803CCF"/>
    <w:rsid w:val="00807262"/>
    <w:rsid w:val="00837006"/>
    <w:rsid w:val="00841BFA"/>
    <w:rsid w:val="00850DB7"/>
    <w:rsid w:val="0085418C"/>
    <w:rsid w:val="00854195"/>
    <w:rsid w:val="00872672"/>
    <w:rsid w:val="00875CDC"/>
    <w:rsid w:val="008A3B76"/>
    <w:rsid w:val="008D3FB9"/>
    <w:rsid w:val="009103ED"/>
    <w:rsid w:val="00932551"/>
    <w:rsid w:val="00971BCE"/>
    <w:rsid w:val="00975422"/>
    <w:rsid w:val="00977118"/>
    <w:rsid w:val="009A32CC"/>
    <w:rsid w:val="009B7E6E"/>
    <w:rsid w:val="009F256D"/>
    <w:rsid w:val="00A3075A"/>
    <w:rsid w:val="00A868E4"/>
    <w:rsid w:val="00AA06F0"/>
    <w:rsid w:val="00AA0DEA"/>
    <w:rsid w:val="00AB77E3"/>
    <w:rsid w:val="00AF42DF"/>
    <w:rsid w:val="00AF6E6D"/>
    <w:rsid w:val="00B250F3"/>
    <w:rsid w:val="00B30F4C"/>
    <w:rsid w:val="00B71238"/>
    <w:rsid w:val="00B717F0"/>
    <w:rsid w:val="00B834BF"/>
    <w:rsid w:val="00B9764A"/>
    <w:rsid w:val="00BC5C5D"/>
    <w:rsid w:val="00BE7DC3"/>
    <w:rsid w:val="00BF1C67"/>
    <w:rsid w:val="00C44CBC"/>
    <w:rsid w:val="00C715D1"/>
    <w:rsid w:val="00C854DC"/>
    <w:rsid w:val="00CA6638"/>
    <w:rsid w:val="00CB2A49"/>
    <w:rsid w:val="00CC67BB"/>
    <w:rsid w:val="00D02F82"/>
    <w:rsid w:val="00D24CAD"/>
    <w:rsid w:val="00D61858"/>
    <w:rsid w:val="00D674AB"/>
    <w:rsid w:val="00D70BCA"/>
    <w:rsid w:val="00D813B5"/>
    <w:rsid w:val="00D83A3D"/>
    <w:rsid w:val="00D85843"/>
    <w:rsid w:val="00D92E38"/>
    <w:rsid w:val="00DD6E87"/>
    <w:rsid w:val="00DF2903"/>
    <w:rsid w:val="00DF2D4D"/>
    <w:rsid w:val="00DF69A2"/>
    <w:rsid w:val="00E047BA"/>
    <w:rsid w:val="00E108E6"/>
    <w:rsid w:val="00E274D9"/>
    <w:rsid w:val="00E52F1A"/>
    <w:rsid w:val="00E90D24"/>
    <w:rsid w:val="00EB49E9"/>
    <w:rsid w:val="00ED4E19"/>
    <w:rsid w:val="00EE1848"/>
    <w:rsid w:val="00F16E10"/>
    <w:rsid w:val="00F616F0"/>
    <w:rsid w:val="00F83811"/>
    <w:rsid w:val="00F84B9B"/>
    <w:rsid w:val="00F944D0"/>
    <w:rsid w:val="00FC0390"/>
    <w:rsid w:val="00FE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E6E"/>
  </w:style>
  <w:style w:type="paragraph" w:styleId="Nadpis1">
    <w:name w:val="heading 1"/>
    <w:basedOn w:val="Normln"/>
    <w:next w:val="Normln"/>
    <w:link w:val="Nadpis1Char"/>
    <w:uiPriority w:val="9"/>
    <w:qFormat/>
    <w:rsid w:val="00FE5FB5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FB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FB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FB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FB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FB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FB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FB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FB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FB5"/>
  </w:style>
  <w:style w:type="paragraph" w:styleId="Zpat">
    <w:name w:val="footer"/>
    <w:basedOn w:val="Normln"/>
    <w:link w:val="Zpat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FB5"/>
  </w:style>
  <w:style w:type="paragraph" w:styleId="Textbubliny">
    <w:name w:val="Balloon Text"/>
    <w:basedOn w:val="Normln"/>
    <w:link w:val="TextbublinyChar"/>
    <w:uiPriority w:val="99"/>
    <w:semiHidden/>
    <w:unhideWhenUsed/>
    <w:rsid w:val="00F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5FB5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5FB5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5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F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24A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0624"/>
    <w:pPr>
      <w:ind w:left="720"/>
      <w:contextualSpacing/>
    </w:pPr>
    <w:rPr>
      <w:rFonts w:asciiTheme="minorHAnsi" w:hAnsiTheme="minorHAnsi" w:cs="Times New Roman"/>
      <w:sz w:val="16"/>
    </w:rPr>
  </w:style>
  <w:style w:type="paragraph" w:customStyle="1" w:styleId="Zkladntext">
    <w:name w:val="Základní text~"/>
    <w:basedOn w:val="Normln"/>
    <w:rsid w:val="004D140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E6E"/>
  </w:style>
  <w:style w:type="paragraph" w:styleId="Nadpis1">
    <w:name w:val="heading 1"/>
    <w:basedOn w:val="Normln"/>
    <w:next w:val="Normln"/>
    <w:link w:val="Nadpis1Char"/>
    <w:uiPriority w:val="9"/>
    <w:qFormat/>
    <w:rsid w:val="00FE5FB5"/>
    <w:pPr>
      <w:keepNext/>
      <w:keepLines/>
      <w:numPr>
        <w:numId w:val="1"/>
      </w:numPr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5FB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FB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FB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FB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FB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FB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FB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FB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FB5"/>
  </w:style>
  <w:style w:type="paragraph" w:styleId="Zpat">
    <w:name w:val="footer"/>
    <w:basedOn w:val="Normln"/>
    <w:link w:val="ZpatChar"/>
    <w:uiPriority w:val="99"/>
    <w:unhideWhenUsed/>
    <w:rsid w:val="00FE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FB5"/>
  </w:style>
  <w:style w:type="paragraph" w:styleId="Textbubliny">
    <w:name w:val="Balloon Text"/>
    <w:basedOn w:val="Normln"/>
    <w:link w:val="TextbublinyChar"/>
    <w:uiPriority w:val="99"/>
    <w:semiHidden/>
    <w:unhideWhenUsed/>
    <w:rsid w:val="00F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E5FB5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5FB5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E5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F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24A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0624"/>
    <w:pPr>
      <w:ind w:left="720"/>
      <w:contextualSpacing/>
    </w:pPr>
    <w:rPr>
      <w:rFonts w:asciiTheme="minorHAnsi" w:hAnsiTheme="minorHAnsi" w:cs="Times New Roman"/>
      <w:sz w:val="16"/>
    </w:rPr>
  </w:style>
  <w:style w:type="paragraph" w:customStyle="1" w:styleId="Zkladntext">
    <w:name w:val="Základní text~"/>
    <w:basedOn w:val="Normln"/>
    <w:rsid w:val="004D140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OjQfJfI+nDF6+6up9nqWVG8872Y=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oM8/cPTT42ogEg6Sv4ca45tUAWY=</DigestValue>
    </Reference>
  </SignedInfo>
  <SignatureValue>ZmSS2f0QORZb6g+zhAxRKWJfIprwAysdo1yyY6y/Q3BR8Qce5JI430tBoqGjX0WIcO85K7g60MF6
UqjSV9u+95q6d2T08Dsflx99V/mwGvD7IZMhsSv54Zz9vegYraiGGE2JfdVnV2a19r0hFSN38AUh
1mGCsE16JWIBPIsC1w3xda4y/nmbKVsRyubIy0/q/zyjs0kNXitfTOY2/jmqb7t3g6FKSS/+EPfm
/dKmAXdGo4OsVf1KOhI1i+6vdKEpbXMRdKUfyhaYV3vh3jsnhlxK3vJHdrTxf049nLYo3Z5Kpsof
ki9pdfLaGNoGW51nOkln6BI6wTRrY1mn1dTQBg==</SignatureValue>
  <KeyInfo>
    <X509Data>
      <X509Certificate>MIIG8DCCBdigAwIBAgIDHVsbMA0GCSqGSIb3DQEBCwUAMF8xCzAJBgNVBAYTAkNaMSwwKgYDVQQK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BBRtXGmOaWwwu0bqdndEByEV0WecizANBgkqhkiG9w0BAQsFAAOCAQEAktyHagkgnVDHA+L1Jkmh
uvcu9kiXhaEwx7fRmcStcTeaASd4XuFJMYI2rFkR5zXjJfbGcNMGtjZRUSTp/tZijq1aXor2/6Az
xRVyoMEZMGcdw6LFRxCWydUirvEZnbcJBtaeTP6jE1E+DlmW/AXu1Kt6moILCDM/HDEF1FhawKXt
kVlks7NDH/GiKTmDgSzLnGqSNeSwbYh02to1UE2kXQHgHepV0VlWzA0HmSH5ZpkE02zBhinsVCuF
F+udWLkoTb52RMoOjAqB4U/r10phytPqQRjzDRXDOVgVMGvdJNG+jXVTV3W7iZL+2BeUFHnD5mGH
0hfZ/ao/9YnyKJHNww==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DwU9l4elwY532pwdksEp9xv0unQ=</DigestValue>
      </Reference>
      <Reference URI="/word/media/image1.png?ContentType=image/png">
        <DigestMethod Algorithm="http://www.w3.org/2000/09/xmldsig#sha1"/>
        <DigestValue>Cb0yiYhZ3P+lt9DeceVMtyHI9gU=</DigestValue>
      </Reference>
      <Reference URI="/word/settings.xml?ContentType=application/vnd.openxmlformats-officedocument.wordprocessingml.settings+xml">
        <DigestMethod Algorithm="http://www.w3.org/2000/09/xmldsig#sha1"/>
        <DigestValue>Ahgh2XzmdB2fehiwlPCVdLDe4hg=</DigestValue>
      </Reference>
      <Reference URI="/word/styles.xml?ContentType=application/vnd.openxmlformats-officedocument.wordprocessingml.styles+xml">
        <DigestMethod Algorithm="http://www.w3.org/2000/09/xmldsig#sha1"/>
        <DigestValue>jnmLX86ddFlWf1Hy0bQrkMIyHOc=</DigestValue>
      </Reference>
      <Reference URI="/word/numbering.xml?ContentType=application/vnd.openxmlformats-officedocument.wordprocessingml.numbering+xml">
        <DigestMethod Algorithm="http://www.w3.org/2000/09/xmldsig#sha1"/>
        <DigestValue>bgx/a0u4PfSYbgAJBP99QnxyCg0=</DigestValue>
      </Reference>
      <Reference URI="/word/fontTable.xml?ContentType=application/vnd.openxmlformats-officedocument.wordprocessingml.fontTable+xml">
        <DigestMethod Algorithm="http://www.w3.org/2000/09/xmldsig#sha1"/>
        <DigestValue>tXGnoWTloDd5kV4Kn4qUhh3X5G0=</DigestValue>
      </Reference>
      <Reference URI="/word/stylesWithEffects.xml?ContentType=application/vnd.ms-word.stylesWithEffects+xml">
        <DigestMethod Algorithm="http://www.w3.org/2000/09/xmldsig#sha1"/>
        <DigestValue>4c42j4ziupjChJq3Cb2u35KsMIM=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BvfNE4dlNXd1AUrNdTUM3oTOjQA=</DigestValue>
      </Reference>
      <Reference URI="/word/document.xml?ContentType=application/vnd.openxmlformats-officedocument.wordprocessingml.document.main+xml">
        <DigestMethod Algorithm="http://www.w3.org/2000/09/xmldsig#sha1"/>
        <DigestValue>0pjA/cUln9PqKlhYF9IFFzOkjqc=</DigestValue>
      </Reference>
      <Reference URI="/word/footnotes.xml?ContentType=application/vnd.openxmlformats-officedocument.wordprocessingml.footnotes+xml">
        <DigestMethod Algorithm="http://www.w3.org/2000/09/xmldsig#sha1"/>
        <DigestValue>dGfCF82/Cb0wKzLN8ig8s3dWZNM=</DigestValue>
      </Reference>
      <Reference URI="/word/endnotes.xml?ContentType=application/vnd.openxmlformats-officedocument.wordprocessingml.endnotes+xml">
        <DigestMethod Algorithm="http://www.w3.org/2000/09/xmldsig#sha1"/>
        <DigestValue>Ik1qbewDxrjdORCxKgb2/zQwgoA=</DigestValue>
      </Reference>
      <Reference URI="/word/header1.xml?ContentType=application/vnd.openxmlformats-officedocument.wordprocessingml.header+xml">
        <DigestMethod Algorithm="http://www.w3.org/2000/09/xmldsig#sha1"/>
        <DigestValue>Uwfkt9ckvWjCsWnB5xZNweZHtn0=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53LNJLrHJD7RYDSj/e5pjkyG5IA=</DigestValue>
      </Reference>
    </Manifest>
    <SignatureProperties>
      <SignatureProperty Id="idSignatureTime" Target="#idPackageSignature">
        <mdssi:SignatureTime>
          <mdssi:Format>YYYY-MM-DDThh:mm:ssTZD</mdssi:Format>
          <mdssi:Value>2016-10-25T12:46:01Z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2016-10-25T12:46:01Z</xd:SigningTime>
          <xd:SigningCertificate>
            <xd:Cert>
              <xd:CertDigest>
                <DigestMethod Algorithm="http://www.w3.org/2000/09/xmldsig#sha1"/>
                <DigestValue>dzQkk13Ihn/0kAG3kYxLzOrAjDQ=</DigestValue>
              </xd:CertDigest>
              <xd:IssuerSerial>
                <X509IssuerName>CN=PostSignum Qualified CA 2, O="Česká pošta, s.p. [IČ 47114983]", C=CZ</X509IssuerName>
                <X509SerialNumber>1923867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E57B-AF24-4FF6-B4C8-35FB0997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Mgr. Martin ŠLAPÁK</cp:lastModifiedBy>
  <cp:revision>2</cp:revision>
  <cp:lastPrinted>2014-07-07T11:00:00Z</cp:lastPrinted>
  <dcterms:created xsi:type="dcterms:W3CDTF">2016-10-25T12:45:00Z</dcterms:created>
  <dcterms:modified xsi:type="dcterms:W3CDTF">2016-10-25T12:45:00Z</dcterms:modified>
</cp:coreProperties>
</file>